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158" w:tblpY="-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ook w:val="0000" w:firstRow="0" w:lastRow="0" w:firstColumn="0" w:lastColumn="0" w:noHBand="0" w:noVBand="0"/>
      </w:tblPr>
      <w:tblGrid>
        <w:gridCol w:w="7380"/>
      </w:tblGrid>
      <w:tr w:rsidR="008877B3" w:rsidTr="00C8599A">
        <w:trPr>
          <w:trHeight w:val="620"/>
        </w:trPr>
        <w:tc>
          <w:tcPr>
            <w:tcW w:w="7380" w:type="dxa"/>
            <w:shd w:val="clear" w:color="auto" w:fill="000000" w:themeFill="text1"/>
          </w:tcPr>
          <w:p w:rsidR="00762773" w:rsidRDefault="000311C7" w:rsidP="00C8599A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color w:val="FFFFFF" w:themeColor="background1"/>
                <w:sz w:val="19"/>
                <w:szCs w:val="19"/>
              </w:rPr>
            </w:pPr>
            <w:r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अचल</w:t>
            </w:r>
            <w:r w:rsidR="00961873">
              <w:rPr>
                <w:rFonts w:ascii="Times New Roman" w:hAnsi="Times New Roman" w:hint="cs"/>
                <w:b/>
                <w:bCs/>
                <w:color w:val="FFFFFF" w:themeColor="background1"/>
                <w:sz w:val="19"/>
                <w:szCs w:val="19"/>
                <w:cs/>
              </w:rPr>
              <w:t xml:space="preserve"> </w:t>
            </w:r>
            <w:r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संपत्तियों</w:t>
            </w:r>
            <w:r w:rsidRPr="000D1814">
              <w:rPr>
                <w:rFonts w:ascii="Times New Roman" w:hAnsi="Times New Roman" w:cs="Times New Roman"/>
                <w:b/>
                <w:bCs/>
                <w:color w:val="FFFFFF" w:themeColor="background1"/>
                <w:sz w:val="19"/>
                <w:szCs w:val="19"/>
                <w:cs/>
              </w:rPr>
              <w:t xml:space="preserve"> </w:t>
            </w:r>
            <w:r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का</w:t>
            </w:r>
            <w:r w:rsidRPr="000D1814">
              <w:rPr>
                <w:rFonts w:ascii="Times New Roman" w:hAnsi="Times New Roman" w:cs="Times New Roman"/>
                <w:b/>
                <w:bCs/>
                <w:color w:val="FFFFFF" w:themeColor="background1"/>
                <w:sz w:val="19"/>
                <w:szCs w:val="19"/>
                <w:cs/>
              </w:rPr>
              <w:t xml:space="preserve"> </w:t>
            </w:r>
            <w:r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विक्रय</w:t>
            </w:r>
            <w:r w:rsidRPr="000D1814">
              <w:rPr>
                <w:rFonts w:ascii="Times New Roman" w:hAnsi="Times New Roman" w:cs="Times New Roman"/>
                <w:b/>
                <w:bCs/>
                <w:color w:val="FFFFFF" w:themeColor="background1"/>
                <w:sz w:val="19"/>
                <w:szCs w:val="19"/>
                <w:cs/>
              </w:rPr>
              <w:t xml:space="preserve"> </w:t>
            </w:r>
            <w:r w:rsidR="00803B20"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नोटिस</w:t>
            </w:r>
            <w:r w:rsidR="00C77C96" w:rsidRPr="000D1814">
              <w:rPr>
                <w:rFonts w:ascii="Times New Roman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:</w:t>
            </w:r>
            <w:r w:rsidR="006F3653" w:rsidRPr="000D1814">
              <w:rPr>
                <w:rFonts w:ascii="Times New Roman" w:hAnsi="Times New Roman" w:cs="Times New Roman"/>
                <w:sz w:val="19"/>
                <w:szCs w:val="19"/>
                <w:cs/>
              </w:rPr>
              <w:t xml:space="preserve"> </w:t>
            </w:r>
            <w:r w:rsidR="006F3653"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ई</w:t>
            </w:r>
            <w:r w:rsidR="006F3653" w:rsidRPr="000D1814">
              <w:rPr>
                <w:rFonts w:ascii="Times New Roman" w:hAnsi="Times New Roman" w:cs="Times New Roman"/>
                <w:b/>
                <w:bCs/>
                <w:color w:val="FFFFFF" w:themeColor="background1"/>
                <w:sz w:val="19"/>
                <w:szCs w:val="19"/>
                <w:cs/>
              </w:rPr>
              <w:t>-</w:t>
            </w:r>
            <w:r w:rsidR="006F3653"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नीलामी</w:t>
            </w:r>
            <w:r w:rsidR="006F3653" w:rsidRPr="000D1814">
              <w:rPr>
                <w:rFonts w:ascii="Times New Roman" w:hAnsi="Times New Roman" w:cs="Times New Roman"/>
                <w:b/>
                <w:bCs/>
                <w:color w:val="FFFFFF" w:themeColor="background1"/>
                <w:sz w:val="19"/>
                <w:szCs w:val="19"/>
                <w:cs/>
              </w:rPr>
              <w:t xml:space="preserve"> </w:t>
            </w:r>
            <w:r w:rsidR="000D1814"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दि</w:t>
            </w:r>
            <w:r w:rsidR="000D1814" w:rsidRPr="000D1814">
              <w:rPr>
                <w:rFonts w:ascii="Times New Roman" w:hAnsi="Times New Roman" w:cs="Times New Roman"/>
                <w:b/>
                <w:bCs/>
                <w:color w:val="FFFFFF" w:themeColor="background1"/>
                <w:sz w:val="19"/>
                <w:szCs w:val="19"/>
                <w:cs/>
              </w:rPr>
              <w:t xml:space="preserve">. </w:t>
            </w:r>
            <w:r w:rsidR="009403D1">
              <w:rPr>
                <w:rFonts w:ascii="Mangal" w:hAnsi="Mangal" w:cs="Nirmala UI"/>
                <w:b/>
                <w:bCs/>
                <w:color w:val="FFFFFF" w:themeColor="background1"/>
                <w:sz w:val="21"/>
              </w:rPr>
              <w:t>05/09</w:t>
            </w:r>
            <w:r w:rsidR="004E5243">
              <w:rPr>
                <w:rFonts w:ascii="Mangal" w:hAnsi="Mangal" w:cs="Nirmala UI"/>
                <w:b/>
                <w:bCs/>
                <w:color w:val="FFFFFF" w:themeColor="background1"/>
                <w:sz w:val="21"/>
              </w:rPr>
              <w:t>/2023</w:t>
            </w:r>
          </w:p>
          <w:p w:rsidR="008877B3" w:rsidRPr="00762773" w:rsidRDefault="007636E8" w:rsidP="00763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  <w:cs/>
              </w:rPr>
            </w:pPr>
            <w:r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 xml:space="preserve">क्षेत्रीय </w:t>
            </w:r>
            <w:r w:rsidR="000B6DAA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 xml:space="preserve"> </w:t>
            </w:r>
            <w:r w:rsidR="00762773" w:rsidRPr="00762773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कार्यालय</w:t>
            </w:r>
            <w:r w:rsidR="00762773" w:rsidRPr="00762773">
              <w:rPr>
                <w:rFonts w:ascii="Times New Roman" w:hAnsi="Times New Roman" w:cs="Times New Roman"/>
                <w:b/>
                <w:bCs/>
                <w:sz w:val="16"/>
                <w:szCs w:val="16"/>
                <w:cs/>
              </w:rPr>
              <w:t xml:space="preserve">:   </w:t>
            </w:r>
            <w:r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 xml:space="preserve">साउथ एवेन्यू मॉल के  सामने ग्वारीघाट </w:t>
            </w:r>
            <w:r w:rsidR="000B6DAA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रोड</w:t>
            </w:r>
            <w:r w:rsidR="004B0D42">
              <w:rPr>
                <w:rFonts w:ascii="Mangal" w:hAnsi="Mangal" w:cs="Mangal" w:hint="cs"/>
                <w:b/>
                <w:bCs/>
                <w:sz w:val="16"/>
                <w:szCs w:val="16"/>
              </w:rPr>
              <w:t>,</w:t>
            </w:r>
            <w:r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 xml:space="preserve">पोलिपाथर </w:t>
            </w:r>
            <w:r>
              <w:rPr>
                <w:rFonts w:ascii="Nirmala UI" w:hAnsi="Nirmala UI" w:cs="Nirmala UI" w:hint="cs"/>
                <w:b/>
                <w:bCs/>
                <w:sz w:val="16"/>
                <w:szCs w:val="16"/>
              </w:rPr>
              <w:t>,</w:t>
            </w:r>
            <w:r w:rsidR="004B0D42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 xml:space="preserve"> जबलपुर </w:t>
            </w:r>
          </w:p>
        </w:tc>
      </w:tr>
    </w:tbl>
    <w:p w:rsidR="00801FB4" w:rsidRPr="00597823" w:rsidRDefault="00801FB4" w:rsidP="00801FB4">
      <w:pPr>
        <w:tabs>
          <w:tab w:val="center" w:pos="1536"/>
        </w:tabs>
        <w:spacing w:after="0" w:line="240" w:lineRule="auto"/>
        <w:rPr>
          <w:rFonts w:ascii="Mangal" w:hAnsi="Mangal" w:cs="Mangal"/>
          <w:b/>
          <w:bCs/>
          <w:sz w:val="4"/>
          <w:szCs w:val="4"/>
        </w:rPr>
      </w:pPr>
      <w:r>
        <w:rPr>
          <w:b/>
          <w:bCs/>
          <w:noProof/>
          <w:color w:val="FFFFFF" w:themeColor="background1"/>
          <w:sz w:val="28"/>
          <w:szCs w:val="28"/>
          <w:lang w:val="en-IN" w:eastAsia="en-IN"/>
        </w:rPr>
        <w:drawing>
          <wp:anchor distT="0" distB="0" distL="114300" distR="114300" simplePos="0" relativeHeight="251664384" behindDoc="1" locked="0" layoutInCell="1" allowOverlap="1" wp14:anchorId="6594BF19" wp14:editId="167410FB">
            <wp:simplePos x="0" y="0"/>
            <wp:positionH relativeFrom="column">
              <wp:posOffset>-168275</wp:posOffset>
            </wp:positionH>
            <wp:positionV relativeFrom="paragraph">
              <wp:posOffset>-186055</wp:posOffset>
            </wp:positionV>
            <wp:extent cx="2026920" cy="379095"/>
            <wp:effectExtent l="0" t="0" r="0" b="1905"/>
            <wp:wrapTight wrapText="bothSides">
              <wp:wrapPolygon edited="0">
                <wp:start x="0" y="0"/>
                <wp:lineTo x="0" y="20623"/>
                <wp:lineTo x="21316" y="20623"/>
                <wp:lineTo x="213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6" b="28826"/>
                    <a:stretch/>
                  </pic:blipFill>
                  <pic:spPr bwMode="auto">
                    <a:xfrm>
                      <a:off x="0" y="0"/>
                      <a:ext cx="2026920" cy="379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8D4" w:rsidRPr="00AF5448" w:rsidRDefault="00E75219" w:rsidP="009A18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प्रतिभूति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हित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(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प्रवर्तन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)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नियम</w:t>
      </w:r>
      <w:r w:rsidRPr="00AF5448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2002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के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नियम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8(6)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के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परंतुक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के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साथ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पठित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वित्तीय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आस्तियों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का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प्रतिभूतिकरण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और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पुनर्गठन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तथा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प्रतिभूति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हित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का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प्रवर्तन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अधिनियम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2002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के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अधीन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अचल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आस्तियों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के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विक्रय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हेतु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ई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>-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नीलामी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विक्रय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नोटिस</w:t>
      </w:r>
    </w:p>
    <w:p w:rsidR="000D1814" w:rsidRPr="00AF5448" w:rsidRDefault="009A18D4" w:rsidP="00C8599A">
      <w:pPr>
        <w:spacing w:after="0" w:line="240" w:lineRule="auto"/>
        <w:ind w:left="-450" w:right="-450"/>
        <w:jc w:val="both"/>
        <w:rPr>
          <w:rFonts w:ascii="Mangal" w:hAnsi="Mangal" w:cs="Mangal"/>
          <w:sz w:val="16"/>
          <w:szCs w:val="16"/>
        </w:rPr>
      </w:pPr>
      <w:r w:rsidRPr="00AF5448">
        <w:rPr>
          <w:rFonts w:ascii="Mangal" w:hAnsi="Mangal" w:cs="Nirmala UI" w:hint="cs"/>
          <w:sz w:val="16"/>
          <w:szCs w:val="16"/>
          <w:cs/>
        </w:rPr>
        <w:t>आम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लोगों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को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तथा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विशेष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रूप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से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उधार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लेने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वाले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और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प्रत्याभूति</w:t>
      </w:r>
      <w:r w:rsidRPr="00AF5448">
        <w:rPr>
          <w:rFonts w:ascii="Times New Roman" w:hAnsi="Times New Roman" w:cs="Times New Roman"/>
          <w:sz w:val="16"/>
          <w:szCs w:val="16"/>
          <w:cs/>
        </w:rPr>
        <w:t>-</w:t>
      </w:r>
      <w:r w:rsidRPr="00AF5448">
        <w:rPr>
          <w:rFonts w:ascii="Mangal" w:hAnsi="Mangal" w:cs="Nirmala UI" w:hint="cs"/>
          <w:sz w:val="16"/>
          <w:szCs w:val="16"/>
          <w:cs/>
        </w:rPr>
        <w:t>दाता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को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यह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नोटिस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दिया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जाता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है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कि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नीचे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वर्णित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अचल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संपत्ति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जो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प्रतिभूत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लेनदार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के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पास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गिरवी</w:t>
      </w:r>
      <w:r w:rsidRPr="00AF5448">
        <w:rPr>
          <w:rFonts w:ascii="Times New Roman" w:hAnsi="Times New Roman" w:cs="Times New Roman"/>
          <w:sz w:val="16"/>
          <w:szCs w:val="16"/>
          <w:cs/>
        </w:rPr>
        <w:t>/</w:t>
      </w:r>
      <w:r w:rsidRPr="00AF5448">
        <w:rPr>
          <w:rFonts w:ascii="Mangal" w:hAnsi="Mangal" w:cs="Nirmala UI" w:hint="cs"/>
          <w:sz w:val="16"/>
          <w:szCs w:val="16"/>
          <w:cs/>
        </w:rPr>
        <w:t>प्रभारित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है</w:t>
      </w:r>
      <w:r w:rsidRPr="00AF5448">
        <w:rPr>
          <w:rFonts w:ascii="Times New Roman" w:hAnsi="Times New Roman" w:cs="Times New Roman"/>
          <w:sz w:val="16"/>
          <w:szCs w:val="16"/>
        </w:rPr>
        <w:t>,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प्रलक्षित</w:t>
      </w:r>
      <w:r w:rsidR="00496E6E" w:rsidRPr="00AF5448">
        <w:rPr>
          <w:rFonts w:ascii="Mangal" w:hAnsi="Mangal" w:cs="Nirmala UI" w:hint="cs"/>
          <w:sz w:val="16"/>
          <w:szCs w:val="16"/>
          <w:cs/>
        </w:rPr>
        <w:t xml:space="preserve"> कब्जा </w:t>
      </w:r>
      <w:r w:rsidR="00496E6E" w:rsidRPr="00AF5448">
        <w:rPr>
          <w:rFonts w:ascii="Mangal" w:hAnsi="Mangal" w:cs="Mangal" w:hint="cs"/>
          <w:sz w:val="16"/>
          <w:szCs w:val="16"/>
          <w:cs/>
        </w:rPr>
        <w:t>(</w:t>
      </w:r>
      <w:r w:rsidR="00496E6E" w:rsidRPr="00AF5448">
        <w:rPr>
          <w:rFonts w:ascii="Mangal" w:hAnsi="Mangal" w:cs="Nirmala UI" w:hint="cs"/>
          <w:sz w:val="16"/>
          <w:szCs w:val="16"/>
          <w:cs/>
        </w:rPr>
        <w:t>नीचे वर्णित</w:t>
      </w:r>
      <w:r w:rsidR="00496E6E" w:rsidRPr="00AF5448">
        <w:rPr>
          <w:rFonts w:ascii="Mangal" w:hAnsi="Mangal" w:cs="Mangal" w:hint="cs"/>
          <w:sz w:val="16"/>
          <w:szCs w:val="16"/>
          <w:cs/>
        </w:rPr>
        <w:t xml:space="preserve">) </w:t>
      </w:r>
      <w:r w:rsidRPr="00AF5448">
        <w:rPr>
          <w:rFonts w:ascii="Mangal" w:hAnsi="Mangal" w:cs="Nirmala UI" w:hint="cs"/>
          <w:sz w:val="16"/>
          <w:szCs w:val="16"/>
          <w:cs/>
        </w:rPr>
        <w:t>प्रतिभूत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लेनदार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के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प्राधिकृत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अधिकारी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द्वारा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लिया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गया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है</w:t>
      </w:r>
      <w:r w:rsidRPr="00AF5448">
        <w:rPr>
          <w:rFonts w:ascii="Times New Roman" w:hAnsi="Times New Roman" w:cs="Times New Roman"/>
          <w:sz w:val="16"/>
          <w:szCs w:val="16"/>
        </w:rPr>
        <w:t>,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को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</w:rPr>
        <w:t>“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जहाँ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है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जैसा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है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और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जो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कुछ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भी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है</w:t>
      </w:r>
      <w:r w:rsidR="00496E6E" w:rsidRPr="00AF5448">
        <w:rPr>
          <w:rFonts w:ascii="Mangal" w:hAnsi="Mangal" w:cs="Mangal" w:hint="cs"/>
          <w:b/>
          <w:bCs/>
          <w:sz w:val="16"/>
          <w:szCs w:val="16"/>
          <w:u w:val="single"/>
        </w:rPr>
        <w:t>,</w:t>
      </w:r>
      <w:r w:rsidR="00496E6E"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 xml:space="preserve"> जिस प्रकार है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>”</w:t>
      </w:r>
      <w:r w:rsidR="00496E6E" w:rsidRPr="00AF5448">
        <w:rPr>
          <w:rFonts w:ascii="Times New Roman" w:hAnsi="Times New Roman" w:hint="cs"/>
          <w:b/>
          <w:bCs/>
          <w:sz w:val="16"/>
          <w:szCs w:val="16"/>
          <w:u w:val="single"/>
          <w:cs/>
        </w:rPr>
        <w:t xml:space="preserve"> </w:t>
      </w:r>
      <w:r w:rsidR="00496E6E"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 xml:space="preserve">एवं </w:t>
      </w:r>
      <w:r w:rsidR="00496E6E" w:rsidRPr="00AF5448">
        <w:rPr>
          <w:rFonts w:ascii="Mangal" w:hAnsi="Mangal" w:cs="Mangal" w:hint="cs"/>
          <w:b/>
          <w:bCs/>
          <w:sz w:val="16"/>
          <w:szCs w:val="16"/>
          <w:u w:val="single"/>
          <w:cs/>
        </w:rPr>
        <w:t>“</w:t>
      </w:r>
      <w:r w:rsidR="00496E6E"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दायित्व रहित</w:t>
      </w:r>
      <w:r w:rsidR="00762773" w:rsidRPr="00AF5448">
        <w:rPr>
          <w:rFonts w:ascii="Mangal" w:hAnsi="Mangal" w:cs="Mangal" w:hint="cs"/>
          <w:b/>
          <w:bCs/>
          <w:sz w:val="16"/>
          <w:szCs w:val="16"/>
          <w:u w:val="single"/>
          <w:cs/>
        </w:rPr>
        <w:t>”</w:t>
      </w:r>
      <w:r w:rsidR="00F406CF" w:rsidRPr="00AF5448">
        <w:rPr>
          <w:rFonts w:ascii="Times New Roman" w:hAnsi="Times New Roman" w:cs="Times New Roman"/>
          <w:b/>
          <w:bCs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के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आधार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पर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निम्नलिखित</w:t>
      </w:r>
      <w:r w:rsidR="002634EE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देनदारों</w:t>
      </w:r>
      <w:r w:rsidR="002634EE" w:rsidRPr="00AF5448">
        <w:rPr>
          <w:rFonts w:ascii="Times New Roman" w:hAnsi="Times New Roman" w:cs="Times New Roman"/>
          <w:sz w:val="16"/>
          <w:szCs w:val="16"/>
        </w:rPr>
        <w:t>,</w:t>
      </w:r>
      <w:r w:rsidR="002634EE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प्रत्याभूति</w:t>
      </w:r>
      <w:r w:rsidR="002634EE" w:rsidRPr="00AF5448">
        <w:rPr>
          <w:rFonts w:ascii="Times New Roman" w:hAnsi="Times New Roman" w:cs="Times New Roman"/>
          <w:sz w:val="16"/>
          <w:szCs w:val="16"/>
          <w:cs/>
        </w:rPr>
        <w:t>-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दाता</w:t>
      </w:r>
      <w:r w:rsidR="002634EE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तथा</w:t>
      </w:r>
      <w:r w:rsidR="002634EE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जमानतदारों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से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प्रतिभूत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लेनदार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की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बकाया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राशि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की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वसूली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हेतु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496E6E" w:rsidRPr="00AF5448">
        <w:rPr>
          <w:rFonts w:ascii="Mangal" w:hAnsi="Mangal" w:cs="Nirmala UI" w:hint="cs"/>
          <w:sz w:val="16"/>
          <w:szCs w:val="16"/>
          <w:cs/>
        </w:rPr>
        <w:t>ई</w:t>
      </w:r>
      <w:r w:rsidR="00496E6E" w:rsidRPr="00AF5448">
        <w:rPr>
          <w:rFonts w:ascii="Mangal" w:hAnsi="Mangal" w:cs="Mangal" w:hint="cs"/>
          <w:sz w:val="16"/>
          <w:szCs w:val="16"/>
          <w:cs/>
        </w:rPr>
        <w:t>-</w:t>
      </w:r>
      <w:r w:rsidR="00496E6E" w:rsidRPr="00AF5448">
        <w:rPr>
          <w:rFonts w:ascii="Mangal" w:hAnsi="Mangal" w:cs="Nirmala UI" w:hint="cs"/>
          <w:sz w:val="16"/>
          <w:szCs w:val="16"/>
          <w:cs/>
        </w:rPr>
        <w:t xml:space="preserve">नीलामी द्वारा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बेचे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जाने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हेतु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विस्तृत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विवरण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निम्नानुसार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है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>:</w:t>
      </w:r>
      <w:r w:rsidRPr="00AF5448">
        <w:rPr>
          <w:rFonts w:ascii="Mangal" w:hAnsi="Mangal" w:cs="Mangal" w:hint="cs"/>
          <w:sz w:val="16"/>
          <w:szCs w:val="16"/>
          <w:cs/>
        </w:rPr>
        <w:t xml:space="preserve"> </w:t>
      </w:r>
    </w:p>
    <w:p w:rsidR="00BE137B" w:rsidRPr="00764275" w:rsidRDefault="00BE137B" w:rsidP="00405A64">
      <w:pPr>
        <w:spacing w:after="0" w:line="240" w:lineRule="auto"/>
        <w:jc w:val="both"/>
        <w:rPr>
          <w:rFonts w:ascii="Mangal" w:hAnsi="Mangal" w:cs="Mangal"/>
          <w:sz w:val="4"/>
          <w:szCs w:val="4"/>
        </w:rPr>
      </w:pPr>
    </w:p>
    <w:tbl>
      <w:tblPr>
        <w:tblW w:w="5332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126"/>
        <w:gridCol w:w="1135"/>
        <w:gridCol w:w="5567"/>
        <w:gridCol w:w="272"/>
        <w:gridCol w:w="1430"/>
      </w:tblGrid>
      <w:tr w:rsidR="00DA1CEB" w:rsidRPr="00402992" w:rsidTr="009403D1">
        <w:trPr>
          <w:trHeight w:val="291"/>
        </w:trPr>
        <w:tc>
          <w:tcPr>
            <w:tcW w:w="205" w:type="pct"/>
            <w:vMerge w:val="restart"/>
            <w:shd w:val="clear" w:color="auto" w:fill="D9D9D9" w:themeFill="background1" w:themeFillShade="D9"/>
          </w:tcPr>
          <w:p w:rsidR="001C7701" w:rsidRPr="00877D42" w:rsidRDefault="001C7701" w:rsidP="006F3653">
            <w:pPr>
              <w:spacing w:after="0" w:line="240" w:lineRule="auto"/>
              <w:ind w:left="8"/>
              <w:rPr>
                <w:rFonts w:ascii="Mangal" w:hAnsi="Mangal" w:cs="Arial Unicode MS"/>
                <w:b/>
                <w:bCs/>
                <w:sz w:val="15"/>
                <w:szCs w:val="15"/>
                <w:cs/>
              </w:rPr>
            </w:pPr>
            <w:r>
              <w:rPr>
                <w:rFonts w:ascii="Nirmala UI" w:hAnsi="Nirmala UI" w:cs="Nirmala UI" w:hint="cs"/>
                <w:b/>
                <w:bCs/>
                <w:sz w:val="15"/>
                <w:szCs w:val="15"/>
                <w:cs/>
              </w:rPr>
              <w:t>क्रमांक</w:t>
            </w:r>
          </w:p>
          <w:p w:rsidR="001C7701" w:rsidRPr="00133FF0" w:rsidRDefault="001C7701" w:rsidP="006F3653">
            <w:pPr>
              <w:spacing w:after="0" w:line="240" w:lineRule="auto"/>
              <w:ind w:left="8"/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968" w:type="pct"/>
            <w:vMerge w:val="restart"/>
            <w:shd w:val="clear" w:color="auto" w:fill="D9D9D9" w:themeFill="background1" w:themeFillShade="D9"/>
          </w:tcPr>
          <w:p w:rsidR="001C7701" w:rsidRPr="004E5243" w:rsidRDefault="001C7701" w:rsidP="004276B9">
            <w:pPr>
              <w:spacing w:after="0" w:line="240" w:lineRule="auto"/>
              <w:ind w:left="8"/>
              <w:rPr>
                <w:rFonts w:cs="Times New Roman"/>
                <w:b/>
                <w:bCs/>
                <w:sz w:val="14"/>
                <w:szCs w:val="14"/>
                <w:cs/>
                <w:lang w:val="en-IN"/>
              </w:rPr>
            </w:pPr>
            <w:r w:rsidRPr="00133FF0">
              <w:rPr>
                <w:rFonts w:ascii="Mangal" w:hAnsi="Mangal" w:cs="Nirmala UI" w:hint="cs"/>
                <w:b/>
                <w:bCs/>
                <w:sz w:val="14"/>
                <w:szCs w:val="14"/>
                <w:cs/>
              </w:rPr>
              <w:t>ऋण</w:t>
            </w:r>
            <w:r w:rsidRPr="00133FF0"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4"/>
                <w:szCs w:val="14"/>
                <w:cs/>
              </w:rPr>
              <w:t>खाता</w:t>
            </w:r>
            <w:r w:rsidRPr="00133FF0"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  <w:t xml:space="preserve">/ </w:t>
            </w:r>
            <w:r w:rsidRPr="00133FF0">
              <w:rPr>
                <w:rFonts w:ascii="Mangal" w:hAnsi="Mangal" w:cs="Nirmala UI" w:hint="cs"/>
                <w:b/>
                <w:bCs/>
                <w:sz w:val="14"/>
                <w:szCs w:val="14"/>
                <w:cs/>
              </w:rPr>
              <w:t>ऋणी</w:t>
            </w:r>
            <w:r w:rsidRPr="00133FF0"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  <w:t xml:space="preserve">/ </w:t>
            </w:r>
            <w:r w:rsidRPr="00133FF0">
              <w:rPr>
                <w:rFonts w:ascii="Mangal" w:hAnsi="Mangal" w:cs="Nirmala UI" w:hint="cs"/>
                <w:b/>
                <w:bCs/>
                <w:sz w:val="14"/>
                <w:szCs w:val="14"/>
                <w:cs/>
              </w:rPr>
              <w:t>प्रत्याभूति</w:t>
            </w:r>
            <w:r w:rsidRPr="00133FF0"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  <w:t>-</w:t>
            </w:r>
            <w:r w:rsidRPr="00133FF0">
              <w:rPr>
                <w:rFonts w:ascii="Mangal" w:hAnsi="Mangal" w:cs="Nirmala UI" w:hint="cs"/>
                <w:b/>
                <w:bCs/>
                <w:sz w:val="14"/>
                <w:szCs w:val="14"/>
                <w:cs/>
              </w:rPr>
              <w:t>दाता</w:t>
            </w:r>
            <w:r w:rsidRPr="00133FF0"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  <w:t xml:space="preserve">/ </w:t>
            </w:r>
            <w:r w:rsidRPr="00133FF0">
              <w:rPr>
                <w:rFonts w:ascii="Mangal" w:hAnsi="Mangal" w:cs="Nirmala UI" w:hint="cs"/>
                <w:sz w:val="14"/>
                <w:szCs w:val="14"/>
                <w:cs/>
              </w:rPr>
              <w:t>जमानतदार</w:t>
            </w:r>
            <w:r w:rsidR="004E5243">
              <w:rPr>
                <w:rFonts w:cs="Nirmala UI" w:hint="cs"/>
                <w:sz w:val="14"/>
                <w:szCs w:val="14"/>
                <w:cs/>
                <w:lang w:val="en-IN"/>
              </w:rPr>
              <w:t xml:space="preserve"> </w:t>
            </w:r>
            <w:r w:rsidR="004E5243">
              <w:rPr>
                <w:rFonts w:ascii="Nirmala UI" w:hAnsi="Nirmala UI" w:cs="Nirmala UI" w:hint="cs"/>
                <w:sz w:val="14"/>
                <w:szCs w:val="14"/>
                <w:cs/>
                <w:lang w:val="en-IN"/>
              </w:rPr>
              <w:t xml:space="preserve">एवं संबंधित शाखा 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</w:tcPr>
          <w:p w:rsidR="001C7701" w:rsidRPr="00133FF0" w:rsidRDefault="001C7701" w:rsidP="00F04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</w:pPr>
            <w:r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मांग</w:t>
            </w:r>
            <w:r>
              <w:rPr>
                <w:rFonts w:ascii="Mangal" w:hAnsi="Mangal" w:cs="Mangal" w:hint="cs"/>
                <w:b/>
                <w:bCs/>
                <w:sz w:val="15"/>
                <w:szCs w:val="15"/>
                <w:cs/>
              </w:rPr>
              <w:t xml:space="preserve">/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बकाया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राशि</w:t>
            </w:r>
          </w:p>
        </w:tc>
        <w:tc>
          <w:tcPr>
            <w:tcW w:w="2535" w:type="pct"/>
            <w:vMerge w:val="restart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C7701" w:rsidRPr="00133FF0" w:rsidRDefault="001C7701" w:rsidP="007E2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साम्यबंधक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अचल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संपत्तियों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का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विवरण</w:t>
            </w:r>
            <w:r>
              <w:rPr>
                <w:rFonts w:ascii="Mangal" w:hAnsi="Mangal" w:cs="Mangal" w:hint="cs"/>
                <w:b/>
                <w:bCs/>
                <w:sz w:val="15"/>
                <w:szCs w:val="15"/>
                <w:cs/>
              </w:rPr>
              <w:t xml:space="preserve">/ </w:t>
            </w:r>
            <w:r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कब्जे का प्रकार </w:t>
            </w:r>
          </w:p>
        </w:tc>
        <w:tc>
          <w:tcPr>
            <w:tcW w:w="775" w:type="pct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1C7701" w:rsidRPr="00133FF0" w:rsidRDefault="001C7701" w:rsidP="00801F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33FF0">
              <w:rPr>
                <w:rFonts w:ascii="Mangal" w:hAnsi="Mangal" w:cs="Nirmala UI" w:hint="cs"/>
                <w:b/>
                <w:bCs/>
                <w:sz w:val="14"/>
                <w:szCs w:val="14"/>
                <w:cs/>
              </w:rPr>
              <w:t>आरक्षित</w:t>
            </w:r>
            <w:r w:rsidRPr="00133FF0"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4"/>
                <w:szCs w:val="14"/>
                <w:cs/>
              </w:rPr>
              <w:t>मूल्य</w:t>
            </w:r>
            <w:r w:rsidRPr="00133FF0"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  <w:t xml:space="preserve"> </w:t>
            </w:r>
          </w:p>
        </w:tc>
      </w:tr>
      <w:tr w:rsidR="00DA1CEB" w:rsidRPr="00402992" w:rsidTr="009403D1">
        <w:trPr>
          <w:trHeight w:val="282"/>
        </w:trPr>
        <w:tc>
          <w:tcPr>
            <w:tcW w:w="205" w:type="pct"/>
            <w:vMerge/>
            <w:shd w:val="clear" w:color="auto" w:fill="D9D9D9" w:themeFill="background1" w:themeFillShade="D9"/>
          </w:tcPr>
          <w:p w:rsidR="001C7701" w:rsidRPr="00133FF0" w:rsidRDefault="001C7701" w:rsidP="006F3653">
            <w:pPr>
              <w:spacing w:after="0" w:line="240" w:lineRule="auto"/>
              <w:ind w:left="8"/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968" w:type="pct"/>
            <w:vMerge/>
            <w:shd w:val="clear" w:color="auto" w:fill="D9D9D9" w:themeFill="background1" w:themeFillShade="D9"/>
          </w:tcPr>
          <w:p w:rsidR="001C7701" w:rsidRPr="00133FF0" w:rsidRDefault="001C7701" w:rsidP="00F04014">
            <w:pPr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517" w:type="pct"/>
            <w:vMerge/>
            <w:shd w:val="clear" w:color="auto" w:fill="D9D9D9" w:themeFill="background1" w:themeFillShade="D9"/>
          </w:tcPr>
          <w:p w:rsidR="001C7701" w:rsidRPr="00133FF0" w:rsidRDefault="001C7701" w:rsidP="00F04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2535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C7701" w:rsidRPr="00133FF0" w:rsidRDefault="001C7701" w:rsidP="00F04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7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1C7701" w:rsidRPr="00133FF0" w:rsidRDefault="001C7701" w:rsidP="00FC6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1"/>
                <w:szCs w:val="11"/>
                <w:cs/>
              </w:rPr>
            </w:pPr>
            <w:r w:rsidRPr="00133FF0">
              <w:rPr>
                <w:rFonts w:ascii="Mangal" w:hAnsi="Mangal" w:cs="Nirmala UI" w:hint="cs"/>
                <w:b/>
                <w:bCs/>
                <w:sz w:val="11"/>
                <w:szCs w:val="11"/>
                <w:cs/>
              </w:rPr>
              <w:t>अग्रिम</w:t>
            </w:r>
            <w:r w:rsidRPr="00133FF0">
              <w:rPr>
                <w:rFonts w:ascii="Times New Roman" w:hAnsi="Times New Roman" w:cs="Times New Roman"/>
                <w:b/>
                <w:bCs/>
                <w:sz w:val="11"/>
                <w:szCs w:val="11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1"/>
                <w:szCs w:val="11"/>
                <w:cs/>
              </w:rPr>
              <w:t>धरोहर</w:t>
            </w:r>
            <w:r w:rsidRPr="00133FF0">
              <w:rPr>
                <w:rFonts w:ascii="Times New Roman" w:hAnsi="Times New Roman" w:cs="Times New Roman"/>
                <w:b/>
                <w:bCs/>
                <w:sz w:val="11"/>
                <w:szCs w:val="11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1"/>
                <w:szCs w:val="11"/>
                <w:cs/>
              </w:rPr>
              <w:t>जमा</w:t>
            </w:r>
            <w:r w:rsidRPr="00133FF0">
              <w:rPr>
                <w:rFonts w:ascii="Times New Roman" w:hAnsi="Times New Roman" w:cs="Times New Roman"/>
                <w:b/>
                <w:bCs/>
                <w:sz w:val="11"/>
                <w:szCs w:val="11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1"/>
                <w:szCs w:val="11"/>
                <w:cs/>
              </w:rPr>
              <w:t>राशि</w:t>
            </w:r>
            <w:r w:rsidRPr="00133FF0">
              <w:rPr>
                <w:rFonts w:ascii="Times New Roman" w:hAnsi="Times New Roman" w:cs="Times New Roman"/>
                <w:b/>
                <w:bCs/>
                <w:sz w:val="11"/>
                <w:szCs w:val="11"/>
                <w:cs/>
              </w:rPr>
              <w:t xml:space="preserve"> </w:t>
            </w:r>
          </w:p>
        </w:tc>
      </w:tr>
      <w:tr w:rsidR="00DA1CEB" w:rsidRPr="00402992" w:rsidTr="009403D1">
        <w:trPr>
          <w:trHeight w:val="64"/>
        </w:trPr>
        <w:tc>
          <w:tcPr>
            <w:tcW w:w="205" w:type="pct"/>
            <w:vMerge/>
            <w:shd w:val="clear" w:color="auto" w:fill="D9D9D9" w:themeFill="background1" w:themeFillShade="D9"/>
          </w:tcPr>
          <w:p w:rsidR="001C7701" w:rsidRPr="00133FF0" w:rsidRDefault="001C7701" w:rsidP="006F3653">
            <w:pPr>
              <w:spacing w:after="0" w:line="240" w:lineRule="auto"/>
              <w:ind w:left="8"/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968" w:type="pct"/>
            <w:vMerge/>
            <w:shd w:val="clear" w:color="auto" w:fill="D9D9D9" w:themeFill="background1" w:themeFillShade="D9"/>
          </w:tcPr>
          <w:p w:rsidR="001C7701" w:rsidRPr="00133FF0" w:rsidRDefault="001C7701" w:rsidP="00F04014">
            <w:pPr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517" w:type="pct"/>
            <w:vMerge/>
            <w:shd w:val="clear" w:color="auto" w:fill="D9D9D9" w:themeFill="background1" w:themeFillShade="D9"/>
          </w:tcPr>
          <w:p w:rsidR="001C7701" w:rsidRPr="00133FF0" w:rsidRDefault="001C7701" w:rsidP="00F04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2535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C7701" w:rsidRPr="00133FF0" w:rsidRDefault="001C7701" w:rsidP="00F04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7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1C7701" w:rsidRPr="00133FF0" w:rsidRDefault="001C7701" w:rsidP="00801F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</w:pPr>
            <w:r w:rsidRPr="00133FF0">
              <w:rPr>
                <w:rFonts w:ascii="Mangal" w:hAnsi="Mangal" w:cs="Nirmala UI" w:hint="cs"/>
                <w:b/>
                <w:bCs/>
                <w:sz w:val="14"/>
                <w:szCs w:val="14"/>
                <w:cs/>
              </w:rPr>
              <w:t>बिड</w:t>
            </w:r>
            <w:r w:rsidRPr="00133FF0"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4"/>
                <w:szCs w:val="14"/>
                <w:cs/>
              </w:rPr>
              <w:t>वृद्धि</w:t>
            </w:r>
            <w:r w:rsidRPr="00133FF0"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4"/>
                <w:szCs w:val="14"/>
                <w:cs/>
              </w:rPr>
              <w:t>राशि</w:t>
            </w:r>
          </w:p>
        </w:tc>
      </w:tr>
      <w:tr w:rsidR="0010412D" w:rsidRPr="00402992" w:rsidTr="009403D1">
        <w:trPr>
          <w:trHeight w:val="501"/>
        </w:trPr>
        <w:tc>
          <w:tcPr>
            <w:tcW w:w="205" w:type="pct"/>
            <w:vMerge w:val="restart"/>
          </w:tcPr>
          <w:p w:rsidR="0010412D" w:rsidRPr="00224FD2" w:rsidRDefault="0010412D" w:rsidP="00713228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972F76">
              <w:rPr>
                <w:rFonts w:ascii="Mangal" w:hAnsi="Mangal" w:cs="Mangal" w:hint="cs"/>
                <w:sz w:val="16"/>
                <w:szCs w:val="16"/>
                <w:cs/>
              </w:rPr>
              <w:t>2.</w:t>
            </w:r>
          </w:p>
        </w:tc>
        <w:tc>
          <w:tcPr>
            <w:tcW w:w="968" w:type="pct"/>
            <w:vMerge w:val="restart"/>
            <w:shd w:val="clear" w:color="auto" w:fill="auto"/>
          </w:tcPr>
          <w:p w:rsidR="0010412D" w:rsidRPr="009403D1" w:rsidRDefault="0010412D" w:rsidP="00713228">
            <w:pPr>
              <w:pStyle w:val="NoSpacing"/>
              <w:rPr>
                <w:rFonts w:ascii="Times New Roman" w:hAnsi="Times New Roman" w:cs="Nirmala UI"/>
                <w:b/>
                <w:bCs/>
                <w:sz w:val="16"/>
                <w:szCs w:val="16"/>
              </w:rPr>
            </w:pP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श्री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अमरदेव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यादव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पिता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श्री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रामाधर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यादव</w:t>
            </w:r>
            <w:r w:rsidR="009403D1" w:rsidRPr="009403D1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 xml:space="preserve">,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श्रीमति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शिखा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यादव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पति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श्री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अमरदेव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यादव</w:t>
            </w:r>
          </w:p>
          <w:p w:rsidR="0010412D" w:rsidRPr="00224FD2" w:rsidRDefault="0010412D" w:rsidP="00713228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तिलवारा घाट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10412D" w:rsidRPr="00224FD2" w:rsidRDefault="0010412D" w:rsidP="009403D1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>रु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11,99,805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 +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 xml:space="preserve"> 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>भविष्य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>ब्याज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+ 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>विधिक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>व्यय</w:t>
            </w:r>
          </w:p>
        </w:tc>
        <w:tc>
          <w:tcPr>
            <w:tcW w:w="2535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9403D1" w:rsidRDefault="0010412D" w:rsidP="00713228">
            <w:pPr>
              <w:rPr>
                <w:rFonts w:ascii="Times New Roman" w:hAnsi="Times New Roman" w:cs="Nirmala UI"/>
                <w:sz w:val="16"/>
                <w:szCs w:val="16"/>
              </w:rPr>
            </w:pP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मौजा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सगडा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न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ब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 421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ह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 33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रा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नि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मं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.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जबलपुर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-1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खसरा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. 108/4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का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भाग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प्राइवेट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. 58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का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भाग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-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विक्रय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रकबा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20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फुट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बाई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40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फुट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= 800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वर्गफुट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सगडा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मुख्य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मार्ग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से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अंदर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त्रिपुरी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वार्ड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विकास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खंड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व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तहसील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व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जिला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जबलपुर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291C48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संपत्ति</w:t>
            </w:r>
            <w:r w:rsidRPr="00291C48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291C48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स्वामी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: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श्री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अमरदेव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यादव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पिता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श्री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रामाधर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यादव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(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संपत्ति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बंधककर्ता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)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</w:p>
          <w:p w:rsidR="0010412D" w:rsidRPr="00224FD2" w:rsidRDefault="009403D1" w:rsidP="00713228">
            <w:pPr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9403D1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val="en-IN"/>
              </w:rPr>
              <w:t>चतुर्सीमा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val="en-IN"/>
              </w:rPr>
              <w:t>: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उत्तर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-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साइड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रोड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दक्षिण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-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शरद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चौहान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की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जमीन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पूर्व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-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. 58 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का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शेष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भाग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पश्चिम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-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 57</w:t>
            </w:r>
            <w:r w:rsidR="0010412D"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="0010412D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="0010412D"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412D" w:rsidRPr="005868BA" w:rsidRDefault="0010412D" w:rsidP="00713228">
            <w:pPr>
              <w:spacing w:after="0" w:line="240" w:lineRule="auto"/>
              <w:ind w:left="-79"/>
              <w:rPr>
                <w:rFonts w:ascii="Mangal" w:hAnsi="Mangal" w:cs="Mangal"/>
                <w:sz w:val="16"/>
                <w:szCs w:val="16"/>
                <w:cs/>
              </w:rPr>
            </w:pPr>
            <w:r w:rsidRPr="005868BA">
              <w:rPr>
                <w:rFonts w:ascii="Mangal" w:hAnsi="Mangal" w:cs="Nirmala UI" w:hint="cs"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0412D" w:rsidRPr="005868BA" w:rsidRDefault="0010412D" w:rsidP="0071322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22,50,000</w:t>
            </w:r>
          </w:p>
        </w:tc>
      </w:tr>
      <w:tr w:rsidR="0010412D" w:rsidRPr="00402992" w:rsidTr="009403D1">
        <w:trPr>
          <w:trHeight w:val="790"/>
        </w:trPr>
        <w:tc>
          <w:tcPr>
            <w:tcW w:w="205" w:type="pct"/>
            <w:vMerge/>
          </w:tcPr>
          <w:p w:rsidR="0010412D" w:rsidRPr="00224FD2" w:rsidRDefault="0010412D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10412D" w:rsidRPr="00224FD2" w:rsidRDefault="0010412D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10412D" w:rsidRPr="00224FD2" w:rsidRDefault="0010412D" w:rsidP="00F04014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2535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10412D" w:rsidRPr="00224FD2" w:rsidRDefault="0010412D" w:rsidP="000628D5">
            <w:pPr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412D" w:rsidRPr="005868BA" w:rsidRDefault="0010412D" w:rsidP="00E619D8">
            <w:pPr>
              <w:spacing w:after="0" w:line="240" w:lineRule="auto"/>
              <w:ind w:left="-79"/>
              <w:rPr>
                <w:rFonts w:ascii="Mangal" w:hAnsi="Mangal" w:cs="Nirmala UI"/>
                <w:sz w:val="16"/>
                <w:szCs w:val="16"/>
                <w:cs/>
              </w:rPr>
            </w:pPr>
            <w:r w:rsidRPr="005868BA">
              <w:rPr>
                <w:rFonts w:ascii="Mangal" w:hAnsi="Mangal" w:cs="Nirmala UI" w:hint="cs"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0412D" w:rsidRDefault="0010412D" w:rsidP="00E619D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2,25,000</w:t>
            </w:r>
          </w:p>
        </w:tc>
      </w:tr>
      <w:tr w:rsidR="0010412D" w:rsidRPr="00402992" w:rsidTr="009403D1">
        <w:trPr>
          <w:trHeight w:val="408"/>
        </w:trPr>
        <w:tc>
          <w:tcPr>
            <w:tcW w:w="205" w:type="pct"/>
            <w:vMerge/>
          </w:tcPr>
          <w:p w:rsidR="0010412D" w:rsidRPr="00224FD2" w:rsidRDefault="0010412D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10412D" w:rsidRPr="00224FD2" w:rsidRDefault="0010412D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10412D" w:rsidRPr="00224FD2" w:rsidRDefault="0010412D" w:rsidP="00F04014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2535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10412D" w:rsidRPr="00224FD2" w:rsidRDefault="0010412D" w:rsidP="000628D5">
            <w:pPr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412D" w:rsidRPr="005868BA" w:rsidRDefault="0010412D" w:rsidP="00E619D8">
            <w:pPr>
              <w:spacing w:after="0" w:line="240" w:lineRule="auto"/>
              <w:ind w:left="-79"/>
              <w:rPr>
                <w:rFonts w:ascii="Mangal" w:hAnsi="Mangal" w:cs="Nirmala UI"/>
                <w:sz w:val="16"/>
                <w:szCs w:val="16"/>
                <w:cs/>
              </w:rPr>
            </w:pPr>
            <w:r w:rsidRPr="005868BA">
              <w:rPr>
                <w:rFonts w:ascii="Mangal" w:hAnsi="Mangal" w:cs="Nirmala UI" w:hint="cs"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0412D" w:rsidRDefault="0010412D" w:rsidP="00E619D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10,000</w:t>
            </w:r>
          </w:p>
        </w:tc>
      </w:tr>
      <w:tr w:rsidR="00DA1CEB" w:rsidRPr="00402992" w:rsidTr="009403D1">
        <w:trPr>
          <w:trHeight w:val="737"/>
        </w:trPr>
        <w:tc>
          <w:tcPr>
            <w:tcW w:w="205" w:type="pct"/>
            <w:vMerge w:val="restart"/>
          </w:tcPr>
          <w:p w:rsidR="001C7701" w:rsidRPr="00224FD2" w:rsidRDefault="001C7701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4.</w:t>
            </w:r>
          </w:p>
        </w:tc>
        <w:tc>
          <w:tcPr>
            <w:tcW w:w="968" w:type="pct"/>
            <w:vMerge w:val="restart"/>
            <w:shd w:val="clear" w:color="auto" w:fill="auto"/>
          </w:tcPr>
          <w:p w:rsidR="001C7701" w:rsidRPr="009403D1" w:rsidRDefault="001C7701" w:rsidP="00971013">
            <w:pPr>
              <w:spacing w:after="0" w:line="240" w:lineRule="auto"/>
              <w:rPr>
                <w:rFonts w:ascii="Times New Roman" w:hAnsi="Times New Roman" w:cs="Nirmala UI"/>
                <w:b/>
                <w:bCs/>
                <w:sz w:val="16"/>
                <w:szCs w:val="16"/>
              </w:rPr>
            </w:pP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श्री राजू खान पिता श्री मोहम्मद इब्राहिम खान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 xml:space="preserve"> (उधारकर्ता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/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संपत्ति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बंधककर्ता)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</w:p>
          <w:p w:rsidR="001C7701" w:rsidRPr="009403D1" w:rsidRDefault="001C7701" w:rsidP="00971013">
            <w:pPr>
              <w:spacing w:after="0" w:line="240" w:lineRule="auto"/>
              <w:rPr>
                <w:rFonts w:ascii="Times New Roman" w:hAnsi="Times New Roman" w:cs="Nirmala UI"/>
                <w:b/>
                <w:bCs/>
                <w:sz w:val="16"/>
                <w:szCs w:val="16"/>
              </w:rPr>
            </w:pP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श्रीमती अफशां अंजुम पत्नी श्री राजू खान </w:t>
            </w:r>
            <w:r w:rsidR="00DA1CEB" w:rsidRPr="009403D1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(उधारकर्ता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/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संपत्ति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बंधककर्ता)</w:t>
            </w:r>
          </w:p>
          <w:p w:rsidR="001C7701" w:rsidRDefault="001C7701" w:rsidP="00971013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</w:rPr>
            </w:pP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श्री सुरेन्द्र कुमार राठौर पिता श्री गौरी शंकर</w:t>
            </w:r>
            <w:r w:rsidR="00DA1CEB" w:rsidRPr="009403D1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(गारंटीदाता)</w:t>
            </w:r>
            <w:r w:rsidRPr="009403D1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</w:p>
          <w:p w:rsidR="001C7701" w:rsidRPr="00224FD2" w:rsidRDefault="001C7701" w:rsidP="00DA1CEB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विजय नगर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1C7701" w:rsidRPr="00224FD2" w:rsidRDefault="001C7701" w:rsidP="00971013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>रु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. 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41,64,163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+ 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>भविष्य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>ब्याज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+ 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>विधिक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>व्यय</w:t>
            </w:r>
          </w:p>
        </w:tc>
        <w:tc>
          <w:tcPr>
            <w:tcW w:w="2535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1C7701" w:rsidRPr="00224FD2" w:rsidRDefault="001C7701" w:rsidP="00971013">
            <w:pPr>
              <w:spacing w:after="0" w:line="240" w:lineRule="auto"/>
              <w:jc w:val="both"/>
              <w:rPr>
                <w:rFonts w:ascii="Times New Roman" w:hAnsi="Times New Roman" w:cs="Nirmala UI"/>
                <w:sz w:val="16"/>
                <w:szCs w:val="16"/>
              </w:rPr>
            </w:pP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डुप्लेक्स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मौजा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बैतला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न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बं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 52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ह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. 22/25 –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नया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01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रा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नि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मं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.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जबलपुर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-1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डायवर्टेड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भूमि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खसरा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 88/1/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क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का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कुल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रकबा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2976.56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वर्गफुट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(276.63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वर्गमीटर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)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मे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से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विक्रय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. 03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का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कुल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रकबा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18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X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65.5 = 1180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वर्गफुट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(109.66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वर्गमीटर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)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चितरंजन दास वार्ड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तहसील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व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जिला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जबलपुर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(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म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प्र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) </w:t>
            </w:r>
          </w:p>
          <w:p w:rsidR="001C7701" w:rsidRPr="00224FD2" w:rsidRDefault="001C7701" w:rsidP="00971013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291C48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संपत्ति</w:t>
            </w:r>
            <w:r w:rsidRPr="00291C48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291C48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स्वामी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: 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श्री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राजू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खान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पिता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श्री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मोहम्मद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इब्राहिम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खान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एवं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श्रीमती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अफशां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अंजुम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पत्नी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श्री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राजू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खान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="009403D1" w:rsidRPr="009403D1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val="en-IN"/>
              </w:rPr>
              <w:t>चतुर्सीमा</w:t>
            </w:r>
            <w:r w:rsidR="009403D1"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="009403D1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: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उत्तर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-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विक्रेता की संपत्ति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दक्षिण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-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विक्रेता की संपत्ति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पूर्व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-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20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फीट साइड रोड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>पश्चिम</w:t>
            </w:r>
            <w:r w:rsidRPr="00224FD2">
              <w:rPr>
                <w:rFonts w:ascii="Times New Roman" w:hAnsi="Times New Roman" w:cs="Nirmala UI"/>
                <w:sz w:val="16"/>
                <w:szCs w:val="16"/>
                <w:cs/>
              </w:rPr>
              <w:t>-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शैल कुमार दुबे</w:t>
            </w:r>
            <w:r w:rsidRPr="00224FD2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270DD3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9403D1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7701" w:rsidRPr="005868BA" w:rsidRDefault="001C7701" w:rsidP="00CF148E">
            <w:pPr>
              <w:spacing w:after="0" w:line="240" w:lineRule="auto"/>
              <w:ind w:left="-79"/>
              <w:rPr>
                <w:rFonts w:ascii="Mangal" w:hAnsi="Mangal" w:cs="Mangal"/>
                <w:sz w:val="16"/>
                <w:szCs w:val="16"/>
                <w:cs/>
              </w:rPr>
            </w:pPr>
            <w:r w:rsidRPr="005868BA">
              <w:rPr>
                <w:rFonts w:ascii="Mangal" w:hAnsi="Mangal" w:cs="Nirmala UI" w:hint="cs"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701" w:rsidRPr="005868BA" w:rsidRDefault="001C7701" w:rsidP="00E619D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="Arial Unicode MS" w:hint="cs"/>
                <w:sz w:val="16"/>
                <w:szCs w:val="16"/>
                <w:cs/>
              </w:rPr>
              <w:t>37</w:t>
            </w:r>
            <w:r>
              <w:rPr>
                <w:rFonts w:cs="Arial Unicode MS" w:hint="cs"/>
                <w:sz w:val="16"/>
                <w:szCs w:val="16"/>
              </w:rPr>
              <w:t>,40,000</w:t>
            </w:r>
          </w:p>
        </w:tc>
      </w:tr>
      <w:tr w:rsidR="00DA1CEB" w:rsidRPr="00402992" w:rsidTr="009403D1">
        <w:trPr>
          <w:trHeight w:val="665"/>
        </w:trPr>
        <w:tc>
          <w:tcPr>
            <w:tcW w:w="205" w:type="pct"/>
            <w:vMerge/>
          </w:tcPr>
          <w:p w:rsidR="001C7701" w:rsidRPr="00224FD2" w:rsidRDefault="001C7701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1C7701" w:rsidRPr="00224FD2" w:rsidRDefault="001C7701" w:rsidP="00971013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1C7701" w:rsidRPr="00224FD2" w:rsidRDefault="001C7701" w:rsidP="00971013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2535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1C7701" w:rsidRPr="00224FD2" w:rsidRDefault="001C7701" w:rsidP="00971013">
            <w:pPr>
              <w:spacing w:after="0" w:line="240" w:lineRule="auto"/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7701" w:rsidRPr="005868BA" w:rsidRDefault="001C7701" w:rsidP="00CF148E">
            <w:pPr>
              <w:spacing w:after="0" w:line="240" w:lineRule="auto"/>
              <w:ind w:left="-79"/>
              <w:rPr>
                <w:rFonts w:ascii="Mangal" w:hAnsi="Mangal" w:cs="Mangal"/>
                <w:sz w:val="16"/>
                <w:szCs w:val="16"/>
                <w:cs/>
              </w:rPr>
            </w:pPr>
            <w:r w:rsidRPr="005868BA">
              <w:rPr>
                <w:rFonts w:ascii="Mangal" w:hAnsi="Mangal" w:cs="Nirmala UI" w:hint="cs"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701" w:rsidRPr="005868BA" w:rsidRDefault="001C7701" w:rsidP="00E619D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="Arial Unicode MS" w:hint="cs"/>
                <w:sz w:val="16"/>
                <w:szCs w:val="16"/>
                <w:cs/>
              </w:rPr>
              <w:t>3</w:t>
            </w:r>
            <w:r>
              <w:rPr>
                <w:rFonts w:cs="Arial Unicode MS" w:hint="cs"/>
                <w:sz w:val="16"/>
                <w:szCs w:val="16"/>
              </w:rPr>
              <w:t>,74,000</w:t>
            </w:r>
          </w:p>
        </w:tc>
      </w:tr>
      <w:tr w:rsidR="00DA1CEB" w:rsidRPr="00402992" w:rsidTr="009403D1">
        <w:trPr>
          <w:trHeight w:val="455"/>
        </w:trPr>
        <w:tc>
          <w:tcPr>
            <w:tcW w:w="205" w:type="pct"/>
            <w:vMerge/>
          </w:tcPr>
          <w:p w:rsidR="001C7701" w:rsidRPr="00224FD2" w:rsidRDefault="001C7701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1C7701" w:rsidRPr="00224FD2" w:rsidRDefault="001C7701" w:rsidP="00971013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1C7701" w:rsidRPr="00224FD2" w:rsidRDefault="001C7701" w:rsidP="00971013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2535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1C7701" w:rsidRPr="00224FD2" w:rsidRDefault="001C7701" w:rsidP="00971013">
            <w:pPr>
              <w:spacing w:after="0" w:line="240" w:lineRule="auto"/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7701" w:rsidRPr="005868BA" w:rsidRDefault="001C7701" w:rsidP="00CF148E">
            <w:pPr>
              <w:spacing w:after="0" w:line="240" w:lineRule="auto"/>
              <w:ind w:left="-79"/>
              <w:rPr>
                <w:rFonts w:ascii="Mangal" w:hAnsi="Mangal" w:cs="Mangal"/>
                <w:sz w:val="16"/>
                <w:szCs w:val="16"/>
                <w:cs/>
              </w:rPr>
            </w:pPr>
            <w:r w:rsidRPr="005868BA">
              <w:rPr>
                <w:rFonts w:ascii="Mangal" w:hAnsi="Mangal" w:cs="Nirmala UI" w:hint="cs"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701" w:rsidRPr="005868BA" w:rsidRDefault="001C7701" w:rsidP="00E619D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="Arial Unicode MS" w:hint="cs"/>
                <w:sz w:val="16"/>
                <w:szCs w:val="16"/>
                <w:cs/>
              </w:rPr>
              <w:t>20000</w:t>
            </w:r>
          </w:p>
        </w:tc>
      </w:tr>
    </w:tbl>
    <w:p w:rsidR="00764275" w:rsidRPr="00DA1CEB" w:rsidRDefault="009A18D4" w:rsidP="007D13B0">
      <w:pPr>
        <w:tabs>
          <w:tab w:val="left" w:pos="270"/>
        </w:tabs>
        <w:spacing w:after="0" w:line="240" w:lineRule="auto"/>
        <w:ind w:left="-450" w:right="-450"/>
        <w:jc w:val="both"/>
        <w:rPr>
          <w:rFonts w:cstheme="minorHAnsi"/>
          <w:b/>
          <w:bCs/>
          <w:sz w:val="16"/>
          <w:szCs w:val="16"/>
        </w:rPr>
      </w:pPr>
      <w:r w:rsidRPr="00AF5448">
        <w:rPr>
          <w:rFonts w:ascii="Mangal" w:hAnsi="Mangal" w:cs="Nirmala UI" w:hint="cs"/>
          <w:sz w:val="16"/>
          <w:szCs w:val="16"/>
          <w:cs/>
        </w:rPr>
        <w:t>विक्रय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के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निबंधन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और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शर्तों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के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ब्योरे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के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लिए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कृपया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नीचे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दिये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गए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प्रतिभूत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लेनदार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की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वेबसाइट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अर्थात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hyperlink r:id="rId8" w:history="1">
        <w:r w:rsidR="002634EE" w:rsidRPr="00AF5448">
          <w:rPr>
            <w:rStyle w:val="Hyperlink"/>
            <w:rFonts w:cstheme="minorHAnsi"/>
            <w:sz w:val="16"/>
            <w:szCs w:val="16"/>
          </w:rPr>
          <w:t>www.centralbankofindia.co.in</w:t>
        </w:r>
      </w:hyperlink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देखें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या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C24EA2" w:rsidRPr="00AF5448">
        <w:rPr>
          <w:rFonts w:ascii="Mangal" w:hAnsi="Mangal" w:cs="Nirmala UI" w:hint="cs"/>
          <w:sz w:val="16"/>
          <w:szCs w:val="16"/>
          <w:cs/>
        </w:rPr>
        <w:t>बैंक</w:t>
      </w:r>
      <w:r w:rsidR="00C24EA2" w:rsidRPr="00AF5448">
        <w:rPr>
          <w:rFonts w:cstheme="minorHAnsi"/>
          <w:sz w:val="16"/>
          <w:szCs w:val="16"/>
          <w:cs/>
        </w:rPr>
        <w:t xml:space="preserve"> </w:t>
      </w:r>
      <w:r w:rsidR="006D78B7" w:rsidRPr="00AF5448">
        <w:rPr>
          <w:rFonts w:ascii="Mangal" w:hAnsi="Mangal" w:cs="Nirmala UI" w:hint="cs"/>
          <w:sz w:val="16"/>
          <w:szCs w:val="16"/>
          <w:cs/>
        </w:rPr>
        <w:t>अनुबंधित</w:t>
      </w:r>
      <w:r w:rsidR="006D78B7" w:rsidRPr="00AF5448">
        <w:rPr>
          <w:rFonts w:cstheme="minorHAnsi"/>
          <w:sz w:val="16"/>
          <w:szCs w:val="16"/>
          <w:cs/>
        </w:rPr>
        <w:t xml:space="preserve"> </w:t>
      </w:r>
      <w:r w:rsidR="00C24EA2" w:rsidRPr="00AF5448">
        <w:rPr>
          <w:rFonts w:ascii="Mangal" w:hAnsi="Mangal" w:cs="Nirmala UI" w:hint="cs"/>
          <w:sz w:val="16"/>
          <w:szCs w:val="16"/>
          <w:cs/>
        </w:rPr>
        <w:t>सेवा</w:t>
      </w:r>
      <w:r w:rsidR="00C24EA2" w:rsidRPr="00AF5448">
        <w:rPr>
          <w:rFonts w:cstheme="minorHAnsi"/>
          <w:sz w:val="16"/>
          <w:szCs w:val="16"/>
          <w:cs/>
        </w:rPr>
        <w:t xml:space="preserve"> </w:t>
      </w:r>
      <w:r w:rsidR="00C24EA2" w:rsidRPr="00AF5448">
        <w:rPr>
          <w:rFonts w:ascii="Mangal" w:hAnsi="Mangal" w:cs="Nirmala UI" w:hint="cs"/>
          <w:sz w:val="16"/>
          <w:szCs w:val="16"/>
          <w:cs/>
        </w:rPr>
        <w:t>प्रदाता</w:t>
      </w:r>
      <w:r w:rsidR="00C24EA2" w:rsidRPr="00AF5448">
        <w:rPr>
          <w:rFonts w:cstheme="minorHAnsi"/>
          <w:sz w:val="16"/>
          <w:szCs w:val="16"/>
          <w:cs/>
        </w:rPr>
        <w:t xml:space="preserve"> </w:t>
      </w:r>
      <w:r w:rsidR="00C24EA2" w:rsidRPr="00AF5448">
        <w:rPr>
          <w:rFonts w:ascii="Mangal" w:hAnsi="Mangal" w:cs="Nirmala UI" w:hint="cs"/>
          <w:sz w:val="16"/>
          <w:szCs w:val="16"/>
          <w:cs/>
        </w:rPr>
        <w:t>मे</w:t>
      </w:r>
      <w:r w:rsidR="00C24EA2" w:rsidRPr="00AF5448">
        <w:rPr>
          <w:rFonts w:cstheme="minorHAnsi"/>
          <w:sz w:val="16"/>
          <w:szCs w:val="16"/>
          <w:cs/>
        </w:rPr>
        <w:t xml:space="preserve">. </w:t>
      </w:r>
      <w:r w:rsidR="006D78B7" w:rsidRPr="00AF5448">
        <w:rPr>
          <w:rFonts w:ascii="Mangal" w:hAnsi="Mangal" w:cs="Nirmala UI" w:hint="cs"/>
          <w:sz w:val="16"/>
          <w:szCs w:val="16"/>
          <w:cs/>
        </w:rPr>
        <w:t>एमएसटीसी</w:t>
      </w:r>
      <w:r w:rsidR="006D78B7" w:rsidRPr="00AF5448">
        <w:rPr>
          <w:rFonts w:cstheme="minorHAnsi"/>
          <w:sz w:val="16"/>
          <w:szCs w:val="16"/>
          <w:cs/>
        </w:rPr>
        <w:t xml:space="preserve"> </w:t>
      </w:r>
      <w:r w:rsidR="006D78B7" w:rsidRPr="00AF5448">
        <w:rPr>
          <w:rFonts w:ascii="Mangal" w:hAnsi="Mangal" w:cs="Nirmala UI" w:hint="cs"/>
          <w:sz w:val="16"/>
          <w:szCs w:val="16"/>
          <w:cs/>
        </w:rPr>
        <w:t>लिमिटेड</w:t>
      </w:r>
      <w:r w:rsidR="006D78B7" w:rsidRPr="00AF5448">
        <w:rPr>
          <w:rFonts w:cstheme="minorHAnsi"/>
          <w:sz w:val="16"/>
          <w:szCs w:val="16"/>
          <w:cs/>
        </w:rPr>
        <w:t xml:space="preserve"> </w:t>
      </w:r>
      <w:r w:rsidR="00C24EA2" w:rsidRPr="00AF5448">
        <w:rPr>
          <w:rFonts w:ascii="Mangal" w:hAnsi="Mangal" w:cs="Nirmala UI" w:hint="cs"/>
          <w:sz w:val="16"/>
          <w:szCs w:val="16"/>
          <w:cs/>
        </w:rPr>
        <w:t>के</w:t>
      </w:r>
      <w:r w:rsidR="00C24EA2" w:rsidRPr="00AF5448">
        <w:rPr>
          <w:rFonts w:cstheme="minorHAnsi"/>
          <w:sz w:val="16"/>
          <w:szCs w:val="16"/>
          <w:cs/>
        </w:rPr>
        <w:t xml:space="preserve"> </w:t>
      </w:r>
      <w:r w:rsidR="00C24EA2" w:rsidRPr="00AF5448">
        <w:rPr>
          <w:rFonts w:ascii="Mangal" w:hAnsi="Mangal" w:cs="Nirmala UI" w:hint="cs"/>
          <w:sz w:val="16"/>
          <w:szCs w:val="16"/>
          <w:cs/>
        </w:rPr>
        <w:t>वेबपोर्टल</w:t>
      </w:r>
      <w:r w:rsidR="00C24EA2" w:rsidRPr="00AF5448">
        <w:rPr>
          <w:rFonts w:cstheme="minorHAnsi"/>
          <w:sz w:val="16"/>
          <w:szCs w:val="16"/>
          <w:cs/>
        </w:rPr>
        <w:t xml:space="preserve"> </w:t>
      </w:r>
      <w:r w:rsidR="007D3EA2" w:rsidRPr="00AF5448">
        <w:rPr>
          <w:rFonts w:cstheme="minorHAnsi"/>
          <w:sz w:val="16"/>
          <w:szCs w:val="16"/>
        </w:rPr>
        <w:t>http://www.mstcecommerce.com/auctionhome/ibapi/index.jsp</w:t>
      </w:r>
      <w:r w:rsidR="002634EE" w:rsidRPr="00AF5448">
        <w:rPr>
          <w:rFonts w:cstheme="minorHAnsi"/>
          <w:sz w:val="16"/>
          <w:szCs w:val="16"/>
        </w:rPr>
        <w:t xml:space="preserve"> </w:t>
      </w:r>
      <w:r w:rsidR="007D3EA2" w:rsidRPr="00AF5448">
        <w:rPr>
          <w:rFonts w:ascii="Mangal" w:hAnsi="Mangal" w:cs="Nirmala UI" w:hint="cs"/>
          <w:sz w:val="16"/>
          <w:szCs w:val="16"/>
          <w:cs/>
        </w:rPr>
        <w:t>पर</w:t>
      </w:r>
      <w:r w:rsidR="007D3EA2" w:rsidRPr="00AF5448">
        <w:rPr>
          <w:rFonts w:cstheme="minorHAnsi"/>
          <w:sz w:val="16"/>
          <w:szCs w:val="16"/>
          <w:cs/>
        </w:rPr>
        <w:t xml:space="preserve"> </w:t>
      </w:r>
      <w:r w:rsidR="007D3EA2" w:rsidRPr="00AF5448">
        <w:rPr>
          <w:rFonts w:ascii="Mangal" w:hAnsi="Mangal" w:cs="Nirmala UI" w:hint="cs"/>
          <w:sz w:val="16"/>
          <w:szCs w:val="16"/>
          <w:cs/>
        </w:rPr>
        <w:t>उपलब्ध</w:t>
      </w:r>
      <w:r w:rsidR="007D3EA2" w:rsidRPr="00AF5448">
        <w:rPr>
          <w:rFonts w:cstheme="minorHAnsi"/>
          <w:sz w:val="16"/>
          <w:szCs w:val="16"/>
          <w:cs/>
        </w:rPr>
        <w:t xml:space="preserve"> </w:t>
      </w:r>
      <w:r w:rsidR="007D3EA2" w:rsidRPr="00AF5448">
        <w:rPr>
          <w:rFonts w:ascii="Mangal" w:hAnsi="Mangal" w:cs="Nirmala UI" w:hint="cs"/>
          <w:sz w:val="16"/>
          <w:szCs w:val="16"/>
          <w:cs/>
        </w:rPr>
        <w:t>लिंक</w:t>
      </w:r>
      <w:r w:rsidR="007D3EA2" w:rsidRPr="00AF5448">
        <w:rPr>
          <w:rFonts w:cstheme="minorHAnsi"/>
          <w:sz w:val="16"/>
          <w:szCs w:val="16"/>
          <w:cs/>
        </w:rPr>
        <w:t xml:space="preserve"> </w:t>
      </w:r>
      <w:r w:rsidR="007D3EA2" w:rsidRPr="00AF5448">
        <w:rPr>
          <w:rFonts w:ascii="Mangal" w:hAnsi="Mangal" w:cs="Nirmala UI" w:hint="cs"/>
          <w:sz w:val="16"/>
          <w:szCs w:val="16"/>
          <w:cs/>
        </w:rPr>
        <w:t>देखें।</w:t>
      </w:r>
      <w:r w:rsidR="007D3EA2" w:rsidRPr="00AF5448">
        <w:rPr>
          <w:rFonts w:cstheme="minorHAnsi"/>
          <w:sz w:val="16"/>
          <w:szCs w:val="16"/>
          <w:cs/>
        </w:rPr>
        <w:t xml:space="preserve"> </w:t>
      </w:r>
      <w:r w:rsidR="007D3EA2" w:rsidRPr="00DA1CEB">
        <w:rPr>
          <w:rFonts w:ascii="Mangal" w:hAnsi="Mangal" w:cs="Nirmala UI" w:hint="cs"/>
          <w:b/>
          <w:bCs/>
          <w:sz w:val="16"/>
          <w:szCs w:val="16"/>
          <w:cs/>
        </w:rPr>
        <w:t>हेल्पलाइन</w:t>
      </w:r>
      <w:r w:rsidR="007D3EA2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7D3EA2" w:rsidRPr="00DA1CEB">
        <w:rPr>
          <w:rFonts w:ascii="Mangal" w:hAnsi="Mangal" w:cs="Nirmala UI" w:hint="cs"/>
          <w:b/>
          <w:bCs/>
          <w:sz w:val="16"/>
          <w:szCs w:val="16"/>
          <w:cs/>
        </w:rPr>
        <w:t>नंबर</w:t>
      </w:r>
      <w:r w:rsidR="007D3EA2" w:rsidRPr="00DA1CEB">
        <w:rPr>
          <w:rFonts w:cstheme="minorHAnsi"/>
          <w:b/>
          <w:bCs/>
          <w:sz w:val="16"/>
          <w:szCs w:val="16"/>
          <w:cs/>
        </w:rPr>
        <w:t xml:space="preserve"> 033-22901004 </w:t>
      </w:r>
      <w:r w:rsidR="007D3EA2" w:rsidRPr="00DA1CEB">
        <w:rPr>
          <w:rFonts w:ascii="Mangal" w:hAnsi="Mangal" w:cs="Nirmala UI" w:hint="cs"/>
          <w:b/>
          <w:bCs/>
          <w:sz w:val="16"/>
          <w:szCs w:val="16"/>
          <w:cs/>
        </w:rPr>
        <w:t>या</w:t>
      </w:r>
      <w:r w:rsidR="007D3EA2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9C0E52" w:rsidRPr="00DA1CEB">
        <w:rPr>
          <w:rFonts w:ascii="Mangal" w:hAnsi="Mangal" w:cs="Nirmala UI" w:hint="cs"/>
          <w:b/>
          <w:bCs/>
          <w:sz w:val="16"/>
          <w:szCs w:val="16"/>
          <w:cs/>
        </w:rPr>
        <w:t>क्षे</w:t>
      </w:r>
      <w:r w:rsidR="007D3EA2" w:rsidRPr="00DA1CEB">
        <w:rPr>
          <w:rFonts w:ascii="Mangal" w:hAnsi="Mangal" w:cs="Nirmala UI" w:hint="cs"/>
          <w:b/>
          <w:bCs/>
          <w:sz w:val="16"/>
          <w:szCs w:val="16"/>
          <w:cs/>
        </w:rPr>
        <w:t>त्रीय</w:t>
      </w:r>
      <w:r w:rsidR="007D3EA2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7D3EA2" w:rsidRPr="00DA1CEB">
        <w:rPr>
          <w:rFonts w:ascii="Mangal" w:hAnsi="Mangal" w:cs="Nirmala UI" w:hint="cs"/>
          <w:b/>
          <w:bCs/>
          <w:sz w:val="16"/>
          <w:szCs w:val="16"/>
          <w:cs/>
        </w:rPr>
        <w:t>कार्यालय</w:t>
      </w:r>
      <w:r w:rsidR="007D3EA2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7D3EA2" w:rsidRPr="00DA1CEB">
        <w:rPr>
          <w:rFonts w:ascii="Mangal" w:hAnsi="Mangal" w:cs="Nirmala UI" w:hint="cs"/>
          <w:b/>
          <w:bCs/>
          <w:sz w:val="16"/>
          <w:szCs w:val="16"/>
          <w:cs/>
        </w:rPr>
        <w:t>जबलपुर</w:t>
      </w:r>
      <w:r w:rsidR="004E5243" w:rsidRPr="00DA1CEB">
        <w:rPr>
          <w:rFonts w:ascii="Mangal" w:hAnsi="Mangal" w:cs="Nirmala UI" w:hint="cs"/>
          <w:b/>
          <w:bCs/>
          <w:sz w:val="16"/>
          <w:szCs w:val="16"/>
          <w:cs/>
        </w:rPr>
        <w:t xml:space="preserve"> प्राधिकृत</w:t>
      </w:r>
      <w:r w:rsidR="004E5243" w:rsidRPr="00DA1CEB">
        <w:rPr>
          <w:rFonts w:ascii="Mangal" w:hAnsi="Mangal" w:cs="Nirmala UI"/>
          <w:b/>
          <w:bCs/>
          <w:sz w:val="16"/>
          <w:szCs w:val="16"/>
          <w:cs/>
        </w:rPr>
        <w:t xml:space="preserve"> </w:t>
      </w:r>
      <w:r w:rsidR="004E5243" w:rsidRPr="00DA1CEB">
        <w:rPr>
          <w:rFonts w:ascii="Mangal" w:hAnsi="Mangal" w:cs="Nirmala UI" w:hint="cs"/>
          <w:b/>
          <w:bCs/>
          <w:sz w:val="16"/>
          <w:szCs w:val="16"/>
          <w:cs/>
        </w:rPr>
        <w:t>अधिकारी (मो.</w:t>
      </w:r>
      <w:r w:rsidR="00DA1CEB" w:rsidRPr="00DA1CEB">
        <w:rPr>
          <w:rFonts w:ascii="Mangal" w:hAnsi="Mangal" w:cs="Nirmala UI"/>
          <w:b/>
          <w:bCs/>
          <w:sz w:val="16"/>
          <w:szCs w:val="16"/>
        </w:rPr>
        <w:t xml:space="preserve"> </w:t>
      </w:r>
      <w:proofErr w:type="gramStart"/>
      <w:r w:rsidR="00DA1CEB" w:rsidRPr="00DA1CEB">
        <w:rPr>
          <w:rFonts w:ascii="Mangal" w:hAnsi="Mangal" w:cs="Nirmala UI"/>
          <w:b/>
          <w:bCs/>
          <w:sz w:val="18"/>
          <w:szCs w:val="18"/>
        </w:rPr>
        <w:t>8226014333</w:t>
      </w:r>
      <w:r w:rsidR="004E5243" w:rsidRPr="00DA1CEB">
        <w:rPr>
          <w:rFonts w:ascii="Mangal" w:hAnsi="Mangal" w:cs="Nirmala UI" w:hint="cs"/>
          <w:b/>
          <w:bCs/>
          <w:sz w:val="16"/>
          <w:szCs w:val="16"/>
          <w:cs/>
        </w:rPr>
        <w:t xml:space="preserve"> )</w:t>
      </w:r>
      <w:proofErr w:type="gramEnd"/>
      <w:r w:rsidR="007D3EA2" w:rsidRPr="00AF5448">
        <w:rPr>
          <w:rFonts w:cstheme="minorHAnsi"/>
          <w:sz w:val="16"/>
          <w:szCs w:val="16"/>
          <w:cs/>
        </w:rPr>
        <w:t xml:space="preserve"> </w:t>
      </w:r>
      <w:r w:rsidR="009C0E52" w:rsidRPr="00AF5448">
        <w:rPr>
          <w:rFonts w:ascii="Mangal" w:hAnsi="Mangal" w:cs="Nirmala UI" w:hint="cs"/>
          <w:sz w:val="16"/>
          <w:szCs w:val="16"/>
          <w:cs/>
        </w:rPr>
        <w:t>से</w:t>
      </w:r>
      <w:r w:rsidR="009C0E52" w:rsidRPr="00AF5448">
        <w:rPr>
          <w:rFonts w:cstheme="minorHAnsi"/>
          <w:sz w:val="16"/>
          <w:szCs w:val="16"/>
          <w:cs/>
        </w:rPr>
        <w:t xml:space="preserve"> </w:t>
      </w:r>
      <w:r w:rsidR="009C0E52" w:rsidRPr="00AF5448">
        <w:rPr>
          <w:rFonts w:ascii="Mangal" w:hAnsi="Mangal" w:cs="Nirmala UI" w:hint="cs"/>
          <w:sz w:val="16"/>
          <w:szCs w:val="16"/>
          <w:cs/>
        </w:rPr>
        <w:t>संपर्क</w:t>
      </w:r>
      <w:r w:rsidR="009C0E52" w:rsidRPr="00AF5448">
        <w:rPr>
          <w:rFonts w:cstheme="minorHAnsi"/>
          <w:sz w:val="16"/>
          <w:szCs w:val="16"/>
          <w:cs/>
        </w:rPr>
        <w:t xml:space="preserve"> </w:t>
      </w:r>
      <w:r w:rsidR="009C0E52" w:rsidRPr="00AF5448">
        <w:rPr>
          <w:rFonts w:ascii="Mangal" w:hAnsi="Mangal" w:cs="Nirmala UI" w:hint="cs"/>
          <w:sz w:val="16"/>
          <w:szCs w:val="16"/>
          <w:cs/>
        </w:rPr>
        <w:t>कर</w:t>
      </w:r>
      <w:r w:rsidR="009C0E52" w:rsidRPr="00AF5448">
        <w:rPr>
          <w:rFonts w:cstheme="minorHAnsi"/>
          <w:sz w:val="16"/>
          <w:szCs w:val="16"/>
          <w:cs/>
        </w:rPr>
        <w:t xml:space="preserve"> </w:t>
      </w:r>
      <w:r w:rsidR="009C0E52" w:rsidRPr="00AF5448">
        <w:rPr>
          <w:rFonts w:ascii="Mangal" w:hAnsi="Mangal" w:cs="Nirmala UI" w:hint="cs"/>
          <w:sz w:val="16"/>
          <w:szCs w:val="16"/>
          <w:cs/>
        </w:rPr>
        <w:t>सकते</w:t>
      </w:r>
      <w:r w:rsidR="009C0E52" w:rsidRPr="00AF5448">
        <w:rPr>
          <w:rFonts w:cstheme="minorHAnsi"/>
          <w:sz w:val="16"/>
          <w:szCs w:val="16"/>
          <w:cs/>
        </w:rPr>
        <w:t xml:space="preserve"> </w:t>
      </w:r>
      <w:r w:rsidR="009C0E52" w:rsidRPr="00AF5448">
        <w:rPr>
          <w:rFonts w:ascii="Mangal" w:hAnsi="Mangal" w:cs="Nirmala UI" w:hint="cs"/>
          <w:sz w:val="16"/>
          <w:szCs w:val="16"/>
          <w:cs/>
        </w:rPr>
        <w:t>है।</w:t>
      </w:r>
      <w:r w:rsidR="009C0E52" w:rsidRPr="00AF5448">
        <w:rPr>
          <w:rFonts w:cstheme="minorHAnsi"/>
          <w:sz w:val="16"/>
          <w:szCs w:val="16"/>
          <w:cs/>
        </w:rPr>
        <w:t xml:space="preserve">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ये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संबन्धित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ऋणियों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/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प्रत्याभूति</w:t>
      </w:r>
      <w:r w:rsidR="00A80FF5" w:rsidRPr="00DA1CEB">
        <w:rPr>
          <w:rFonts w:cstheme="minorHAnsi"/>
          <w:b/>
          <w:bCs/>
          <w:sz w:val="16"/>
          <w:szCs w:val="16"/>
          <w:cs/>
        </w:rPr>
        <w:t>-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दाता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/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जमानतदार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को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सरफेसी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अधिनियम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2002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के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नियम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8 (6)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के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अधीन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9403D1">
        <w:rPr>
          <w:rFonts w:ascii="Nirmala UI" w:hAnsi="Nirmala UI" w:cs="Nirmala UI" w:hint="cs"/>
          <w:b/>
          <w:bCs/>
          <w:sz w:val="16"/>
          <w:szCs w:val="16"/>
          <w:cs/>
        </w:rPr>
        <w:t>पंद्रह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(</w:t>
      </w:r>
      <w:r w:rsidR="009403D1">
        <w:rPr>
          <w:rFonts w:cs="Arial Unicode MS" w:hint="cs"/>
          <w:b/>
          <w:bCs/>
          <w:sz w:val="16"/>
          <w:szCs w:val="16"/>
          <w:cs/>
        </w:rPr>
        <w:t>15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)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दिनों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की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वैधानिक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विक्रय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सूचना</w:t>
      </w:r>
      <w:r w:rsidR="00A80FF5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A80FF5" w:rsidRPr="00DA1CEB">
        <w:rPr>
          <w:rFonts w:ascii="Mangal" w:hAnsi="Mangal" w:cs="Nirmala UI" w:hint="cs"/>
          <w:b/>
          <w:bCs/>
          <w:sz w:val="16"/>
          <w:szCs w:val="16"/>
          <w:cs/>
        </w:rPr>
        <w:t>है।</w:t>
      </w:r>
    </w:p>
    <w:p w:rsidR="007D13B0" w:rsidRDefault="007D13B0" w:rsidP="007D13B0">
      <w:pPr>
        <w:spacing w:after="0" w:line="240" w:lineRule="auto"/>
        <w:jc w:val="both"/>
        <w:rPr>
          <w:rFonts w:ascii="Mangal" w:hAnsi="Mangal" w:cs="Mangal"/>
          <w:sz w:val="16"/>
          <w:szCs w:val="16"/>
        </w:rPr>
      </w:pPr>
    </w:p>
    <w:p w:rsidR="00877D42" w:rsidRDefault="00764275" w:rsidP="007D13B0">
      <w:pPr>
        <w:spacing w:after="0" w:line="240" w:lineRule="auto"/>
        <w:ind w:left="-45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D13B0">
        <w:rPr>
          <w:rFonts w:ascii="Mangal" w:hAnsi="Mangal" w:cs="Nirmala UI" w:hint="cs"/>
          <w:b/>
          <w:bCs/>
          <w:sz w:val="16"/>
          <w:szCs w:val="16"/>
          <w:cs/>
        </w:rPr>
        <w:t>दिनांक</w:t>
      </w:r>
      <w:r w:rsidR="002634EE" w:rsidRPr="007D13B0">
        <w:rPr>
          <w:rFonts w:ascii="Times New Roman" w:hAnsi="Times New Roman" w:cs="Times New Roman"/>
          <w:b/>
          <w:bCs/>
          <w:sz w:val="18"/>
          <w:szCs w:val="18"/>
          <w:cs/>
        </w:rPr>
        <w:t>:</w:t>
      </w:r>
      <w:r w:rsidR="009C0E52"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403D1">
        <w:rPr>
          <w:rFonts w:ascii="Arial Unicode MS" w:eastAsia="Arial Unicode MS" w:hAnsi="Arial Unicode MS" w:cs="Arial Unicode MS" w:hint="cs"/>
          <w:b/>
          <w:bCs/>
          <w:sz w:val="18"/>
          <w:szCs w:val="18"/>
        </w:rPr>
        <w:t>17/08/2023</w:t>
      </w:r>
    </w:p>
    <w:p w:rsidR="007D13B0" w:rsidRDefault="00405A64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स्थान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>:</w:t>
      </w:r>
      <w:r w:rsidRPr="007D13B0">
        <w:rPr>
          <w:rFonts w:ascii="Times New Roman" w:hAnsi="Times New Roman" w:cs="Times New Roman"/>
          <w:b/>
          <w:bCs/>
          <w:cs/>
        </w:rPr>
        <w:t xml:space="preserve"> 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जबलपुर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(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म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>.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प्र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>)</w:t>
      </w:r>
      <w:r w:rsidR="009C0E52" w:rsidRPr="007D13B0">
        <w:rPr>
          <w:rFonts w:ascii="Times New Roman" w:hAnsi="Times New Roman" w:cs="Times New Roman"/>
          <w:b/>
          <w:bCs/>
          <w:sz w:val="18"/>
          <w:szCs w:val="18"/>
          <w:cs/>
        </w:rPr>
        <w:tab/>
      </w:r>
      <w:r w:rsidR="0095073C" w:rsidRPr="007D13B0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95073C" w:rsidRPr="007D13B0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CD559E"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         </w:t>
      </w:r>
      <w:r w:rsidR="006C5EC1" w:rsidRPr="007D13B0">
        <w:rPr>
          <w:rFonts w:ascii="Times New Roman" w:hAnsi="Times New Roman" w:cs="Times New Roman"/>
          <w:b/>
          <w:bCs/>
          <w:sz w:val="18"/>
          <w:szCs w:val="18"/>
          <w:cs/>
        </w:rPr>
        <w:tab/>
      </w:r>
      <w:r w:rsidR="006C5EC1" w:rsidRPr="007D13B0">
        <w:rPr>
          <w:rFonts w:ascii="Times New Roman" w:hAnsi="Times New Roman" w:cs="Times New Roman"/>
          <w:b/>
          <w:bCs/>
          <w:sz w:val="18"/>
          <w:szCs w:val="18"/>
          <w:cs/>
        </w:rPr>
        <w:tab/>
      </w:r>
      <w:r w:rsidR="00264E1C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कृते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सेंट्रल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बैंक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ऑफ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इंडिया</w:t>
      </w:r>
      <w:r w:rsidRPr="007D13B0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2634EE" w:rsidRPr="007D13B0">
        <w:rPr>
          <w:rFonts w:ascii="Mangal" w:hAnsi="Mangal" w:cs="Nirmala UI" w:hint="cs"/>
          <w:b/>
          <w:bCs/>
          <w:sz w:val="18"/>
          <w:szCs w:val="18"/>
          <w:cs/>
        </w:rPr>
        <w:t>प्राधिकृत</w:t>
      </w:r>
      <w:r w:rsidR="002634EE"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2634EE" w:rsidRPr="007D13B0">
        <w:rPr>
          <w:rFonts w:ascii="Mangal" w:hAnsi="Mangal" w:cs="Nirmala UI" w:hint="cs"/>
          <w:b/>
          <w:bCs/>
          <w:sz w:val="18"/>
          <w:szCs w:val="18"/>
          <w:cs/>
        </w:rPr>
        <w:t>अधिकारी</w:t>
      </w: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264E1C">
      <w:pPr>
        <w:spacing w:after="0" w:line="240" w:lineRule="auto"/>
        <w:ind w:left="-450"/>
        <w:jc w:val="both"/>
        <w:rPr>
          <w:rFonts w:ascii="Mangal" w:hAnsi="Mangal" w:cs="Nirmala UI" w:hint="cs"/>
          <w:b/>
          <w:bCs/>
          <w:sz w:val="18"/>
          <w:szCs w:val="18"/>
        </w:rPr>
      </w:pPr>
    </w:p>
    <w:p w:rsidR="003612E9" w:rsidRDefault="003612E9" w:rsidP="003612E9">
      <w:pPr>
        <w:pStyle w:val="Header"/>
        <w:jc w:val="center"/>
        <w:rPr>
          <w:rFonts w:ascii="Cambria" w:hAnsi="Cambria" w:cs="Arial Unicode MS"/>
          <w:sz w:val="14"/>
          <w:szCs w:val="14"/>
          <w:lang w:bidi="hi-IN"/>
        </w:rPr>
      </w:pPr>
      <w:r>
        <w:rPr>
          <w:rFonts w:ascii="Cambria" w:hAnsi="Cambria" w:cs="Mangal"/>
          <w:noProof/>
          <w:sz w:val="14"/>
          <w:szCs w:val="14"/>
          <w:lang w:val="en-IN" w:eastAsia="en-IN" w:bidi="hi-IN"/>
        </w:rPr>
        <w:lastRenderedPageBreak/>
        <w:drawing>
          <wp:inline distT="0" distB="0" distL="0" distR="0" wp14:anchorId="29D4E8DD" wp14:editId="67F63ABA">
            <wp:extent cx="3195955" cy="91249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2E9" w:rsidRPr="00560543" w:rsidRDefault="003612E9" w:rsidP="003612E9">
      <w:pPr>
        <w:pStyle w:val="Header"/>
        <w:jc w:val="center"/>
        <w:rPr>
          <w:rFonts w:ascii="Cambria" w:hAnsi="Cambria" w:cs="Arial Unicode MS"/>
          <w:b/>
          <w:bCs/>
          <w:sz w:val="20"/>
          <w:szCs w:val="20"/>
          <w:lang w:val="pt-BR"/>
        </w:rPr>
      </w:pPr>
      <w:r>
        <w:rPr>
          <w:rFonts w:ascii="Cambria" w:hAnsi="Cambria" w:cs="Arial Unicode MS"/>
          <w:b/>
          <w:bCs/>
          <w:sz w:val="20"/>
          <w:szCs w:val="20"/>
          <w:lang w:bidi="hi-IN"/>
        </w:rPr>
        <w:t>REGIONAL OFFICE - JABALPUR</w:t>
      </w:r>
    </w:p>
    <w:tbl>
      <w:tblPr>
        <w:tblpPr w:leftFromText="180" w:rightFromText="180" w:bottomFromText="200" w:vertAnchor="text" w:horzAnchor="page" w:tblpX="1578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88"/>
      </w:tblGrid>
      <w:tr w:rsidR="003612E9" w:rsidTr="00682525">
        <w:trPr>
          <w:trHeight w:val="841"/>
        </w:trPr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3612E9" w:rsidRDefault="003612E9" w:rsidP="00682525">
            <w:pPr>
              <w:jc w:val="center"/>
              <w:rPr>
                <w:rFonts w:ascii="Nirmala UI" w:eastAsia="Arial Unicode MS" w:hAnsi="Nirmala UI" w:cs="Nirmala UI"/>
                <w:b/>
                <w:bCs/>
                <w:color w:val="FFFFFF"/>
                <w:kern w:val="2"/>
                <w:sz w:val="20"/>
                <w:lang w:eastAsia="ar-SA"/>
              </w:rPr>
            </w:pPr>
            <w:r>
              <w:rPr>
                <w:rFonts w:ascii="Nirmala UI" w:eastAsia="Arial Unicode MS" w:hAnsi="Nirmala UI" w:cs="Nirmala UI"/>
                <w:b/>
                <w:bCs/>
                <w:color w:val="FFFFFF"/>
                <w:sz w:val="20"/>
                <w:cs/>
              </w:rPr>
              <w:t>चल/ अचल संपत्ति के विक्रय हेतु विक्रय नोटिस ई-नीलामी</w:t>
            </w:r>
            <w:r>
              <w:rPr>
                <w:rFonts w:ascii="Nirmala UI" w:eastAsia="Arial Unicode MS" w:hAnsi="Nirmala UI" w:cs="Nirmala UI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bCs/>
                <w:color w:val="FFFFFF"/>
                <w:sz w:val="20"/>
                <w:cs/>
              </w:rPr>
              <w:t>दि.</w:t>
            </w:r>
            <w:r>
              <w:rPr>
                <w:rFonts w:ascii="Nirmala UI" w:eastAsia="Arial Unicode MS" w:hAnsi="Nirmala UI" w:cs="Nirmala UI"/>
                <w:b/>
                <w:bCs/>
                <w:color w:val="FFFFFF"/>
                <w:sz w:val="20"/>
              </w:rPr>
              <w:t xml:space="preserve"> 05.09.2023</w:t>
            </w:r>
          </w:p>
          <w:p w:rsidR="003612E9" w:rsidRDefault="003612E9" w:rsidP="00682525">
            <w:pPr>
              <w:suppressAutoHyphens/>
              <w:jc w:val="center"/>
              <w:rPr>
                <w:rFonts w:ascii="Nirmala UI" w:eastAsia="Arial Unicode MS" w:hAnsi="Nirmala UI" w:cs="Nirmala UI"/>
                <w:b/>
                <w:bCs/>
                <w:color w:val="FFFFFF"/>
                <w:kern w:val="2"/>
                <w:sz w:val="20"/>
              </w:rPr>
            </w:pPr>
            <w:r>
              <w:rPr>
                <w:rFonts w:ascii="Nirmala UI" w:eastAsia="Arial Unicode MS" w:hAnsi="Nirmala UI" w:cs="Nirmala UI"/>
                <w:b/>
                <w:bCs/>
                <w:color w:val="FFFFFF"/>
                <w:sz w:val="20"/>
                <w:cs/>
              </w:rPr>
              <w:t>विस्तृत नियम एवं शर्तें</w:t>
            </w:r>
          </w:p>
        </w:tc>
      </w:tr>
    </w:tbl>
    <w:p w:rsidR="003612E9" w:rsidRDefault="003612E9" w:rsidP="003612E9">
      <w:pPr>
        <w:jc w:val="both"/>
        <w:rPr>
          <w:rFonts w:ascii="Nirmala UI" w:hAnsi="Nirmala UI" w:cs="Nirmala UI"/>
          <w:b/>
          <w:bCs/>
          <w:kern w:val="2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00"/>
      </w:tblGrid>
      <w:tr w:rsidR="003612E9" w:rsidTr="00682525">
        <w:trPr>
          <w:trHeight w:val="19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2E9" w:rsidRPr="00F80C5F" w:rsidRDefault="003612E9" w:rsidP="00682525">
            <w:pPr>
              <w:pStyle w:val="NoSpacing"/>
              <w:jc w:val="center"/>
              <w:rPr>
                <w:b/>
                <w:bCs/>
                <w:kern w:val="2"/>
              </w:rPr>
            </w:pP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ई</w:t>
            </w:r>
            <w:r w:rsidRPr="00F80C5F">
              <w:rPr>
                <w:b/>
                <w:bCs/>
                <w:cs/>
              </w:rPr>
              <w:t>-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नीलामी</w:t>
            </w:r>
            <w:r w:rsidRPr="00F80C5F">
              <w:rPr>
                <w:b/>
                <w:b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तिथि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एवं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समय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2E9" w:rsidRPr="00F80C5F" w:rsidRDefault="003612E9" w:rsidP="00682525">
            <w:pPr>
              <w:pStyle w:val="NoSpacing"/>
              <w:jc w:val="center"/>
              <w:rPr>
                <w:b/>
                <w:bCs/>
                <w:kern w:val="2"/>
              </w:rPr>
            </w:pP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ईएमडी</w:t>
            </w:r>
            <w:r w:rsidRPr="00F80C5F">
              <w:rPr>
                <w:b/>
                <w:bCs/>
              </w:rPr>
              <w:t xml:space="preserve"> (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अनिवार्य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अग्रिम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धरोहर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राशि</w:t>
            </w:r>
            <w:r w:rsidRPr="00F80C5F">
              <w:rPr>
                <w:b/>
                <w:bCs/>
                <w:cs/>
              </w:rPr>
              <w:t xml:space="preserve">)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प्राप्ति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हेतु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अंतिम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तिथि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एवं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समय</w:t>
            </w:r>
          </w:p>
        </w:tc>
      </w:tr>
      <w:tr w:rsidR="003612E9" w:rsidTr="00682525">
        <w:trPr>
          <w:trHeight w:val="739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E9" w:rsidRPr="00F80C5F" w:rsidRDefault="003612E9" w:rsidP="00682525">
            <w:pPr>
              <w:pStyle w:val="NoSpacing"/>
              <w:jc w:val="center"/>
              <w:rPr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05.09.2023</w:t>
            </w:r>
          </w:p>
          <w:p w:rsidR="003612E9" w:rsidRPr="00F80C5F" w:rsidRDefault="003612E9" w:rsidP="00682525">
            <w:pPr>
              <w:pStyle w:val="NoSpacing"/>
              <w:jc w:val="center"/>
              <w:rPr>
                <w:b/>
                <w:bCs/>
                <w:kern w:val="2"/>
              </w:rPr>
            </w:pP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समय</w:t>
            </w:r>
            <w:r w:rsidRPr="00F80C5F">
              <w:rPr>
                <w:b/>
                <w:bCs/>
                <w:cs/>
              </w:rPr>
              <w:t>:</w:t>
            </w:r>
            <w:r w:rsidRPr="00F80C5F">
              <w:rPr>
                <w:b/>
                <w:b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दोपहर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b/>
                <w:bCs/>
              </w:rPr>
              <w:t xml:space="preserve">01.00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बजे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से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साँय</w:t>
            </w:r>
            <w:r w:rsidRPr="00F80C5F">
              <w:rPr>
                <w:b/>
                <w:bCs/>
              </w:rPr>
              <w:t xml:space="preserve"> 5.00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बजे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तक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E9" w:rsidRPr="00F80C5F" w:rsidRDefault="003612E9" w:rsidP="00682525">
            <w:pPr>
              <w:pStyle w:val="NoSpacing"/>
              <w:jc w:val="center"/>
              <w:rPr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04.09.2023</w:t>
            </w:r>
          </w:p>
          <w:p w:rsidR="003612E9" w:rsidRPr="00F80C5F" w:rsidRDefault="003612E9" w:rsidP="00682525">
            <w:pPr>
              <w:pStyle w:val="NoSpacing"/>
              <w:jc w:val="center"/>
              <w:rPr>
                <w:b/>
                <w:bCs/>
                <w:kern w:val="2"/>
              </w:rPr>
            </w:pP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साँय</w:t>
            </w:r>
            <w:r w:rsidRPr="00F80C5F">
              <w:rPr>
                <w:b/>
                <w:bCs/>
              </w:rPr>
              <w:t xml:space="preserve"> 5.00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बजे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तक</w:t>
            </w:r>
          </w:p>
        </w:tc>
      </w:tr>
    </w:tbl>
    <w:p w:rsidR="003612E9" w:rsidRDefault="003612E9" w:rsidP="003612E9">
      <w:pPr>
        <w:pStyle w:val="NoSpacing"/>
        <w:rPr>
          <w:rFonts w:ascii="Nirmala UI" w:hAnsi="Nirmala UI" w:cs="Nirmala UI"/>
          <w:b/>
          <w:bCs/>
          <w:sz w:val="20"/>
          <w:u w:val="single"/>
          <w:lang w:val="en-IN"/>
        </w:rPr>
      </w:pPr>
    </w:p>
    <w:p w:rsidR="003612E9" w:rsidRDefault="003612E9" w:rsidP="003612E9">
      <w:pPr>
        <w:pStyle w:val="NoSpacing"/>
        <w:jc w:val="center"/>
        <w:rPr>
          <w:rFonts w:ascii="Nirmala UI" w:hAnsi="Nirmala UI" w:cs="Nirmala UI"/>
          <w:b/>
          <w:bCs/>
          <w:sz w:val="20"/>
          <w:u w:val="single"/>
          <w:lang w:val="en-IN"/>
        </w:rPr>
      </w:pPr>
      <w:r>
        <w:rPr>
          <w:rFonts w:ascii="Nirmala UI" w:hAnsi="Nirmala UI" w:cs="Nirmala UI"/>
          <w:b/>
          <w:bCs/>
          <w:sz w:val="20"/>
          <w:u w:val="single"/>
          <w:cs/>
          <w:lang w:val="en-IN"/>
        </w:rPr>
        <w:t>नियम एवं शर्तं</w:t>
      </w:r>
    </w:p>
    <w:p w:rsidR="003612E9" w:rsidRDefault="003612E9" w:rsidP="003612E9">
      <w:pPr>
        <w:pStyle w:val="NoSpacing"/>
        <w:jc w:val="center"/>
        <w:rPr>
          <w:rFonts w:ascii="Nirmala UI" w:hAnsi="Nirmala UI" w:cs="Nirmala UI"/>
          <w:b/>
          <w:bCs/>
          <w:sz w:val="20"/>
          <w:u w:val="single"/>
          <w:lang w:val="en-IN"/>
        </w:rPr>
      </w:pP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ई-नीलामी</w:t>
      </w:r>
      <w:r>
        <w:rPr>
          <w:rFonts w:ascii="Nirmala UI" w:hAnsi="Nirmala UI" w:cs="Nirmala UI"/>
          <w:sz w:val="20"/>
        </w:rPr>
        <w:t xml:space="preserve"> </w:t>
      </w:r>
      <w:r w:rsidRPr="00F80C5F">
        <w:rPr>
          <w:rFonts w:ascii="Nirmala UI" w:hAnsi="Nirmala UI" w:cs="Nirmala UI"/>
          <w:b/>
          <w:bCs/>
          <w:sz w:val="20"/>
        </w:rPr>
        <w:t>“</w:t>
      </w:r>
      <w:r w:rsidRPr="00F80C5F">
        <w:rPr>
          <w:rFonts w:ascii="Nirmala UI" w:hAnsi="Nirmala UI" w:cs="Nirmala UI"/>
          <w:b/>
          <w:bCs/>
          <w:sz w:val="20"/>
          <w:cs/>
        </w:rPr>
        <w:t>जहाँ है जै</w:t>
      </w:r>
      <w:r w:rsidRPr="00F80C5F">
        <w:rPr>
          <w:rFonts w:ascii="Nirmala UI" w:hAnsi="Nirmala UI" w:cs="Nirmala UI" w:hint="cs"/>
          <w:b/>
          <w:bCs/>
          <w:sz w:val="20"/>
          <w:cs/>
        </w:rPr>
        <w:t xml:space="preserve">सा </w:t>
      </w:r>
      <w:r w:rsidRPr="00F80C5F">
        <w:rPr>
          <w:rFonts w:ascii="Nirmala UI" w:hAnsi="Nirmala UI" w:cs="Nirmala UI"/>
          <w:b/>
          <w:bCs/>
          <w:sz w:val="20"/>
          <w:cs/>
        </w:rPr>
        <w:t xml:space="preserve"> है</w:t>
      </w:r>
      <w:r w:rsidRPr="00F80C5F">
        <w:rPr>
          <w:rFonts w:ascii="Nirmala UI" w:hAnsi="Nirmala UI" w:cs="Nirmala UI" w:hint="cs"/>
          <w:b/>
          <w:bCs/>
          <w:sz w:val="20"/>
          <w:cs/>
        </w:rPr>
        <w:t xml:space="preserve"> और जो कुछ भी है</w:t>
      </w:r>
      <w:r w:rsidRPr="00F80C5F">
        <w:rPr>
          <w:rFonts w:ascii="Nirmala UI" w:hAnsi="Nirmala UI" w:cs="Nirmala UI" w:hint="cs"/>
          <w:b/>
          <w:bCs/>
          <w:sz w:val="20"/>
        </w:rPr>
        <w:t>,</w:t>
      </w:r>
      <w:r w:rsidRPr="00F80C5F">
        <w:rPr>
          <w:rFonts w:ascii="Nirmala UI" w:hAnsi="Nirmala UI" w:cs="Nirmala UI" w:hint="cs"/>
          <w:b/>
          <w:bCs/>
          <w:sz w:val="20"/>
          <w:cs/>
        </w:rPr>
        <w:t xml:space="preserve"> जिस प्रकार है</w:t>
      </w:r>
      <w:r w:rsidRPr="00F80C5F">
        <w:rPr>
          <w:rFonts w:ascii="Nirmala UI" w:hAnsi="Nirmala UI" w:cs="Nirmala UI" w:hint="cs"/>
          <w:b/>
          <w:bCs/>
          <w:sz w:val="20"/>
        </w:rPr>
        <w:t>,</w:t>
      </w:r>
      <w:r w:rsidRPr="00F80C5F">
        <w:rPr>
          <w:rFonts w:ascii="Nirmala UI" w:hAnsi="Nirmala UI" w:cs="Nirmala UI" w:hint="cs"/>
          <w:b/>
          <w:bCs/>
          <w:sz w:val="20"/>
          <w:cs/>
        </w:rPr>
        <w:t xml:space="preserve"> एवं दायित्व रहित“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के आधार पर तथा सरफेसी अधिनियम तथा उसके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नियमों के अधीन की जाएगी।</w:t>
      </w:r>
    </w:p>
    <w:p w:rsidR="003612E9" w:rsidRPr="003B3DA3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</w:rPr>
        <w:t xml:space="preserve"> </w:t>
      </w:r>
      <w:r w:rsidRPr="003B3DA3">
        <w:rPr>
          <w:rFonts w:ascii="Nirmala UI" w:hAnsi="Nirmala UI" w:cs="Nirmala UI"/>
          <w:sz w:val="20"/>
          <w:cs/>
        </w:rPr>
        <w:t>नीलामी बोली/ बिड ऑन लाइन इलेक्ट्रोनिक प्रक्रिया तहत वेबसाइट</w:t>
      </w:r>
      <w:r w:rsidRPr="003B3DA3">
        <w:rPr>
          <w:rFonts w:ascii="Nirmala UI" w:hAnsi="Nirmala UI" w:cs="Nirmala UI"/>
          <w:sz w:val="20"/>
        </w:rPr>
        <w:t xml:space="preserve"> </w:t>
      </w:r>
      <w:hyperlink r:id="rId10" w:history="1">
        <w:r w:rsidRPr="003B3DA3">
          <w:rPr>
            <w:rStyle w:val="Hyperlink"/>
            <w:rFonts w:ascii="Nirmala UI" w:hAnsi="Nirmala UI" w:cs="Nirmala UI"/>
            <w:sz w:val="20"/>
          </w:rPr>
          <w:t>https://www.mstcecommerce.com/auctionhome/ibapi/index.isp</w:t>
        </w:r>
      </w:hyperlink>
      <w:r w:rsidRPr="003B3DA3">
        <w:rPr>
          <w:rFonts w:ascii="Nirmala UI" w:hAnsi="Nirmala UI" w:cs="Nirmala UI"/>
          <w:sz w:val="20"/>
        </w:rPr>
        <w:t xml:space="preserve"> </w:t>
      </w:r>
      <w:r w:rsidRPr="003B3DA3">
        <w:rPr>
          <w:rFonts w:ascii="Nirmala UI" w:hAnsi="Nirmala UI" w:cs="Nirmala UI" w:hint="cs"/>
          <w:sz w:val="20"/>
          <w:cs/>
        </w:rPr>
        <w:t>के माध्यम से निविदाकर्ताओं के मध्य परस्पर बोली के अनुसार</w:t>
      </w:r>
      <w:r w:rsidRPr="003B3DA3">
        <w:rPr>
          <w:rFonts w:ascii="Nirmala UI" w:hAnsi="Nirmala UI" w:cs="Nirmala UI" w:hint="cs"/>
          <w:sz w:val="20"/>
        </w:rPr>
        <w:t xml:space="preserve"> </w:t>
      </w:r>
      <w:r w:rsidRPr="003B3DA3">
        <w:rPr>
          <w:rFonts w:ascii="Nirmala UI" w:hAnsi="Nirmala UI" w:cs="Nirmala UI"/>
          <w:sz w:val="20"/>
        </w:rPr>
        <w:t>–</w:t>
      </w:r>
      <w:r w:rsidRPr="003B3DA3">
        <w:rPr>
          <w:rFonts w:ascii="Nirmala UI" w:hAnsi="Nirmala UI" w:cs="Nirmala UI"/>
          <w:b/>
          <w:bCs/>
          <w:sz w:val="20"/>
        </w:rPr>
        <w:t xml:space="preserve"> </w:t>
      </w:r>
      <w:r w:rsidRPr="003B3DA3">
        <w:rPr>
          <w:rFonts w:ascii="Nirmala UI" w:hAnsi="Nirmala UI" w:cs="Nirmala UI" w:hint="cs"/>
          <w:b/>
          <w:bCs/>
          <w:sz w:val="20"/>
          <w:cs/>
        </w:rPr>
        <w:t>दिनांक</w:t>
      </w:r>
      <w:r w:rsidRPr="003B3DA3">
        <w:rPr>
          <w:rFonts w:ascii="Nirmala UI" w:hAnsi="Nirmala UI" w:cs="Nirmala UI" w:hint="cs"/>
          <w:b/>
          <w:bCs/>
          <w:sz w:val="20"/>
        </w:rPr>
        <w:t xml:space="preserve"> </w:t>
      </w:r>
      <w:r>
        <w:rPr>
          <w:b/>
          <w:bCs/>
        </w:rPr>
        <w:t>05</w:t>
      </w:r>
      <w:r w:rsidRPr="003B3DA3">
        <w:rPr>
          <w:b/>
          <w:bCs/>
        </w:rPr>
        <w:t xml:space="preserve">.09.2023 </w:t>
      </w:r>
      <w:r w:rsidRPr="003B3DA3">
        <w:rPr>
          <w:rFonts w:ascii="Nirmala UI" w:hAnsi="Nirmala UI" w:cs="Nirmala UI" w:hint="cs"/>
          <w:b/>
          <w:bCs/>
          <w:sz w:val="20"/>
          <w:cs/>
        </w:rPr>
        <w:t>को</w:t>
      </w:r>
      <w:r w:rsidRPr="003B3DA3">
        <w:rPr>
          <w:rFonts w:ascii="Nirmala UI" w:hAnsi="Nirmala UI" w:cs="Nirmala UI"/>
          <w:b/>
          <w:bCs/>
          <w:sz w:val="20"/>
          <w:cs/>
        </w:rPr>
        <w:t xml:space="preserve"> (</w:t>
      </w:r>
      <w:r w:rsidRPr="003B3DA3">
        <w:rPr>
          <w:rFonts w:ascii="Nirmala UI" w:hAnsi="Nirmala UI" w:cs="Nirmala UI" w:hint="cs"/>
          <w:b/>
          <w:bCs/>
          <w:sz w:val="20"/>
          <w:cs/>
        </w:rPr>
        <w:t>समय</w:t>
      </w:r>
      <w:r w:rsidRPr="003B3DA3">
        <w:rPr>
          <w:rFonts w:ascii="Nirmala UI" w:hAnsi="Nirmala UI" w:cs="Nirmala UI"/>
          <w:b/>
          <w:bCs/>
          <w:sz w:val="20"/>
          <w:cs/>
        </w:rPr>
        <w:t>:</w:t>
      </w:r>
      <w:r w:rsidRPr="003B3DA3">
        <w:rPr>
          <w:rFonts w:ascii="Nirmala UI" w:hAnsi="Nirmala UI" w:cs="Nirmala UI"/>
          <w:b/>
          <w:bCs/>
          <w:sz w:val="20"/>
        </w:rPr>
        <w:t xml:space="preserve">  01.00 </w:t>
      </w:r>
      <w:r w:rsidRPr="003B3DA3">
        <w:rPr>
          <w:rFonts w:ascii="Nirmala UI" w:hAnsi="Nirmala UI" w:cs="Nirmala UI" w:hint="cs"/>
          <w:b/>
          <w:bCs/>
          <w:sz w:val="20"/>
        </w:rPr>
        <w:t xml:space="preserve"> </w:t>
      </w:r>
      <w:r w:rsidRPr="003B3DA3">
        <w:rPr>
          <w:rFonts w:ascii="Nirmala UI" w:hAnsi="Nirmala UI" w:cs="Nirmala UI" w:hint="cs"/>
          <w:b/>
          <w:bCs/>
          <w:sz w:val="20"/>
          <w:cs/>
        </w:rPr>
        <w:t xml:space="preserve">बजे से </w:t>
      </w:r>
      <w:r w:rsidRPr="003B3DA3">
        <w:rPr>
          <w:rFonts w:ascii="Nirmala UI" w:hAnsi="Nirmala UI" w:cs="Nirmala UI"/>
          <w:b/>
          <w:bCs/>
          <w:sz w:val="20"/>
          <w:cs/>
        </w:rPr>
        <w:t>साँय</w:t>
      </w:r>
      <w:r w:rsidRPr="003B3DA3">
        <w:rPr>
          <w:rFonts w:ascii="Nirmala UI" w:hAnsi="Nirmala UI" w:cs="Nirmala UI"/>
          <w:b/>
          <w:bCs/>
          <w:sz w:val="20"/>
        </w:rPr>
        <w:t xml:space="preserve"> 5.00 </w:t>
      </w:r>
      <w:r w:rsidRPr="003B3DA3">
        <w:rPr>
          <w:rFonts w:ascii="Nirmala UI" w:hAnsi="Nirmala UI" w:cs="Nirmala UI"/>
          <w:b/>
          <w:bCs/>
          <w:sz w:val="20"/>
          <w:cs/>
        </w:rPr>
        <w:t>बजे तक)</w:t>
      </w:r>
      <w:r w:rsidRPr="003B3DA3">
        <w:rPr>
          <w:rFonts w:ascii="Nirmala UI" w:hAnsi="Nirmala UI" w:cs="Nirmala UI"/>
          <w:b/>
          <w:bCs/>
          <w:sz w:val="20"/>
        </w:rPr>
        <w:t xml:space="preserve"> 10 </w:t>
      </w:r>
      <w:r w:rsidRPr="003B3DA3">
        <w:rPr>
          <w:rFonts w:ascii="Nirmala UI" w:hAnsi="Nirmala UI" w:cs="Nirmala UI"/>
          <w:b/>
          <w:bCs/>
          <w:sz w:val="20"/>
          <w:cs/>
        </w:rPr>
        <w:t>मिनट के स्वतः असीमित विस्तार सहित आयोजित की जाएगी।</w:t>
      </w:r>
      <w:r w:rsidRPr="003B3DA3">
        <w:rPr>
          <w:rFonts w:ascii="Nirmala UI" w:hAnsi="Nirmala UI" w:cs="Nirmala UI"/>
          <w:sz w:val="20"/>
        </w:rPr>
        <w:t xml:space="preserve"> </w:t>
      </w:r>
      <w:r w:rsidRPr="003B3DA3">
        <w:rPr>
          <w:rFonts w:ascii="Nirmala UI" w:hAnsi="Nirmala UI" w:cs="Nirmala UI"/>
          <w:sz w:val="20"/>
          <w:cs/>
        </w:rPr>
        <w:t>निविदाकर्ता अपनी बोली</w:t>
      </w:r>
      <w:r w:rsidRPr="003B3DA3">
        <w:rPr>
          <w:rFonts w:ascii="Nirmala UI" w:hAnsi="Nirmala UI" w:cs="Nirmala UI"/>
          <w:sz w:val="20"/>
        </w:rPr>
        <w:t xml:space="preserve">, </w:t>
      </w:r>
      <w:r w:rsidRPr="003B3DA3">
        <w:rPr>
          <w:rFonts w:ascii="Nirmala UI" w:hAnsi="Nirmala UI" w:cs="Nirmala UI" w:hint="cs"/>
          <w:sz w:val="20"/>
          <w:cs/>
        </w:rPr>
        <w:t>बिड वृद्धि राशि केवल उपरोक्त तालिका मे</w:t>
      </w:r>
      <w:r w:rsidRPr="003B3DA3">
        <w:rPr>
          <w:rFonts w:ascii="Nirmala UI" w:hAnsi="Nirmala UI" w:cs="Nirmala UI" w:hint="cs"/>
          <w:sz w:val="20"/>
        </w:rPr>
        <w:t xml:space="preserve"> </w:t>
      </w:r>
      <w:r w:rsidRPr="003B3DA3">
        <w:rPr>
          <w:rFonts w:ascii="Nirmala UI" w:hAnsi="Nirmala UI" w:cs="Nirmala UI"/>
          <w:sz w:val="20"/>
        </w:rPr>
        <w:t>“</w:t>
      </w:r>
      <w:r w:rsidRPr="003B3DA3">
        <w:rPr>
          <w:rFonts w:ascii="Nirmala UI" w:hAnsi="Nirmala UI" w:cs="Nirmala UI" w:hint="cs"/>
          <w:sz w:val="20"/>
          <w:cs/>
        </w:rPr>
        <w:t>बिड बोली</w:t>
      </w:r>
      <w:r w:rsidRPr="003B3DA3">
        <w:rPr>
          <w:rFonts w:ascii="Nirmala UI" w:hAnsi="Nirmala UI" w:cs="Nirmala UI" w:hint="cs"/>
          <w:sz w:val="20"/>
        </w:rPr>
        <w:t xml:space="preserve"> </w:t>
      </w:r>
      <w:r w:rsidRPr="003B3DA3">
        <w:rPr>
          <w:rFonts w:ascii="Nirmala UI" w:hAnsi="Nirmala UI" w:cs="Nirmala UI" w:hint="cs"/>
          <w:sz w:val="20"/>
          <w:cs/>
        </w:rPr>
        <w:t>वृद्धि राशि</w:t>
      </w:r>
      <w:r w:rsidRPr="003B3DA3">
        <w:rPr>
          <w:rFonts w:ascii="Nirmala UI" w:hAnsi="Nirmala UI" w:cs="Nirmala UI"/>
          <w:sz w:val="20"/>
        </w:rPr>
        <w:t xml:space="preserve">” </w:t>
      </w:r>
      <w:r w:rsidRPr="003B3DA3">
        <w:rPr>
          <w:rFonts w:ascii="Nirmala UI" w:hAnsi="Nirmala UI" w:cs="Nirmala UI" w:hint="cs"/>
          <w:sz w:val="20"/>
          <w:cs/>
        </w:rPr>
        <w:t>के गुणन मे वृद्धि कर सकता है।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विस्तृत विवरण को डाउनलोड़ करने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प्रक्रिया का अनुपालन और नियम एवं शर्तों के लिए कृपया पोर्टल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अ)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/>
          <w:sz w:val="20"/>
        </w:rPr>
        <w:t xml:space="preserve">http:// </w:t>
      </w:r>
      <w:hyperlink r:id="rId11" w:history="1">
        <w:r>
          <w:rPr>
            <w:rStyle w:val="Hyperlink"/>
            <w:rFonts w:ascii="Nirmala UI" w:hAnsi="Nirmala UI" w:cs="Nirmala UI"/>
            <w:sz w:val="20"/>
          </w:rPr>
          <w:t>www.centralbankofindia.co.in</w:t>
        </w:r>
      </w:hyperlink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पर आएं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 xml:space="preserve">व </w:t>
      </w:r>
      <w:r>
        <w:rPr>
          <w:rFonts w:ascii="Nirmala UI" w:hAnsi="Nirmala UI" w:cs="Nirmala UI"/>
          <w:sz w:val="20"/>
          <w:cs/>
        </w:rPr>
        <w:t xml:space="preserve"> ई-नीलामी के लिए हमारे सेवा प्रदाता का वेबसाइट पता</w:t>
      </w:r>
      <w:r>
        <w:rPr>
          <w:rFonts w:ascii="Nirmala UI" w:hAnsi="Nirmala UI" w:cs="Nirmala UI"/>
          <w:sz w:val="20"/>
        </w:rPr>
        <w:t xml:space="preserve"> </w:t>
      </w:r>
      <w:hyperlink r:id="rId12" w:history="1">
        <w:r w:rsidRPr="00A00767">
          <w:rPr>
            <w:rStyle w:val="Hyperlink"/>
            <w:rFonts w:ascii="Nirmala UI" w:hAnsi="Nirmala UI" w:cs="Nirmala UI"/>
            <w:sz w:val="20"/>
          </w:rPr>
          <w:t>https://www.mstcecommerce.com/auctionhome/ibapi/index.isp</w:t>
        </w:r>
      </w:hyperlink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है।</w:t>
      </w:r>
      <w:r>
        <w:rPr>
          <w:rFonts w:ascii="Nirmala UI" w:hAnsi="Nirmala UI" w:cs="Nirmala UI" w:hint="cs"/>
          <w:sz w:val="20"/>
        </w:rPr>
        <w:t xml:space="preserve"> 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निविदाकर्ता</w:t>
      </w:r>
      <w:r>
        <w:rPr>
          <w:rFonts w:ascii="Nirmala UI" w:hAnsi="Nirmala UI" w:cs="Nirmala UI"/>
          <w:sz w:val="20"/>
        </w:rPr>
        <w:t xml:space="preserve"> </w:t>
      </w:r>
      <w:hyperlink r:id="rId13" w:history="1">
        <w:r w:rsidRPr="00A00767">
          <w:rPr>
            <w:rStyle w:val="Hyperlink"/>
            <w:rFonts w:ascii="Nirmala UI" w:hAnsi="Nirmala UI" w:cs="Nirmala UI"/>
            <w:sz w:val="20"/>
          </w:rPr>
          <w:t>https://www.mstcecommerce.com/auctionhome/ibapi/index.isp</w:t>
        </w:r>
      </w:hyperlink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पर विजिट कर सकते हैं जहां निविदाकर्ता के लिए दिशा-निर्देश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शैक्षणिक वीडियो के साथ उपलब्ध हैं।</w:t>
      </w:r>
      <w:r>
        <w:rPr>
          <w:rFonts w:ascii="Nirmala UI" w:hAnsi="Nirmala UI" w:cs="Nirmala UI" w:hint="cs"/>
          <w:sz w:val="20"/>
        </w:rPr>
        <w:t xml:space="preserve"> </w:t>
      </w:r>
    </w:p>
    <w:p w:rsidR="003612E9" w:rsidRDefault="003612E9" w:rsidP="003612E9">
      <w:pPr>
        <w:pStyle w:val="ListParagraph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निविदाकर्ताओं को निम्नलिखित औपचारिकताओं को पहले ही पूरा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करना होगा: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u w:val="single"/>
          <w:cs/>
        </w:rPr>
        <w:t>प्रथम चरण</w:t>
      </w:r>
      <w:r>
        <w:rPr>
          <w:rFonts w:ascii="Nirmala UI" w:hAnsi="Nirmala UI" w:cs="Nirmala UI"/>
          <w:sz w:val="20"/>
        </w:rPr>
        <w:t xml:space="preserve"> : </w:t>
      </w:r>
      <w:r>
        <w:rPr>
          <w:rFonts w:ascii="Nirmala UI" w:hAnsi="Nirmala UI" w:cs="Nirmala UI"/>
          <w:sz w:val="20"/>
          <w:cs/>
        </w:rPr>
        <w:t>निविदाकर्ता/खरीददार का पंजीकरण</w:t>
      </w:r>
      <w:r>
        <w:rPr>
          <w:rFonts w:ascii="Nirmala UI" w:hAnsi="Nirmala UI" w:cs="Nirmala UI"/>
          <w:sz w:val="20"/>
        </w:rPr>
        <w:t xml:space="preserve"> : </w:t>
      </w:r>
      <w:r>
        <w:rPr>
          <w:rFonts w:ascii="Nirmala UI" w:hAnsi="Nirmala UI" w:cs="Nirmala UI"/>
          <w:sz w:val="20"/>
          <w:cs/>
        </w:rPr>
        <w:t>निविदाकर्ता को ई-नीलामी प्लेटफार्म (ऊपर दिए गए लिंक) पर अपने मोबाइल नं. व ई-मेल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पते के साथ पंजीकरण करना है।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u w:val="single"/>
          <w:cs/>
        </w:rPr>
        <w:t>द्वितीय चरण</w:t>
      </w:r>
      <w:r>
        <w:rPr>
          <w:rFonts w:ascii="Nirmala UI" w:hAnsi="Nirmala UI" w:cs="Nirmala UI"/>
          <w:sz w:val="20"/>
          <w:u w:val="single"/>
        </w:rPr>
        <w:t xml:space="preserve"> </w:t>
      </w:r>
      <w:r>
        <w:rPr>
          <w:rFonts w:ascii="Nirmala UI" w:hAnsi="Nirmala UI" w:cs="Nirmala UI"/>
          <w:sz w:val="20"/>
        </w:rPr>
        <w:t xml:space="preserve">: </w:t>
      </w:r>
      <w:r>
        <w:rPr>
          <w:rFonts w:ascii="Nirmala UI" w:hAnsi="Nirmala UI" w:cs="Nirmala UI"/>
          <w:sz w:val="20"/>
          <w:cs/>
        </w:rPr>
        <w:t>केवाईसी जांच के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लिए निविदाकर्ता को निर्धारित केवाईसी दस्तावेज अपलोड करना है। केवाईसी दस्तावेजों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की जांच. ई-नीलामी सेवा प्रदाता द्वारा की जाएगी (जिसमें </w:t>
      </w:r>
      <w:r>
        <w:rPr>
          <w:rFonts w:ascii="Nirmala UI" w:hAnsi="Nirmala UI" w:cs="Nirmala UI"/>
          <w:sz w:val="20"/>
        </w:rPr>
        <w:t xml:space="preserve">2 </w:t>
      </w:r>
      <w:r>
        <w:rPr>
          <w:rFonts w:ascii="Nirmala UI" w:hAnsi="Nirmala UI" w:cs="Nirmala UI"/>
          <w:sz w:val="20"/>
          <w:cs/>
        </w:rPr>
        <w:t>कार्य दिवसों का समय लग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सकता है‌)।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u w:val="single"/>
          <w:cs/>
        </w:rPr>
        <w:t>तृतीय चरण</w:t>
      </w:r>
      <w:r>
        <w:rPr>
          <w:rFonts w:ascii="Nirmala UI" w:hAnsi="Nirmala UI" w:cs="Nirmala UI"/>
          <w:sz w:val="20"/>
        </w:rPr>
        <w:t xml:space="preserve"> : </w:t>
      </w:r>
      <w:r>
        <w:rPr>
          <w:rFonts w:ascii="Nirmala UI" w:hAnsi="Nirmala UI" w:cs="Nirmala UI"/>
          <w:sz w:val="20"/>
          <w:cs/>
        </w:rPr>
        <w:t>निविदाकर्ता की ईएमडी (</w:t>
      </w:r>
      <w:r>
        <w:rPr>
          <w:rFonts w:ascii="Nirmala UI" w:hAnsi="Nirmala UI" w:cs="Nirmala UI"/>
          <w:sz w:val="20"/>
        </w:rPr>
        <w:t xml:space="preserve">EMD/ </w:t>
      </w:r>
      <w:r>
        <w:rPr>
          <w:rFonts w:ascii="Nirmala UI" w:hAnsi="Nirmala UI" w:cs="Nirmala UI" w:hint="cs"/>
          <w:sz w:val="20"/>
          <w:cs/>
        </w:rPr>
        <w:t>अनिवार्य अग्रिम धरोहर राशि) धनराशि को ग्लोबल ईमडी वालेट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 xml:space="preserve">में अंतरित करना </w:t>
      </w:r>
      <w:r>
        <w:rPr>
          <w:rFonts w:ascii="Nirmala UI" w:hAnsi="Nirmala UI" w:cs="Nirmala UI" w:hint="cs"/>
          <w:sz w:val="20"/>
        </w:rPr>
        <w:t xml:space="preserve">– </w:t>
      </w:r>
      <w:r>
        <w:rPr>
          <w:rFonts w:ascii="Nirmala UI" w:hAnsi="Nirmala UI" w:cs="Nirmala UI" w:hint="cs"/>
          <w:sz w:val="20"/>
          <w:cs/>
        </w:rPr>
        <w:t>ई-नीलामी प्लेटफार्म पर आन लाइन/आफ लाइन फण्ड का अंतरण एनइएफटी</w:t>
      </w:r>
      <w:r>
        <w:rPr>
          <w:rFonts w:ascii="Nirmala UI" w:hAnsi="Nirmala UI" w:cs="Nirmala UI" w:hint="cs"/>
          <w:sz w:val="20"/>
        </w:rPr>
        <w:t xml:space="preserve"> (</w:t>
      </w:r>
      <w:r>
        <w:rPr>
          <w:rFonts w:ascii="Nirmala UI" w:hAnsi="Nirmala UI" w:cs="Nirmala UI"/>
          <w:sz w:val="20"/>
        </w:rPr>
        <w:t>NEFT)</w:t>
      </w:r>
      <w:r>
        <w:rPr>
          <w:rFonts w:ascii="Nirmala UI" w:hAnsi="Nirmala UI" w:cs="Nirmala UI" w:hint="cs"/>
          <w:sz w:val="20"/>
        </w:rPr>
        <w:t xml:space="preserve">/ </w:t>
      </w:r>
      <w:r>
        <w:rPr>
          <w:rFonts w:ascii="Nirmala UI" w:hAnsi="Nirmala UI" w:cs="Nirmala UI" w:hint="cs"/>
          <w:sz w:val="20"/>
          <w:cs/>
        </w:rPr>
        <w:t>चलान आधारित अंतरण किया जाता है।</w:t>
      </w:r>
      <w:r>
        <w:rPr>
          <w:rFonts w:ascii="Nirmala UI" w:hAnsi="Nirmala UI" w:cs="Nirmala UI" w:hint="cs"/>
          <w:sz w:val="20"/>
        </w:rPr>
        <w:t xml:space="preserve"> </w:t>
      </w:r>
    </w:p>
    <w:p w:rsidR="003612E9" w:rsidRDefault="003612E9" w:rsidP="003612E9">
      <w:pPr>
        <w:pStyle w:val="ListParagraph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u w:val="single"/>
          <w:cs/>
        </w:rPr>
        <w:t>चतुर्थ चरण</w:t>
      </w:r>
      <w:r>
        <w:rPr>
          <w:rFonts w:ascii="Nirmala UI" w:hAnsi="Nirmala UI" w:cs="Nirmala UI"/>
          <w:sz w:val="20"/>
        </w:rPr>
        <w:t xml:space="preserve"> : </w:t>
      </w:r>
      <w:r>
        <w:rPr>
          <w:rFonts w:ascii="Nirmala UI" w:hAnsi="Nirmala UI" w:cs="Nirmala UI"/>
          <w:sz w:val="20"/>
          <w:cs/>
        </w:rPr>
        <w:t>बोली लगाने की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प्रक्रिया और नीलामी परिणाम : इच्छुक पंजीकृत निविदाकर्ता प्रथम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द्वतीय व तृतीय चरणों को पूरा करने के पश्चात ई-नीलामी हेतु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बोली लगा सकते हैं।</w:t>
      </w:r>
      <w:r>
        <w:rPr>
          <w:rFonts w:ascii="Nirmala UI" w:hAnsi="Nirmala UI" w:cs="Nirmala UI" w:hint="cs"/>
          <w:sz w:val="20"/>
        </w:rPr>
        <w:t xml:space="preserve"> </w:t>
      </w:r>
    </w:p>
    <w:p w:rsidR="003612E9" w:rsidRDefault="003612E9" w:rsidP="003612E9">
      <w:pPr>
        <w:pStyle w:val="ListParagraph"/>
        <w:jc w:val="both"/>
        <w:rPr>
          <w:rFonts w:ascii="Nirmala UI" w:hAnsi="Nirmala UI" w:cs="Nirmala UI"/>
          <w:b/>
          <w:bCs/>
          <w:sz w:val="20"/>
        </w:rPr>
      </w:pPr>
      <w:r>
        <w:rPr>
          <w:rFonts w:ascii="Nirmala UI" w:hAnsi="Nirmala UI" w:cs="Nirmala UI"/>
          <w:b/>
          <w:bCs/>
          <w:sz w:val="20"/>
          <w:cs/>
        </w:rPr>
        <w:t>कृपया नोट करें कि इच्छुक निविदाकर्ता को प्रथम चरण से तृतीय चरण की प्रक्रिया</w:t>
      </w:r>
      <w:r>
        <w:rPr>
          <w:rFonts w:ascii="Nirmala UI" w:hAnsi="Nirmala UI" w:cs="Nirmala UI"/>
          <w:b/>
          <w:bCs/>
          <w:sz w:val="20"/>
        </w:rPr>
        <w:t xml:space="preserve"> </w:t>
      </w:r>
      <w:r>
        <w:rPr>
          <w:rFonts w:ascii="Nirmala UI" w:hAnsi="Nirmala UI" w:cs="Nirmala UI"/>
          <w:b/>
          <w:bCs/>
          <w:sz w:val="20"/>
          <w:cs/>
        </w:rPr>
        <w:t>तक</w:t>
      </w:r>
      <w:r>
        <w:rPr>
          <w:rFonts w:ascii="Nirmala UI" w:hAnsi="Nirmala UI" w:cs="Nirmala UI"/>
          <w:b/>
          <w:bCs/>
          <w:sz w:val="20"/>
        </w:rPr>
        <w:t xml:space="preserve">, </w:t>
      </w:r>
      <w:r>
        <w:rPr>
          <w:rFonts w:ascii="Nirmala UI" w:hAnsi="Nirmala UI" w:cs="Nirmala UI" w:hint="cs"/>
          <w:b/>
          <w:bCs/>
          <w:sz w:val="20"/>
          <w:cs/>
        </w:rPr>
        <w:t>नीलामी तिथि से पहले अग्रिम रूप से पूरा</w:t>
      </w:r>
      <w:r>
        <w:rPr>
          <w:rFonts w:ascii="Nirmala UI" w:hAnsi="Nirmala UI" w:cs="Nirmala UI" w:hint="cs"/>
          <w:b/>
          <w:bCs/>
          <w:sz w:val="20"/>
        </w:rPr>
        <w:t xml:space="preserve"> </w:t>
      </w:r>
      <w:r>
        <w:rPr>
          <w:rFonts w:ascii="Nirmala UI" w:hAnsi="Nirmala UI" w:cs="Nirmala UI" w:hint="cs"/>
          <w:b/>
          <w:bCs/>
          <w:sz w:val="20"/>
          <w:cs/>
        </w:rPr>
        <w:t>करना है।</w:t>
      </w:r>
    </w:p>
    <w:p w:rsidR="003612E9" w:rsidRPr="00071920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ई-नीलामी प्लेटफार्म (</w:t>
      </w:r>
      <w:r>
        <w:rPr>
          <w:rFonts w:ascii="Nirmala UI" w:hAnsi="Nirmala UI" w:cs="Nirmala UI"/>
          <w:sz w:val="20"/>
        </w:rPr>
        <w:fldChar w:fldCharType="begin"/>
      </w:r>
      <w:r>
        <w:rPr>
          <w:rFonts w:ascii="Nirmala UI" w:hAnsi="Nirmala UI" w:cs="Nirmala UI"/>
          <w:sz w:val="20"/>
        </w:rPr>
        <w:instrText xml:space="preserve"> HYPERLINK "https://www.mstcecommerce.com/auctionhome/ibapi/index.jsp" </w:instrText>
      </w:r>
      <w:r>
        <w:rPr>
          <w:rFonts w:ascii="Nirmala UI" w:hAnsi="Nirmala UI" w:cs="Nirmala UI"/>
          <w:sz w:val="20"/>
        </w:rPr>
        <w:fldChar w:fldCharType="separate"/>
      </w:r>
      <w:r>
        <w:rPr>
          <w:rStyle w:val="Hyperlink"/>
          <w:rFonts w:ascii="Nirmala UI" w:hAnsi="Nirmala UI" w:cs="Nirmala UI"/>
          <w:sz w:val="20"/>
        </w:rPr>
        <w:t>https://www.mstcecommerce.com/auctionhome/ibapi/index.jsp</w:t>
      </w:r>
      <w:r>
        <w:rPr>
          <w:rFonts w:ascii="Nirmala UI" w:hAnsi="Nirmala UI" w:cs="Nirmala UI"/>
          <w:sz w:val="20"/>
        </w:rPr>
        <w:fldChar w:fldCharType="end"/>
      </w:r>
      <w:r>
        <w:rPr>
          <w:rFonts w:ascii="Nirmala UI" w:hAnsi="Nirmala UI" w:cs="Nirmala UI"/>
          <w:sz w:val="20"/>
        </w:rPr>
        <w:t xml:space="preserve">) </w:t>
      </w:r>
      <w:r>
        <w:rPr>
          <w:rFonts w:ascii="Nirmala UI" w:hAnsi="Nirmala UI" w:cs="Nirmala UI" w:hint="cs"/>
          <w:sz w:val="20"/>
          <w:cs/>
        </w:rPr>
        <w:t>पर ई-नीलामी सेवाएं हमारे हमारे ई-नीलामी सेवा प्रदाता- एमएसटीसी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 xml:space="preserve">लि. द्वारा प्रदान की जाती हैं जिसका पंजीकृत कार्यालय </w:t>
      </w:r>
      <w:r>
        <w:rPr>
          <w:rFonts w:ascii="Nirmala UI" w:hAnsi="Nirmala UI" w:cs="Nirmala UI" w:hint="cs"/>
          <w:sz w:val="20"/>
        </w:rPr>
        <w:t>225-</w:t>
      </w:r>
      <w:r>
        <w:rPr>
          <w:rFonts w:ascii="Nirmala UI" w:hAnsi="Nirmala UI" w:cs="Nirmala UI" w:hint="cs"/>
          <w:sz w:val="20"/>
          <w:cs/>
        </w:rPr>
        <w:t>सी</w:t>
      </w:r>
      <w:r>
        <w:rPr>
          <w:rFonts w:ascii="Nirmala UI" w:hAnsi="Nirmala UI" w:cs="Nirmala UI"/>
          <w:sz w:val="20"/>
        </w:rPr>
        <w:t>,</w:t>
      </w:r>
      <w:r>
        <w:rPr>
          <w:rFonts w:ascii="Nirmala UI" w:hAnsi="Nirmala UI" w:cs="Nirmala UI" w:hint="cs"/>
          <w:sz w:val="20"/>
          <w:cs/>
        </w:rPr>
        <w:t>ए.जी</w:t>
      </w:r>
      <w:r>
        <w:rPr>
          <w:rFonts w:ascii="Nirmala UI" w:hAnsi="Nirmala UI" w:cs="Nirmala UI"/>
          <w:sz w:val="20"/>
        </w:rPr>
        <w:t>.</w:t>
      </w:r>
      <w:r>
        <w:rPr>
          <w:rFonts w:ascii="Nirmala UI" w:hAnsi="Nirmala UI" w:cs="Nirmala UI" w:hint="cs"/>
          <w:sz w:val="20"/>
          <w:cs/>
        </w:rPr>
        <w:t>सी. बोस रोड़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कोलकाता-</w:t>
      </w:r>
      <w:r>
        <w:rPr>
          <w:rFonts w:ascii="Nirmala UI" w:hAnsi="Nirmala UI" w:cs="Nirmala UI" w:hint="cs"/>
          <w:sz w:val="20"/>
        </w:rPr>
        <w:t xml:space="preserve"> 700020 </w:t>
      </w:r>
      <w:r>
        <w:rPr>
          <w:rFonts w:ascii="Nirmala UI" w:hAnsi="Nirmala UI" w:cs="Nirmala UI" w:hint="cs"/>
          <w:sz w:val="20"/>
          <w:cs/>
        </w:rPr>
        <w:t>में है. इच्छुक निविदाकर्ताओं/खरीददारों को इ-नीलामी प्रक्रियाओं हेतु ई-नीलामी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सेवा प्रदाता के वेबसाइट</w:t>
      </w:r>
      <w:r>
        <w:rPr>
          <w:rFonts w:ascii="Nirmala UI" w:hAnsi="Nirmala UI" w:cs="Nirmala UI" w:hint="cs"/>
          <w:sz w:val="20"/>
        </w:rPr>
        <w:t xml:space="preserve"> </w:t>
      </w:r>
      <w:hyperlink r:id="rId14" w:history="1">
        <w:r>
          <w:rPr>
            <w:rStyle w:val="Hyperlink"/>
            <w:rFonts w:ascii="Nirmala UI" w:hAnsi="Nirmala UI" w:cs="Nirmala UI"/>
            <w:sz w:val="20"/>
          </w:rPr>
          <w:t>https://www.mstcecommerce.com</w:t>
        </w:r>
      </w:hyperlink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पर सहभागिता की जरूरत है। ई-नीलामी पोर्टल पर सेवा प्रदाता कम्पनी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ई-नीलामी के लिए आन-लाइन प्रदर्शन/प्रशिक्षण भी प्रदान करती है। विक्रय के सामान्य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नियम एवं शर्ते बैंक की वेबसाइट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/>
          <w:sz w:val="20"/>
        </w:rPr>
        <w:t xml:space="preserve">http://www.central bankofinda.co.in, htttp://ibapi.in </w:t>
      </w:r>
      <w:r>
        <w:rPr>
          <w:rFonts w:ascii="Nirmala UI" w:hAnsi="Nirmala UI" w:cs="Nirmala UI"/>
          <w:sz w:val="20"/>
          <w:cs/>
        </w:rPr>
        <w:t>और</w:t>
      </w:r>
      <w:r>
        <w:rPr>
          <w:rFonts w:ascii="Nirmala UI" w:hAnsi="Nirmala UI" w:cs="Nirmala UI"/>
          <w:sz w:val="20"/>
        </w:rPr>
        <w:t xml:space="preserve">  </w:t>
      </w:r>
      <w:hyperlink r:id="rId15" w:history="1">
        <w:r>
          <w:rPr>
            <w:rStyle w:val="Hyperlink"/>
            <w:rFonts w:ascii="Nirmala UI" w:hAnsi="Nirmala UI" w:cs="Nirmala UI"/>
            <w:sz w:val="20"/>
          </w:rPr>
          <w:t>https://www.mstcecommerce.com</w:t>
        </w:r>
      </w:hyperlink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पर उपलब्ध हैं। ई-नीलामी के परिचालान के लिए सहायता मैनुअल इस ई-नीलामी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का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/>
          <w:sz w:val="20"/>
        </w:rPr>
        <w:t>e-b</w:t>
      </w:r>
      <w:r>
        <w:rPr>
          <w:rFonts w:ascii="Nirmala UI" w:hAnsi="Nirmala UI" w:cs="Nirmala UI"/>
          <w:sz w:val="20"/>
          <w:cs/>
        </w:rPr>
        <w:t>क्रय आईबीएपीआई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के पोर्टल </w:t>
      </w:r>
      <w:r>
        <w:rPr>
          <w:rFonts w:ascii="Nirmala UI" w:hAnsi="Nirmala UI" w:cs="Nirmala UI"/>
          <w:sz w:val="20"/>
          <w:cs/>
        </w:rPr>
        <w:lastRenderedPageBreak/>
        <w:t>(</w:t>
      </w:r>
      <w:r>
        <w:rPr>
          <w:rFonts w:ascii="Nirmala UI" w:hAnsi="Nirmala UI" w:cs="Nirmala UI"/>
          <w:sz w:val="20"/>
        </w:rPr>
        <w:t xml:space="preserve">htttp://www.ibapi.in) </w:t>
      </w:r>
      <w:r>
        <w:rPr>
          <w:rFonts w:ascii="Nirmala UI" w:hAnsi="Nirmala UI" w:cs="Nirmala UI"/>
          <w:sz w:val="20"/>
          <w:cs/>
        </w:rPr>
        <w:t>पर उपलब्ध है। ई-नीलामी के इच्छुक प्रतिभागी विक्रय नोटिस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ई नीलामी के नियम एवं शर्तें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विक्रय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नोटिस की प्रतियां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ई-नीलामी का सहायता मैनुअल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मुफ्त में डाउनलोड़ कर सकते हैं । इच्छुक निविदाकर्ता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जिन्हें आन-लाइन आई डी और पासवर्ड सृजित करने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डाटा अद्यतन करने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बोली</w:t>
      </w:r>
      <w:r>
        <w:rPr>
          <w:rFonts w:ascii="Nirmala UI" w:hAnsi="Nirmala UI" w:cs="Nirmala UI" w:hint="cs"/>
          <w:sz w:val="20"/>
        </w:rPr>
        <w:t xml:space="preserve">  </w:t>
      </w:r>
      <w:r>
        <w:rPr>
          <w:rFonts w:ascii="Nirmala UI" w:hAnsi="Nirmala UI" w:cs="Nirmala UI" w:hint="cs"/>
          <w:sz w:val="20"/>
          <w:cs/>
        </w:rPr>
        <w:t>प्रस्तुत करने और ई-नीलामी प्रक्रिया के प्रशिक्षण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में सहायता की आवश्यकता है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वे वेबसाइट</w:t>
      </w:r>
      <w:r>
        <w:rPr>
          <w:rFonts w:ascii="Nirmala UI" w:hAnsi="Nirmala UI" w:cs="Nirmala UI" w:hint="cs"/>
          <w:sz w:val="20"/>
        </w:rPr>
        <w:t xml:space="preserve"> </w:t>
      </w:r>
      <w:hyperlink w:history="1">
        <w:r>
          <w:rPr>
            <w:rStyle w:val="Hyperlink"/>
            <w:rFonts w:ascii="Nirmala UI" w:hAnsi="Nirmala UI" w:cs="Nirmala UI"/>
            <w:sz w:val="20"/>
          </w:rPr>
          <w:t>www.mstcecommerce .com</w:t>
        </w:r>
      </w:hyperlink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पर या  उनके केंद्रीय हेल्प डेस्क नं. </w:t>
      </w:r>
      <w:r>
        <w:rPr>
          <w:rFonts w:ascii="Nirmala UI" w:hAnsi="Nirmala UI" w:cs="Nirmala UI"/>
          <w:sz w:val="20"/>
        </w:rPr>
        <w:t xml:space="preserve">033-22901004 </w:t>
      </w:r>
      <w:r>
        <w:rPr>
          <w:rFonts w:ascii="Nirmala UI" w:hAnsi="Nirmala UI" w:cs="Nirmala UI"/>
          <w:sz w:val="20"/>
          <w:cs/>
        </w:rPr>
        <w:t>पर सम्पर्क कर सकते हैं।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इच्छुक निविदाकर्ता/खरीददार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को नीलामी समय से पहले अपनी ईएमडी (</w:t>
      </w:r>
      <w:r>
        <w:rPr>
          <w:rFonts w:ascii="Nirmala UI" w:hAnsi="Nirmala UI" w:cs="Nirmala UI"/>
          <w:sz w:val="20"/>
        </w:rPr>
        <w:t xml:space="preserve">EMD/ </w:t>
      </w:r>
      <w:r>
        <w:rPr>
          <w:rFonts w:ascii="Nirmala UI" w:hAnsi="Nirmala UI" w:cs="Nirmala UI" w:hint="cs"/>
          <w:sz w:val="20"/>
          <w:cs/>
        </w:rPr>
        <w:t>अनिवार्य अग्रिम धरोहर राशि) अग्रिम रूप से ग्लोबल ईएमडी वालेट में अंतरित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करना है। अगर ईएमडी धनराशि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ईएमडी वालेट में उपलब्ध नहीं है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तो सिस्टम निविदा की अनुमति नहीं देगा। पंजीकरण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केवाईसी दस्तावेजों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की जांच और ईएमडी का वालेट में अंतरण अग्रिम रूप से नीलामी से पूर्व (ईएमडी जमा करने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की अंतिम तिथि से पूर्व) पूरा होना चाहिए। निविदाकर्ता या तो एक या सभी सम्पत्तियों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का प्रस्ताव दे सकते हैं। ई-नीलामी की तिथि पर वालेट में पर्याप्त ईएमडी होने पर ही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इच्छुक निविदाकर्ता पात्र होंगे। बोली लगाने के समय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निविदाकर्ता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की वालेट में पर्याप्त ईएमडी होनी चाहिए</w:t>
      </w:r>
      <w:r>
        <w:rPr>
          <w:rFonts w:ascii="Nirmala UI" w:hAnsi="Nirmala UI" w:cs="Nirmala UI"/>
          <w:sz w:val="20"/>
        </w:rPr>
        <w:t>(EMD)</w:t>
      </w:r>
      <w:r>
        <w:rPr>
          <w:rFonts w:ascii="Nirmala UI" w:hAnsi="Nirmala UI" w:cs="Nirmala UI"/>
          <w:sz w:val="20"/>
          <w:cs/>
        </w:rPr>
        <w:t>। अगर निविदाकर्ता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एक से अधिक सम्पत्तियों के लिए प्रस्ताव देते हैं तो उन्हें प्रत्येक सम्पत्ति के लिए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अलग-अलग ईएमडी जमा करना होगा।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ऊपर बताई गई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अनिवार्य अग्रिम धरोहर जमा राशि</w:t>
      </w:r>
      <w:r>
        <w:rPr>
          <w:rFonts w:ascii="Nirmala UI" w:hAnsi="Nirmala UI" w:cs="Nirmala UI"/>
          <w:sz w:val="20"/>
        </w:rPr>
        <w:t xml:space="preserve"> (</w:t>
      </w:r>
      <w:r>
        <w:rPr>
          <w:rFonts w:ascii="Nirmala UI" w:hAnsi="Nirmala UI" w:cs="Nirmala UI"/>
          <w:sz w:val="20"/>
          <w:cs/>
        </w:rPr>
        <w:t>ईएमडी) का भुगतान आन-लाइन अर्थात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नेफ्ट (</w:t>
      </w:r>
      <w:r>
        <w:rPr>
          <w:rFonts w:ascii="Nirmala UI" w:hAnsi="Nirmala UI" w:cs="Nirmala UI"/>
          <w:sz w:val="20"/>
        </w:rPr>
        <w:t>NEFT) /</w:t>
      </w:r>
      <w:r>
        <w:rPr>
          <w:rFonts w:ascii="Nirmala UI" w:hAnsi="Nirmala UI" w:cs="Nirmala UI"/>
          <w:sz w:val="20"/>
          <w:cs/>
        </w:rPr>
        <w:t>अंतरण</w:t>
      </w:r>
      <w:r>
        <w:rPr>
          <w:rFonts w:ascii="Nirmala UI" w:hAnsi="Nirmala UI" w:cs="Nirmala UI"/>
          <w:sz w:val="20"/>
        </w:rPr>
        <w:t xml:space="preserve">  (</w:t>
      </w:r>
      <w:r>
        <w:rPr>
          <w:rFonts w:ascii="Nirmala UI" w:hAnsi="Nirmala UI" w:cs="Nirmala UI"/>
          <w:sz w:val="20"/>
          <w:cs/>
        </w:rPr>
        <w:t>चालान फार्म तैयार करने के पश्चात (</w:t>
      </w:r>
      <w:r>
        <w:rPr>
          <w:rFonts w:ascii="Nirmala UI" w:hAnsi="Nirmala UI" w:cs="Nirmala UI"/>
          <w:sz w:val="20"/>
        </w:rPr>
        <w:fldChar w:fldCharType="begin"/>
      </w:r>
      <w:r>
        <w:rPr>
          <w:rFonts w:ascii="Nirmala UI" w:hAnsi="Nirmala UI" w:cs="Nirmala UI"/>
          <w:sz w:val="20"/>
        </w:rPr>
        <w:instrText xml:space="preserve"> HYPERLINK "https://www.mstcecommerce.com" </w:instrText>
      </w:r>
      <w:r>
        <w:rPr>
          <w:rFonts w:ascii="Nirmala UI" w:hAnsi="Nirmala UI" w:cs="Nirmala UI"/>
          <w:sz w:val="20"/>
        </w:rPr>
        <w:fldChar w:fldCharType="separate"/>
      </w:r>
      <w:r>
        <w:rPr>
          <w:rStyle w:val="Hyperlink"/>
          <w:rFonts w:ascii="Nirmala UI" w:hAnsi="Nirmala UI" w:cs="Nirmala UI"/>
          <w:sz w:val="20"/>
        </w:rPr>
        <w:t>https://www.mstcecommerce.com</w:t>
      </w:r>
      <w:r>
        <w:rPr>
          <w:rFonts w:ascii="Nirmala UI" w:hAnsi="Nirmala UI" w:cs="Nirmala UI"/>
          <w:sz w:val="20"/>
        </w:rPr>
        <w:fldChar w:fldCharType="end"/>
      </w:r>
      <w:r>
        <w:rPr>
          <w:rFonts w:ascii="Nirmala UI" w:hAnsi="Nirmala UI" w:cs="Nirmala UI"/>
          <w:sz w:val="20"/>
        </w:rPr>
        <w:t xml:space="preserve"> ) </w:t>
      </w:r>
      <w:r>
        <w:rPr>
          <w:rFonts w:ascii="Nirmala UI" w:hAnsi="Nirmala UI" w:cs="Nirmala UI"/>
          <w:sz w:val="20"/>
          <w:cs/>
        </w:rPr>
        <w:t>निविदाकर्ता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के ग्लोबल ईएमडी वालेट में किया जाएगा। नेफ्ट अंतरण किसी अधिसूचित वाणिज्यिक बैंक से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किया जा सकता है। ईएमडी का भुगतान अन्य किसी तरीके जैसे चेक/मांग ड्राफ्ट से स्वीकार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नहीं किया जाएगा। इच्छुक निविदाकर्ता जो अपनी ईएमडी वालेट में मांगी गई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ईएमडी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जमा नहीं कर रहे हैं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उन्हें ई-नीलामी प्रक्रिया में बोली लगाने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की अनुमति नहीं होगी।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अनिवार्य अग्रिम धरोहर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जमा राशि</w:t>
      </w:r>
      <w:r>
        <w:rPr>
          <w:rFonts w:ascii="Nirmala UI" w:hAnsi="Nirmala UI" w:cs="Nirmala UI"/>
          <w:sz w:val="20"/>
        </w:rPr>
        <w:t xml:space="preserve"> ( </w:t>
      </w:r>
      <w:r>
        <w:rPr>
          <w:rFonts w:ascii="Nirmala UI" w:hAnsi="Nirmala UI" w:cs="Nirmala UI"/>
          <w:sz w:val="20"/>
          <w:cs/>
        </w:rPr>
        <w:t>इएमडी) पर कोई भी ब्याज देय नहीं होगा और असफल निविदाकर्ताओं को बिना ब्याज के ईएमडी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वापस की जाएगी।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ईएमडी</w:t>
      </w:r>
      <w:r>
        <w:rPr>
          <w:rFonts w:ascii="Nirmala UI" w:hAnsi="Nirmala UI" w:cs="Nirmala UI"/>
          <w:sz w:val="20"/>
        </w:rPr>
        <w:t xml:space="preserve"> (</w:t>
      </w:r>
      <w:r>
        <w:rPr>
          <w:rFonts w:ascii="Nirmala UI" w:hAnsi="Nirmala UI" w:cs="Nirmala UI"/>
          <w:sz w:val="20"/>
          <w:cs/>
        </w:rPr>
        <w:t>अनिवार्य अग्रिम धरोहर राशि) प्राप्ति हेतु अंतिम तिथि एवं समय</w:t>
      </w:r>
      <w:r>
        <w:rPr>
          <w:rFonts w:ascii="Nirmala UI" w:hAnsi="Nirmala UI" w:cs="Nirmala UI"/>
          <w:sz w:val="20"/>
        </w:rPr>
        <w:t xml:space="preserve"> </w:t>
      </w:r>
      <w:r w:rsidRPr="00FB027F">
        <w:rPr>
          <w:rFonts w:ascii="Nirmala UI" w:hAnsi="Nirmala UI" w:cs="Nirmala UI"/>
          <w:b/>
          <w:bCs/>
          <w:sz w:val="20"/>
          <w:cs/>
        </w:rPr>
        <w:t>दिनांक</w:t>
      </w:r>
      <w:r w:rsidRPr="00FB027F">
        <w:rPr>
          <w:rFonts w:ascii="Nirmala UI" w:hAnsi="Nirmala UI" w:cs="Nirmala UI"/>
          <w:b/>
          <w:bCs/>
          <w:sz w:val="20"/>
        </w:rPr>
        <w:t xml:space="preserve"> </w:t>
      </w:r>
      <w:r>
        <w:rPr>
          <w:rFonts w:ascii="Nirmala UI" w:hAnsi="Nirmala UI" w:cs="Nirmala UI"/>
          <w:b/>
          <w:bCs/>
          <w:sz w:val="20"/>
        </w:rPr>
        <w:t>04.09.2023</w:t>
      </w:r>
      <w:r w:rsidRPr="00FB027F">
        <w:rPr>
          <w:rFonts w:ascii="Nirmala UI" w:hAnsi="Nirmala UI" w:cs="Nirmala UI"/>
          <w:b/>
          <w:bCs/>
          <w:sz w:val="20"/>
        </w:rPr>
        <w:t xml:space="preserve"> </w:t>
      </w:r>
      <w:r w:rsidRPr="00FB027F">
        <w:rPr>
          <w:rFonts w:ascii="Nirmala UI" w:hAnsi="Nirmala UI" w:cs="Nirmala UI"/>
          <w:b/>
          <w:bCs/>
          <w:sz w:val="20"/>
          <w:cs/>
        </w:rPr>
        <w:t xml:space="preserve">साँय </w:t>
      </w:r>
      <w:r>
        <w:rPr>
          <w:rFonts w:ascii="Nirmala UI" w:hAnsi="Nirmala UI" w:cs="Nirmala UI"/>
          <w:b/>
          <w:bCs/>
          <w:sz w:val="20"/>
        </w:rPr>
        <w:t>5</w:t>
      </w:r>
      <w:r w:rsidRPr="00FB027F">
        <w:rPr>
          <w:rFonts w:ascii="Nirmala UI" w:hAnsi="Nirmala UI" w:cs="Nirmala UI"/>
          <w:b/>
          <w:bCs/>
          <w:sz w:val="20"/>
        </w:rPr>
        <w:t xml:space="preserve">.00 </w:t>
      </w:r>
      <w:r w:rsidRPr="00FB027F">
        <w:rPr>
          <w:rFonts w:ascii="Nirmala UI" w:hAnsi="Nirmala UI" w:cs="Nirmala UI"/>
          <w:b/>
          <w:bCs/>
          <w:sz w:val="20"/>
          <w:cs/>
        </w:rPr>
        <w:t>बजे तक</w:t>
      </w:r>
      <w:r>
        <w:rPr>
          <w:rFonts w:ascii="Nirmala UI" w:hAnsi="Nirmala UI" w:cs="Nirmala UI"/>
          <w:sz w:val="20"/>
          <w:cs/>
        </w:rPr>
        <w:t>।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प्राधिकृत अधिकारी द्वारा निर्धारित आरक्षित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मूल्य से कम पर सम्पत्ति नहीं बेची जाएगी। आरक्षित मूल्य से नीचे उद्धत की गई बोली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अस्वीकार की जाएगी। निविदाकर्ता अपनी बोली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बिड वृद्धि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राशि केवल उपरोक्त तालिका मे संबन्धित संपत्ति के सामने उद्धत </w:t>
      </w:r>
      <w:r>
        <w:rPr>
          <w:rFonts w:ascii="Nirmala UI" w:hAnsi="Nirmala UI" w:cs="Nirmala UI"/>
          <w:sz w:val="20"/>
        </w:rPr>
        <w:t>“</w:t>
      </w:r>
      <w:r>
        <w:rPr>
          <w:rFonts w:ascii="Nirmala UI" w:hAnsi="Nirmala UI" w:cs="Nirmala UI"/>
          <w:sz w:val="20"/>
          <w:cs/>
        </w:rPr>
        <w:t>बिड बोली वृद्धि राशि</w:t>
      </w:r>
      <w:r>
        <w:rPr>
          <w:rFonts w:ascii="Nirmala UI" w:hAnsi="Nirmala UI" w:cs="Nirmala UI"/>
          <w:sz w:val="20"/>
        </w:rPr>
        <w:t xml:space="preserve">” </w:t>
      </w:r>
      <w:r>
        <w:rPr>
          <w:rFonts w:ascii="Nirmala UI" w:hAnsi="Nirmala UI" w:cs="Nirmala UI"/>
          <w:sz w:val="20"/>
          <w:cs/>
        </w:rPr>
        <w:t xml:space="preserve">के गुणन मे वृद्धि कर सकता है। अगर कोई निविदा अंतिम </w:t>
      </w:r>
      <w:r>
        <w:rPr>
          <w:rFonts w:ascii="Nirmala UI" w:hAnsi="Nirmala UI" w:cs="Nirmala UI"/>
          <w:sz w:val="20"/>
        </w:rPr>
        <w:t xml:space="preserve">10 </w:t>
      </w:r>
      <w:r>
        <w:rPr>
          <w:rFonts w:ascii="Nirmala UI" w:hAnsi="Nirmala UI" w:cs="Nirmala UI"/>
          <w:sz w:val="20"/>
          <w:cs/>
        </w:rPr>
        <w:t>मिनट में प्राप्त होती है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तो उसे</w:t>
      </w:r>
      <w:r>
        <w:rPr>
          <w:rFonts w:ascii="Nirmala UI" w:hAnsi="Nirmala UI" w:cs="Nirmala UI"/>
          <w:sz w:val="20"/>
        </w:rPr>
        <w:t xml:space="preserve"> 10 </w:t>
      </w:r>
      <w:r>
        <w:rPr>
          <w:rFonts w:ascii="Nirmala UI" w:hAnsi="Nirmala UI" w:cs="Nirmala UI"/>
          <w:sz w:val="20"/>
          <w:cs/>
        </w:rPr>
        <w:t xml:space="preserve">मिनट का असीमित विस्तार दिया जाएगा। </w:t>
      </w:r>
      <w:r>
        <w:rPr>
          <w:rFonts w:ascii="Nirmala UI" w:hAnsi="Nirmala UI" w:cs="Nirmala UI"/>
          <w:sz w:val="20"/>
        </w:rPr>
        <w:t xml:space="preserve">10 </w:t>
      </w:r>
      <w:r>
        <w:rPr>
          <w:rFonts w:ascii="Nirmala UI" w:hAnsi="Nirmala UI" w:cs="Nirmala UI"/>
          <w:sz w:val="20"/>
          <w:cs/>
        </w:rPr>
        <w:t>मिनट का समय सफल ऊंची बोली लगाने के लिए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दिया जाएगा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अगर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निविदाकर्ताओं द्वारा कोई ऊंची बोली नहीं लगाई जाती है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 xml:space="preserve">तो </w:t>
      </w:r>
      <w:r>
        <w:rPr>
          <w:rFonts w:ascii="Nirmala UI" w:hAnsi="Nirmala UI" w:cs="Nirmala UI"/>
          <w:sz w:val="20"/>
        </w:rPr>
        <w:t xml:space="preserve">10 </w:t>
      </w:r>
      <w:r>
        <w:rPr>
          <w:rFonts w:ascii="Nirmala UI" w:hAnsi="Nirmala UI" w:cs="Nirmala UI"/>
          <w:sz w:val="20"/>
          <w:cs/>
        </w:rPr>
        <w:t>मिनट की समाप्ति पर सबसे ऊंची बोली पर ई-नीलामी बंद की जाएगी।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प्राधिकृत अधिकारी को अपनी सम्पूर्ण जानकारी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और ज्ञान के आधार पर सम्पत्ति पर किसी भी भार की जानकारी नहीं है। तथापि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इच्छुक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निविदाकर्ताओं को अपनी निविदाएं प्रस्तुत करने से पूर्व सम्पत्ति पर भार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सम्पत्ति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पर हकों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दावों</w:t>
      </w:r>
      <w:r>
        <w:rPr>
          <w:rFonts w:ascii="Nirmala UI" w:hAnsi="Nirmala UI" w:cs="Nirmala UI"/>
          <w:sz w:val="20"/>
        </w:rPr>
        <w:t xml:space="preserve"> /</w:t>
      </w:r>
      <w:r>
        <w:rPr>
          <w:rFonts w:ascii="Nirmala UI" w:hAnsi="Nirmala UI" w:cs="Nirmala UI"/>
          <w:sz w:val="20"/>
          <w:cs/>
        </w:rPr>
        <w:t>अधिकारों/ देयताएं जो सम्पत्ति को प्रभावित करती हैं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की जांच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अपने स्वतंत्र सूत्रों से करनी चाहिए। ई-नीलामी का विज्ञापन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बैंक का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कोई भी प्रतिनिधित्व या प्रतिबद्धता निर्मित नहीं करता है और न ही निर्मित कराता प्रतीत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होगा। सम्पत्ति की बिक्री उसके वर्तमान व भविष्य के सभी भार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जिनकी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जानकारी बैंक को है या नहीं है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के साथ की जा रही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है। प्राधिकृत अधिकारी/सुरक्षित लेनदार किसी भी तरह के तृतीय पक्ष के दावों/अधिकारों/देयताओं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के लिए उत्तरदायी नहीं होंगे।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यह निविदाकर्ता की जिम्मेदारी होगी कि बोली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लगाने के पूर्व सम्पत्ति के निरीक्षण से संतुष्ट हों। नीलामी हेतु संपत्ति के निरीक्षण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की अनुमति इच्छुक निविदाकर्ताओं को मौके पर प्रत्येक संपत्ति के विवरण के साथ दी जाएगी।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आन-लाइन बोली के अंतर के लिए निविदाकर्ता अपनी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बोली की राशि हेतु विक्रय नोटिस में उल्लिखित</w:t>
      </w:r>
      <w:r>
        <w:rPr>
          <w:rFonts w:ascii="Nirmala UI" w:hAnsi="Nirmala UI" w:cs="Nirmala UI"/>
          <w:sz w:val="20"/>
        </w:rPr>
        <w:t xml:space="preserve"> ‘</w:t>
      </w:r>
      <w:r>
        <w:rPr>
          <w:rFonts w:ascii="Nirmala UI" w:hAnsi="Nirmala UI" w:cs="Nirmala UI"/>
          <w:sz w:val="20"/>
          <w:cs/>
        </w:rPr>
        <w:t>बिड वृद्धि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राशि के गुणांक में सुधार कर सकता है। अगर बोली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ई-नीलामी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के बंद होने के अंतिम </w:t>
      </w:r>
      <w:r>
        <w:rPr>
          <w:rFonts w:ascii="Nirmala UI" w:hAnsi="Nirmala UI" w:cs="Nirmala UI"/>
          <w:sz w:val="20"/>
        </w:rPr>
        <w:t xml:space="preserve">10 </w:t>
      </w:r>
      <w:r>
        <w:rPr>
          <w:rFonts w:ascii="Nirmala UI" w:hAnsi="Nirmala UI" w:cs="Nirmala UI"/>
          <w:sz w:val="20"/>
          <w:cs/>
        </w:rPr>
        <w:t>मिनट में प्रस्तुत की जाती है तो ई- नीलामी के बन्द होने का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समय स्वयं ही </w:t>
      </w:r>
      <w:r>
        <w:rPr>
          <w:rFonts w:ascii="Nirmala UI" w:hAnsi="Nirmala UI" w:cs="Nirmala UI"/>
          <w:sz w:val="20"/>
        </w:rPr>
        <w:t xml:space="preserve">10 </w:t>
      </w:r>
      <w:r>
        <w:rPr>
          <w:rFonts w:ascii="Nirmala UI" w:hAnsi="Nirmala UI" w:cs="Nirmala UI"/>
          <w:sz w:val="20"/>
          <w:cs/>
        </w:rPr>
        <w:t>मिनट बढ़ जाएगा. ( प्रत्येक समय ई नीलामी</w:t>
      </w:r>
      <w:r>
        <w:rPr>
          <w:rFonts w:ascii="Nirmala UI" w:hAnsi="Nirmala UI" w:cs="Nirmala UI"/>
          <w:sz w:val="20"/>
        </w:rPr>
        <w:t xml:space="preserve">  </w:t>
      </w:r>
      <w:r>
        <w:rPr>
          <w:rFonts w:ascii="Nirmala UI" w:hAnsi="Nirmala UI" w:cs="Nirmala UI"/>
          <w:sz w:val="20"/>
          <w:cs/>
        </w:rPr>
        <w:t>प्रक्रिया के बंद होने तक)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अन्यथा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यह स्वत: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ही बंद हो जाएगी।</w:t>
      </w:r>
      <w:r>
        <w:rPr>
          <w:rFonts w:ascii="Nirmala UI" w:hAnsi="Nirmala UI" w:cs="Nirmala UI"/>
          <w:sz w:val="20"/>
        </w:rPr>
        <w:t xml:space="preserve">  </w:t>
      </w:r>
      <w:r>
        <w:rPr>
          <w:rFonts w:ascii="Nirmala UI" w:hAnsi="Nirmala UI" w:cs="Nirmala UI"/>
          <w:b/>
          <w:bCs/>
          <w:sz w:val="20"/>
          <w:cs/>
        </w:rPr>
        <w:t>निविदाकर्ता</w:t>
      </w:r>
      <w:r>
        <w:rPr>
          <w:rFonts w:ascii="Nirmala UI" w:hAnsi="Nirmala UI" w:cs="Nirmala UI"/>
          <w:b/>
          <w:bCs/>
          <w:sz w:val="20"/>
        </w:rPr>
        <w:t xml:space="preserve">, </w:t>
      </w:r>
      <w:r>
        <w:rPr>
          <w:rFonts w:ascii="Nirmala UI" w:hAnsi="Nirmala UI" w:cs="Nirmala UI"/>
          <w:b/>
          <w:bCs/>
          <w:sz w:val="20"/>
          <w:cs/>
        </w:rPr>
        <w:t>जो सबसे</w:t>
      </w:r>
      <w:r>
        <w:rPr>
          <w:rFonts w:ascii="Nirmala UI" w:hAnsi="Nirmala UI" w:cs="Nirmala UI"/>
          <w:b/>
          <w:bCs/>
          <w:sz w:val="20"/>
        </w:rPr>
        <w:t xml:space="preserve"> </w:t>
      </w:r>
      <w:r>
        <w:rPr>
          <w:rFonts w:ascii="Nirmala UI" w:hAnsi="Nirmala UI" w:cs="Nirmala UI"/>
          <w:b/>
          <w:bCs/>
          <w:sz w:val="20"/>
          <w:cs/>
        </w:rPr>
        <w:t>ऊंची निविदा (आरक्षित मूल्य से नीचे न हो) प्रस्तुत करता है</w:t>
      </w:r>
      <w:r>
        <w:rPr>
          <w:rFonts w:ascii="Nirmala UI" w:hAnsi="Nirmala UI" w:cs="Nirmala UI"/>
          <w:b/>
          <w:bCs/>
          <w:sz w:val="20"/>
        </w:rPr>
        <w:t xml:space="preserve">, </w:t>
      </w:r>
      <w:r>
        <w:rPr>
          <w:rFonts w:ascii="Nirmala UI" w:hAnsi="Nirmala UI" w:cs="Nirmala UI"/>
          <w:b/>
          <w:bCs/>
          <w:sz w:val="20"/>
          <w:cs/>
        </w:rPr>
        <w:t>तो ऐसे</w:t>
      </w:r>
      <w:r>
        <w:rPr>
          <w:rFonts w:ascii="Nirmala UI" w:hAnsi="Nirmala UI" w:cs="Nirmala UI"/>
          <w:b/>
          <w:bCs/>
          <w:sz w:val="20"/>
        </w:rPr>
        <w:t xml:space="preserve"> </w:t>
      </w:r>
      <w:r>
        <w:rPr>
          <w:rFonts w:ascii="Nirmala UI" w:hAnsi="Nirmala UI" w:cs="Nirmala UI"/>
          <w:b/>
          <w:bCs/>
          <w:sz w:val="20"/>
          <w:cs/>
        </w:rPr>
        <w:t>निविदाकर्ता</w:t>
      </w:r>
      <w:r>
        <w:rPr>
          <w:rFonts w:ascii="Nirmala UI" w:hAnsi="Nirmala UI" w:cs="Nirmala UI"/>
          <w:b/>
          <w:bCs/>
          <w:sz w:val="20"/>
        </w:rPr>
        <w:t xml:space="preserve">, </w:t>
      </w:r>
      <w:r>
        <w:rPr>
          <w:rFonts w:ascii="Nirmala UI" w:hAnsi="Nirmala UI" w:cs="Nirmala UI"/>
          <w:b/>
          <w:bCs/>
          <w:sz w:val="20"/>
          <w:cs/>
        </w:rPr>
        <w:t>ई-नीलामी प्रक्रिया के बंद होते समय</w:t>
      </w:r>
      <w:r>
        <w:rPr>
          <w:rFonts w:ascii="Nirmala UI" w:hAnsi="Nirmala UI" w:cs="Nirmala UI"/>
          <w:b/>
          <w:bCs/>
          <w:sz w:val="20"/>
        </w:rPr>
        <w:t xml:space="preserve">  </w:t>
      </w:r>
      <w:r>
        <w:rPr>
          <w:rFonts w:ascii="Nirmala UI" w:hAnsi="Nirmala UI" w:cs="Nirmala UI"/>
          <w:b/>
          <w:bCs/>
          <w:sz w:val="20"/>
          <w:cs/>
        </w:rPr>
        <w:t>प्राधिकृत अधिकारी/सुरक्षित लेनदार वांछित सत्यापन</w:t>
      </w:r>
      <w:r>
        <w:rPr>
          <w:rFonts w:ascii="Nirmala UI" w:hAnsi="Nirmala UI" w:cs="Nirmala UI"/>
          <w:b/>
          <w:bCs/>
          <w:sz w:val="20"/>
        </w:rPr>
        <w:t xml:space="preserve"> </w:t>
      </w:r>
      <w:r>
        <w:rPr>
          <w:rFonts w:ascii="Nirmala UI" w:hAnsi="Nirmala UI" w:cs="Nirmala UI"/>
          <w:b/>
          <w:bCs/>
          <w:sz w:val="20"/>
          <w:cs/>
        </w:rPr>
        <w:t>के पश्चात सफल निविदाकर्ता घोषित किया जाता है।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प्राधिकृत अधिकारी द्वारा उच्चतम बोली को स्वीकार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करने के बाद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सफल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निविदाकर्ता को विक्रय मूल्य का </w:t>
      </w:r>
      <w:r>
        <w:rPr>
          <w:rFonts w:ascii="Nirmala UI" w:hAnsi="Nirmala UI" w:cs="Nirmala UI"/>
          <w:sz w:val="20"/>
        </w:rPr>
        <w:t xml:space="preserve">25%, </w:t>
      </w:r>
      <w:r>
        <w:rPr>
          <w:rFonts w:ascii="Nirmala UI" w:hAnsi="Nirmala UI" w:cs="Nirmala UI"/>
          <w:sz w:val="20"/>
          <w:cs/>
        </w:rPr>
        <w:t>पूर्व में जमा ईएमडी</w:t>
      </w:r>
      <w:r>
        <w:rPr>
          <w:rFonts w:ascii="Nirmala UI" w:hAnsi="Nirmala UI" w:cs="Nirmala UI"/>
          <w:sz w:val="20"/>
        </w:rPr>
        <w:t xml:space="preserve"> (EMD/ </w:t>
      </w:r>
      <w:r>
        <w:rPr>
          <w:rFonts w:ascii="Nirmala UI" w:hAnsi="Nirmala UI" w:cs="Nirmala UI"/>
          <w:sz w:val="20"/>
          <w:cs/>
        </w:rPr>
        <w:t>अनिवार्य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अग्रिम धरोहर जमा राशि) को समायोजित करने के पश्चात उसी दिन या अगले कार्य दिवस में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जमा करना होगा। शेष विक्रय मूल्य का </w:t>
      </w:r>
      <w:r>
        <w:rPr>
          <w:rFonts w:ascii="Nirmala UI" w:hAnsi="Nirmala UI" w:cs="Nirmala UI"/>
          <w:sz w:val="20"/>
        </w:rPr>
        <w:t xml:space="preserve">75%, </w:t>
      </w:r>
      <w:r>
        <w:rPr>
          <w:rFonts w:ascii="Nirmala UI" w:hAnsi="Nirmala UI" w:cs="Nirmala UI"/>
          <w:sz w:val="20"/>
          <w:cs/>
        </w:rPr>
        <w:t>नीलामी तिथि के दिन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से </w:t>
      </w:r>
      <w:r>
        <w:rPr>
          <w:rFonts w:ascii="Nirmala UI" w:hAnsi="Nirmala UI" w:cs="Nirmala UI"/>
          <w:sz w:val="20"/>
        </w:rPr>
        <w:t>15</w:t>
      </w:r>
      <w:r>
        <w:rPr>
          <w:rFonts w:ascii="Nirmala UI" w:hAnsi="Nirmala UI" w:cs="Nirmala UI"/>
          <w:sz w:val="20"/>
          <w:cs/>
        </w:rPr>
        <w:t>वें दिन तक या पहले या प्राधिकृत अधिकारी के पूर्णरूप से विवेकाधिकार के अंतर्गत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लिखित रूप सहमति के आधार पर बढे हुए समय में नेफ्ट/आरटीजीएस से बैंक के निम्नलिखित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खाते में जमा कराना होगा:</w:t>
      </w:r>
    </w:p>
    <w:tbl>
      <w:tblPr>
        <w:tblpPr w:leftFromText="180" w:rightFromText="180" w:vertAnchor="text" w:horzAnchor="margin" w:tblpXSpec="center" w:tblpY="2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3871"/>
        <w:gridCol w:w="4419"/>
      </w:tblGrid>
      <w:tr w:rsidR="003612E9" w:rsidRPr="0061030A" w:rsidTr="00682525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9" w:rsidRPr="0061030A" w:rsidRDefault="003612E9" w:rsidP="00682525">
            <w:pPr>
              <w:pStyle w:val="ListParagraph"/>
              <w:ind w:left="142"/>
              <w:jc w:val="both"/>
              <w:rPr>
                <w:rFonts w:ascii="Nirmala UI" w:hAnsi="Nirmala UI" w:cs="Nirmala UI"/>
                <w:sz w:val="20"/>
                <w:lang w:eastAsia="ar-SA"/>
              </w:rPr>
            </w:pPr>
            <w:r w:rsidRPr="0061030A">
              <w:rPr>
                <w:rFonts w:ascii="Nirmala UI" w:hAnsi="Nirmala UI" w:cs="Nirmala UI"/>
                <w:sz w:val="20"/>
                <w:cs/>
              </w:rPr>
              <w:t>खाता</w:t>
            </w:r>
            <w:r w:rsidRPr="0061030A">
              <w:rPr>
                <w:rFonts w:ascii="Nirmala UI" w:hAnsi="Nirmala UI" w:cs="Nirmala UI"/>
                <w:sz w:val="20"/>
              </w:rPr>
              <w:t xml:space="preserve"> </w:t>
            </w:r>
            <w:r w:rsidRPr="0061030A">
              <w:rPr>
                <w:rFonts w:ascii="Nirmala UI" w:hAnsi="Nirmala UI" w:cs="Nirmala UI"/>
                <w:sz w:val="20"/>
                <w:cs/>
              </w:rPr>
              <w:t>संख्या</w:t>
            </w:r>
            <w:r w:rsidRPr="0061030A">
              <w:rPr>
                <w:rFonts w:ascii="Nirmala UI" w:hAnsi="Nirmala UI" w:cs="Nirmala UI"/>
                <w:sz w:val="20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9" w:rsidRPr="0061030A" w:rsidRDefault="003612E9" w:rsidP="00682525">
            <w:pPr>
              <w:pStyle w:val="ListParagraph"/>
              <w:ind w:left="0"/>
              <w:jc w:val="both"/>
              <w:rPr>
                <w:rFonts w:ascii="Nirmala UI" w:hAnsi="Nirmala UI" w:cs="Nirmala UI"/>
                <w:sz w:val="20"/>
                <w:lang w:eastAsia="ar-SA"/>
              </w:rPr>
            </w:pPr>
            <w:r w:rsidRPr="0061030A">
              <w:rPr>
                <w:rFonts w:ascii="Nirmala UI" w:hAnsi="Nirmala UI" w:cs="Nirmala UI"/>
                <w:sz w:val="20"/>
                <w:cs/>
              </w:rPr>
              <w:t>खाता</w:t>
            </w:r>
            <w:r w:rsidRPr="0061030A">
              <w:rPr>
                <w:rFonts w:ascii="Nirmala UI" w:hAnsi="Nirmala UI" w:cs="Nirmala UI"/>
                <w:sz w:val="20"/>
              </w:rPr>
              <w:t xml:space="preserve"> </w:t>
            </w:r>
            <w:r w:rsidRPr="0061030A">
              <w:rPr>
                <w:rFonts w:ascii="Nirmala UI" w:hAnsi="Nirmala UI" w:cs="Nirmala UI"/>
                <w:sz w:val="20"/>
                <w:cs/>
              </w:rPr>
              <w:t>का नाम</w:t>
            </w:r>
            <w:r w:rsidRPr="0061030A">
              <w:rPr>
                <w:rFonts w:ascii="Nirmala UI" w:hAnsi="Nirmala UI" w:cs="Nirmala UI"/>
                <w:sz w:val="20"/>
              </w:rPr>
              <w:t xml:space="preserve"> 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9" w:rsidRPr="0061030A" w:rsidRDefault="003612E9" w:rsidP="00682525">
            <w:pPr>
              <w:pStyle w:val="ListParagraph"/>
              <w:ind w:left="0"/>
              <w:jc w:val="both"/>
              <w:rPr>
                <w:rFonts w:ascii="Nirmala UI" w:hAnsi="Nirmala UI" w:cs="Nirmala UI"/>
                <w:sz w:val="20"/>
                <w:lang w:eastAsia="ar-SA"/>
              </w:rPr>
            </w:pPr>
            <w:r w:rsidRPr="0061030A">
              <w:rPr>
                <w:rFonts w:ascii="Nirmala UI" w:hAnsi="Nirmala UI" w:cs="Nirmala UI"/>
                <w:sz w:val="20"/>
                <w:cs/>
              </w:rPr>
              <w:t>आईएफएससी</w:t>
            </w:r>
            <w:r w:rsidRPr="0061030A">
              <w:rPr>
                <w:rFonts w:ascii="Nirmala UI" w:hAnsi="Nirmala UI" w:cs="Nirmala UI"/>
                <w:sz w:val="20"/>
              </w:rPr>
              <w:t xml:space="preserve"> </w:t>
            </w:r>
            <w:r w:rsidRPr="0061030A">
              <w:rPr>
                <w:rFonts w:ascii="Nirmala UI" w:hAnsi="Nirmala UI" w:cs="Nirmala UI"/>
                <w:sz w:val="20"/>
                <w:cs/>
              </w:rPr>
              <w:t>कोड / शाखा नाम</w:t>
            </w:r>
          </w:p>
        </w:tc>
      </w:tr>
      <w:tr w:rsidR="003612E9" w:rsidRPr="0061030A" w:rsidTr="00682525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9" w:rsidRPr="0061030A" w:rsidRDefault="003612E9" w:rsidP="00682525">
            <w:pPr>
              <w:pStyle w:val="ListParagraph"/>
              <w:ind w:left="0"/>
              <w:jc w:val="both"/>
              <w:rPr>
                <w:rFonts w:ascii="Nirmala UI" w:hAnsi="Nirmala UI" w:cs="Nirmala UI"/>
                <w:sz w:val="20"/>
                <w:lang w:eastAsia="ar-SA"/>
              </w:rPr>
            </w:pPr>
            <w:r>
              <w:t>3541639109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9" w:rsidRPr="0061030A" w:rsidRDefault="003612E9" w:rsidP="00682525">
            <w:pPr>
              <w:pStyle w:val="ListParagraph"/>
              <w:ind w:left="0"/>
              <w:jc w:val="both"/>
              <w:rPr>
                <w:rFonts w:ascii="Nirmala UI" w:hAnsi="Nirmala UI" w:cs="Nirmala UI"/>
                <w:sz w:val="20"/>
                <w:lang w:eastAsia="ar-SA"/>
              </w:rPr>
            </w:pPr>
            <w:r>
              <w:t>AUTHORISED OFFICER RO JABALPUR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9" w:rsidRPr="00FB027F" w:rsidRDefault="003612E9" w:rsidP="00682525">
            <w:pPr>
              <w:pStyle w:val="ListParagraph"/>
              <w:ind w:left="0"/>
              <w:jc w:val="both"/>
              <w:rPr>
                <w:rFonts w:ascii="Nirmala UI" w:hAnsi="Nirmala UI" w:cs="Nirmala UI"/>
                <w:kern w:val="2"/>
                <w:sz w:val="20"/>
                <w:lang w:eastAsia="ar-SA"/>
              </w:rPr>
            </w:pPr>
            <w:r>
              <w:t xml:space="preserve">CBIN0280743 </w:t>
            </w:r>
            <w:r>
              <w:rPr>
                <w:rFonts w:ascii="Nirmala UI" w:hAnsi="Nirmala UI" w:cs="Nirmala UI" w:hint="cs"/>
                <w:cs/>
              </w:rPr>
              <w:t>सेंट्रल बैंक ऑफ इंडिया</w:t>
            </w:r>
            <w:r>
              <w:rPr>
                <w:rFonts w:ascii="Nirmala UI" w:hAnsi="Nirmala UI" w:cs="Nirmala UI" w:hint="cs"/>
              </w:rPr>
              <w:t>,</w:t>
            </w:r>
            <w:r>
              <w:rPr>
                <w:rFonts w:ascii="Nirmala UI" w:hAnsi="Nirmala UI" w:cs="Nirmala UI" w:hint="cs"/>
                <w:cs/>
              </w:rPr>
              <w:t xml:space="preserve"> शाखा नेपियर टाउन</w:t>
            </w:r>
            <w:r>
              <w:rPr>
                <w:rFonts w:ascii="Nirmala UI" w:hAnsi="Nirmala UI" w:cs="Nirmala UI" w:hint="cs"/>
              </w:rPr>
              <w:t>,</w:t>
            </w:r>
            <w:r>
              <w:rPr>
                <w:rFonts w:ascii="Nirmala UI" w:hAnsi="Nirmala UI" w:cs="Nirmala UI" w:hint="cs"/>
                <w:cs/>
              </w:rPr>
              <w:t xml:space="preserve"> जबलपुर</w:t>
            </w:r>
          </w:p>
        </w:tc>
      </w:tr>
    </w:tbl>
    <w:p w:rsidR="003612E9" w:rsidRDefault="003612E9" w:rsidP="003612E9">
      <w:pPr>
        <w:rPr>
          <w:rFonts w:ascii="Nirmala UI" w:hAnsi="Nirmala UI" w:cs="Nirmala UI"/>
          <w:sz w:val="20"/>
        </w:rPr>
      </w:pPr>
    </w:p>
    <w:p w:rsidR="003612E9" w:rsidRDefault="003612E9" w:rsidP="003612E9">
      <w:pPr>
        <w:pStyle w:val="NoSpacing"/>
        <w:ind w:left="709"/>
        <w:rPr>
          <w:kern w:val="2"/>
          <w:lang w:eastAsia="ar-SA"/>
        </w:rPr>
      </w:pPr>
      <w:r>
        <w:lastRenderedPageBreak/>
        <w:t xml:space="preserve"> </w:t>
      </w:r>
      <w:r>
        <w:rPr>
          <w:rFonts w:ascii="Nirmala UI" w:hAnsi="Nirmala UI" w:cs="Nirmala UI" w:hint="cs"/>
          <w:cs/>
        </w:rPr>
        <w:t>सफल</w:t>
      </w:r>
      <w:r>
        <w:t xml:space="preserve"> </w:t>
      </w:r>
      <w:r>
        <w:rPr>
          <w:rFonts w:ascii="Nirmala UI" w:hAnsi="Nirmala UI" w:cs="Nirmala UI" w:hint="cs"/>
          <w:cs/>
        </w:rPr>
        <w:t>निविदाकर्ता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द्वारा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यथोक्त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निर्धारित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समायावधि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में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विक्रय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मूल्य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जमा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कराने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मे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असफल</w:t>
      </w:r>
      <w:r>
        <w:t xml:space="preserve"> </w:t>
      </w:r>
      <w:r>
        <w:rPr>
          <w:rFonts w:ascii="Nirmala UI" w:hAnsi="Nirmala UI" w:cs="Nirmala UI" w:hint="cs"/>
          <w:cs/>
        </w:rPr>
        <w:t>रहने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पर</w:t>
      </w:r>
      <w:r>
        <w:t xml:space="preserve">, </w:t>
      </w:r>
      <w:r>
        <w:rPr>
          <w:rFonts w:ascii="Nirmala UI" w:hAnsi="Nirmala UI" w:cs="Nirmala UI" w:hint="cs"/>
          <w:cs/>
        </w:rPr>
        <w:t>उनके</w:t>
      </w:r>
      <w:r>
        <w:t xml:space="preserve"> </w:t>
      </w:r>
      <w:r>
        <w:rPr>
          <w:rFonts w:ascii="Nirmala UI" w:hAnsi="Nirmala UI" w:cs="Nirmala UI" w:hint="cs"/>
          <w:cs/>
        </w:rPr>
        <w:t>द्वारा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निविदा</w:t>
      </w:r>
      <w:r>
        <w:t xml:space="preserve">     </w:t>
      </w:r>
    </w:p>
    <w:p w:rsidR="003612E9" w:rsidRDefault="003612E9" w:rsidP="003612E9">
      <w:pPr>
        <w:pStyle w:val="NoSpacing"/>
        <w:ind w:left="709"/>
      </w:pPr>
      <w:r>
        <w:rPr>
          <w:rFonts w:ascii="Nirmala UI" w:hAnsi="Nirmala UI" w:cs="Nirmala UI" w:hint="cs"/>
          <w:cs/>
        </w:rPr>
        <w:t>के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सापेक्ष</w:t>
      </w:r>
      <w:r>
        <w:t xml:space="preserve"> </w:t>
      </w:r>
      <w:r>
        <w:rPr>
          <w:rFonts w:ascii="Nirmala UI" w:hAnsi="Nirmala UI" w:cs="Nirmala UI" w:hint="cs"/>
          <w:cs/>
        </w:rPr>
        <w:t>पहले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से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जमा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की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गई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धनराशि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जब्त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कर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ली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जाएगी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और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सम्पत्ति</w:t>
      </w:r>
      <w:r>
        <w:rPr>
          <w:cs/>
        </w:rPr>
        <w:t>/</w:t>
      </w:r>
      <w:r>
        <w:rPr>
          <w:rFonts w:ascii="Nirmala UI" w:hAnsi="Nirmala UI" w:cs="Nirmala UI" w:hint="cs"/>
          <w:cs/>
        </w:rPr>
        <w:t>यों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को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पुन</w:t>
      </w:r>
      <w:r>
        <w:rPr>
          <w:cs/>
        </w:rPr>
        <w:t xml:space="preserve">: </w:t>
      </w:r>
      <w:r>
        <w:rPr>
          <w:rFonts w:ascii="Nirmala UI" w:hAnsi="Nirmala UI" w:cs="Nirmala UI" w:hint="cs"/>
          <w:cs/>
        </w:rPr>
        <w:t>नीलामी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की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जाएगी।</w:t>
      </w:r>
      <w:r>
        <w:t xml:space="preserve"> </w:t>
      </w:r>
      <w:r>
        <w:rPr>
          <w:rFonts w:ascii="Nirmala UI" w:hAnsi="Nirmala UI" w:cs="Nirmala UI" w:hint="cs"/>
          <w:cs/>
        </w:rPr>
        <w:t>इस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तरह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चूकने</w:t>
      </w:r>
      <w:r>
        <w:t xml:space="preserve"> </w:t>
      </w:r>
      <w:r>
        <w:rPr>
          <w:rFonts w:ascii="Nirmala UI" w:hAnsi="Nirmala UI" w:cs="Nirmala UI" w:hint="cs"/>
          <w:cs/>
        </w:rPr>
        <w:t>वाले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निविदाकर्ता</w:t>
      </w:r>
      <w:r>
        <w:t xml:space="preserve"> </w:t>
      </w:r>
      <w:r>
        <w:rPr>
          <w:rFonts w:ascii="Nirmala UI" w:hAnsi="Nirmala UI" w:cs="Nirmala UI" w:hint="cs"/>
          <w:cs/>
        </w:rPr>
        <w:t>का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सम्पत्ति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पर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कोई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दावा</w:t>
      </w:r>
      <w:r>
        <w:rPr>
          <w:cs/>
        </w:rPr>
        <w:t>/</w:t>
      </w:r>
      <w:r>
        <w:rPr>
          <w:rFonts w:ascii="Nirmala UI" w:hAnsi="Nirmala UI" w:cs="Nirmala UI" w:hint="cs"/>
          <w:cs/>
        </w:rPr>
        <w:t>अधिकार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नहीं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होगा।</w:t>
      </w:r>
      <w:r>
        <w:t xml:space="preserve"> </w:t>
      </w:r>
    </w:p>
    <w:p w:rsidR="003612E9" w:rsidRPr="00FB027F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  <w:lang w:eastAsia="ar-SA"/>
        </w:rPr>
      </w:pPr>
      <w:r>
        <w:rPr>
          <w:rFonts w:ascii="Nirmala UI" w:hAnsi="Nirmala UI" w:cs="Nirmala UI"/>
          <w:sz w:val="20"/>
          <w:cs/>
        </w:rPr>
        <w:t>वैधानिक/वैधानिक से अतिरिक्त देनदारियाँ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कर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दर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निर्धारण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शुल्क</w:t>
      </w:r>
      <w:r>
        <w:rPr>
          <w:rFonts w:ascii="Nirmala UI" w:hAnsi="Nirmala UI" w:cs="Nirmala UI"/>
          <w:sz w:val="20"/>
        </w:rPr>
        <w:t>,</w:t>
      </w:r>
      <w:r>
        <w:rPr>
          <w:rFonts w:ascii="Nirmala UI" w:hAnsi="Nirmala UI" w:cs="Nirmala UI"/>
          <w:sz w:val="20"/>
          <w:cs/>
        </w:rPr>
        <w:t>फीस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स्टाम्प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शुल्क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पंजीकरण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शुल्क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अंतरण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प्रभार आदि क्रेता द्वारा वहन किया जाएगा।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प्राधिकृत अधिकारी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उच्चतम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प्रस्ताव स्वीकार करने के लिए बाध्य नहीं है।</w:t>
      </w:r>
      <w:r>
        <w:rPr>
          <w:rFonts w:ascii="Nirmala UI" w:hAnsi="Nirmala UI" w:cs="Nirmala UI"/>
          <w:sz w:val="20"/>
        </w:rPr>
        <w:t xml:space="preserve">  </w:t>
      </w:r>
      <w:r>
        <w:rPr>
          <w:rFonts w:ascii="Nirmala UI" w:hAnsi="Nirmala UI" w:cs="Nirmala UI"/>
          <w:sz w:val="20"/>
          <w:cs/>
        </w:rPr>
        <w:t>प्राधिकृत अधिकारी को पूर्ण अधिकार है कि वह एक या सभी प्रस्तावों को स्वीकार/अस्वीकर/स्थगित/रद्द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या ई-नीलामी प्रक्रिया को बिना कारण बताए समाप्त कर दे।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Pr="00F80C5F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सभी विक्रय प्राप्तियों के प्राप्त होने के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पश्चात प्राधिकृत अधिकारी नियमानुसार विक्रय प्रमाणपत्र जारी करता है। खरीदार को स्टाम्प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ड्युटी का भुगतान करना होता है जिसमें विक्रय प्रमाणपत्र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पंजीकरण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प्रभार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सरकार/किसी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प्राधिकारी को देय सभी वैधानिक देय रशियां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कर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जीएसटी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और सम्पत्ति के वर्तमान और आने वाले किराए का भुगतान शामिल है। बोली/ निविदा में शामिल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नामों के अतिरिक्त किसी का नाम जोड‌‌ने/घटाने की अनुमति का आवेदन स्वीकार नहीं किया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जाएगा। केवल सफल निविदाकर्ता के नाम विक्रय प्रमाणपत्र जारी किया जाएगा।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प्राधिकृत अधिकारी/बैंक को किसी भी बोली को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स्वीकार/अस्वीकार करने अथवा बोली</w:t>
      </w:r>
      <w:r>
        <w:rPr>
          <w:rFonts w:ascii="Nirmala UI" w:hAnsi="Nirmala UI" w:cs="Nirmala UI"/>
          <w:sz w:val="20"/>
        </w:rPr>
        <w:t xml:space="preserve">  </w:t>
      </w:r>
      <w:r>
        <w:rPr>
          <w:rFonts w:ascii="Nirmala UI" w:hAnsi="Nirmala UI" w:cs="Nirmala UI"/>
          <w:sz w:val="20"/>
          <w:cs/>
        </w:rPr>
        <w:t>को स्थगित/रोकने/विक्रय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को रद्द करने और बिना किसी पूर्व नोटिस और विक्रय के नियम एवं शर्तों में सुधार करने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का पूरा अधिकार है. अगर पूर्व की बोली असफल हो जाती है तो बिना कारण बताए अगले सबसे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ऊंचे निविदा कर्ता को निष्पादन के लिए बुलाने का अधिकार है।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सम्पत्ति की बिक्री</w:t>
      </w:r>
      <w:r>
        <w:rPr>
          <w:rFonts w:ascii="Nirmala UI" w:hAnsi="Nirmala UI" w:cs="Nirmala UI"/>
          <w:sz w:val="20"/>
        </w:rPr>
        <w:t xml:space="preserve"> ‘</w:t>
      </w:r>
      <w:r>
        <w:rPr>
          <w:rFonts w:ascii="Nirmala UI" w:hAnsi="Nirmala UI" w:cs="Nirmala UI"/>
          <w:sz w:val="20"/>
          <w:cs/>
        </w:rPr>
        <w:t>जहां है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जैसी है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जो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है जैसी है</w:t>
      </w:r>
      <w:r>
        <w:rPr>
          <w:rFonts w:ascii="Nirmala UI" w:hAnsi="Nirmala UI" w:cs="Nirmala UI"/>
          <w:sz w:val="20"/>
        </w:rPr>
        <w:t xml:space="preserve">’ </w:t>
      </w:r>
      <w:r>
        <w:rPr>
          <w:rFonts w:ascii="Nirmala UI" w:hAnsi="Nirmala UI" w:cs="Nirmala UI"/>
          <w:sz w:val="20"/>
          <w:cs/>
        </w:rPr>
        <w:t>के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आधार पर की जा रही है. निविदायें प्रस्तुत करने से पहले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इच्छुक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निविदाकर्ता अपनी शंकाओं का समाधान स्वतन्त्र जांच और सम्बंधित रजिस्टर/एसआरओ/आय रिकार्ड/भार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के सम्बंध में सत्यापन कर सकते हैं।</w:t>
      </w:r>
      <w:r>
        <w:rPr>
          <w:rFonts w:ascii="Nirmala UI" w:hAnsi="Nirmala UI" w:cs="Nirmala UI"/>
          <w:sz w:val="20"/>
        </w:rPr>
        <w:t xml:space="preserve">  </w:t>
      </w:r>
      <w:r>
        <w:rPr>
          <w:rFonts w:ascii="Nirmala UI" w:hAnsi="Nirmala UI" w:cs="Nirmala UI"/>
          <w:sz w:val="20"/>
          <w:cs/>
        </w:rPr>
        <w:t>दूसरे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वैधानिक प्राधिकारियों और सम्पत्ति पर दावों/अधिकारों/भार/गृहणाधिकार</w:t>
      </w:r>
      <w:r>
        <w:rPr>
          <w:rFonts w:ascii="Nirmala UI" w:hAnsi="Nirmala UI" w:cs="Nirmala UI"/>
          <w:sz w:val="20"/>
        </w:rPr>
        <w:t>,</w:t>
      </w:r>
      <w:r>
        <w:rPr>
          <w:rFonts w:ascii="Nirmala UI" w:hAnsi="Nirmala UI" w:cs="Nirmala UI"/>
          <w:sz w:val="20"/>
          <w:cs/>
        </w:rPr>
        <w:t>देयताएं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आदि के लिए कोई भी प्राधिकारी जैसे विक्रय कर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उत्पाद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शुल्क/ जीएसटी/ आयकर बैंक के प्रभार के अतिरिक्त स्वामित्व प्रकृति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विवरण</w:t>
      </w:r>
      <w:r>
        <w:rPr>
          <w:rFonts w:ascii="Nirmala UI" w:hAnsi="Nirmala UI" w:cs="Nirmala UI"/>
          <w:sz w:val="20"/>
        </w:rPr>
        <w:t>,</w:t>
      </w:r>
      <w:r>
        <w:rPr>
          <w:rFonts w:ascii="Nirmala UI" w:hAnsi="Nirmala UI" w:cs="Nirmala UI"/>
          <w:sz w:val="20"/>
          <w:cs/>
        </w:rPr>
        <w:t>मात्रा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गुणवत्ता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दशा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भार</w:t>
      </w:r>
      <w:r>
        <w:rPr>
          <w:rFonts w:ascii="Nirmala UI" w:hAnsi="Nirmala UI" w:cs="Nirmala UI"/>
          <w:sz w:val="20"/>
        </w:rPr>
        <w:t>,</w:t>
      </w:r>
      <w:r>
        <w:rPr>
          <w:rFonts w:ascii="Nirmala UI" w:hAnsi="Nirmala UI" w:cs="Nirmala UI"/>
          <w:sz w:val="20"/>
          <w:cs/>
        </w:rPr>
        <w:t>गृहणाधिकार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प्रभार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वैधानिक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देयतएं आदि का सत्यापन निविदा प्रस्तुत करने के पहले कर लेना चाहिए। ई-नीलामी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विज्ञापन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नहीं बनाती है और कोई बचनबद्धता निर्मित नहीं करती है और न तो बैंक का प्रतिनिधित्व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करती है। प्राधिकृत अधिकारी/सुरक्षित लेनदार किसी भी तृतीय पक्षकार के उपर्युक्त वर्णित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दावे/अधिकारों/वैधानिक देयताओं के लिए उत्तरदायी नहीं है</w:t>
      </w:r>
      <w:r>
        <w:rPr>
          <w:rFonts w:ascii="Nirmala UI" w:hAnsi="Nirmala UI" w:cs="Nirmala UI"/>
          <w:sz w:val="20"/>
        </w:rPr>
        <w:t>,(</w:t>
      </w:r>
      <w:r>
        <w:rPr>
          <w:rFonts w:ascii="Nirmala UI" w:hAnsi="Nirmala UI" w:cs="Nirmala UI"/>
          <w:sz w:val="20"/>
          <w:cs/>
        </w:rPr>
        <w:t>अगर कोई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हैं). आन लाइन नीलामी की प्रस्तुति के पश्चात विक्रय के लिए रखी गई सम्पत्ति की प्रकृति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विक्रय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प्रभार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भार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और अन्य मामलों के दावों को स्वीकार नहीं किया जाएगा।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बैंक उल्लिखित सम्पत्ति के विक्रय के लिए उनकी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अनुमति प्रक्रिया दिलाने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अनुज्ञापत्र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एनओसी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आदि की कोई जिम्मेदारी नहीं लेता है अथवा सम्पत्ति के विक्रय पर देयताओं जैसे पानी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सेवाप्रभार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अंतरण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शुल्क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विद्युत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बकाया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नगरपालिका/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स्थानीय अधिकारियों/सहकारी आवास सोसाइटी की बकाया देयताएं अथवा अन्य देयताएं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टैक्स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लेवी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शुल्क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आदि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यदि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सम्पत्ति के विक्रय पर देय हों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तो बैंक कोई जवाबदेही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नहीं लेता है. सफल निविदाकर्ता को सम्पत्ति की खरीद पर आयकर के प्रावधानों के अंतर्गत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लागू दर से कर का भुगतान प्राधिकारियों को करना है।</w:t>
      </w:r>
      <w:r>
        <w:rPr>
          <w:rFonts w:ascii="Nirmala UI" w:hAnsi="Nirmala UI" w:cs="Nirmala UI"/>
          <w:sz w:val="20"/>
        </w:rPr>
        <w:t xml:space="preserve">  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निविदाकर्ताओं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को सलाह दी जाती है कि ई-नीलामी प्रक्रिया में भाग लेने और अपनी बोली प्रस्तुत करने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से पहले ई-नीलामी हेतु उपलब्ध एमाएसटीसी के वेब पोर्टल</w:t>
      </w:r>
      <w:r>
        <w:rPr>
          <w:rFonts w:ascii="Nirmala UI" w:hAnsi="Nirmala UI" w:cs="Nirmala UI"/>
          <w:sz w:val="20"/>
        </w:rPr>
        <w:t xml:space="preserve"> </w:t>
      </w:r>
      <w:hyperlink r:id="rId16" w:history="1">
        <w:r w:rsidRPr="00202150">
          <w:rPr>
            <w:rStyle w:val="Hyperlink"/>
            <w:rFonts w:ascii="Nirmala UI" w:hAnsi="Nirmala UI" w:cs="Nirmala UI"/>
            <w:sz w:val="20"/>
          </w:rPr>
          <w:t>https://www.mstcecommerce.com</w:t>
        </w:r>
      </w:hyperlink>
      <w:r>
        <w:rPr>
          <w:rFonts w:ascii="Nirmala UI" w:hAnsi="Nirmala UI" w:cs="Nirmala UI"/>
          <w:sz w:val="20"/>
        </w:rPr>
        <w:t xml:space="preserve">, </w:t>
      </w:r>
      <w:hyperlink r:id="rId17" w:history="1">
        <w:r>
          <w:rPr>
            <w:rStyle w:val="Hyperlink"/>
            <w:rFonts w:ascii="Nirmala UI" w:hAnsi="Nirmala UI" w:cs="Nirmala UI"/>
            <w:sz w:val="20"/>
          </w:rPr>
          <w:t>www.ibapi.in</w:t>
        </w:r>
      </w:hyperlink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और</w:t>
      </w:r>
      <w:r>
        <w:rPr>
          <w:rFonts w:ascii="Nirmala UI" w:hAnsi="Nirmala UI" w:cs="Nirmala UI"/>
          <w:sz w:val="20"/>
        </w:rPr>
        <w:t xml:space="preserve"> </w:t>
      </w:r>
      <w:hyperlink r:id="rId18" w:history="1">
        <w:r>
          <w:rPr>
            <w:rStyle w:val="Hyperlink"/>
            <w:rFonts w:ascii="Nirmala UI" w:hAnsi="Nirmala UI" w:cs="Nirmala UI"/>
            <w:sz w:val="20"/>
          </w:rPr>
          <w:t xml:space="preserve">www. </w:t>
        </w:r>
        <w:proofErr w:type="spellStart"/>
        <w:r>
          <w:rPr>
            <w:rStyle w:val="Hyperlink"/>
            <w:rFonts w:ascii="Nirmala UI" w:hAnsi="Nirmala UI" w:cs="Nirmala UI"/>
            <w:sz w:val="20"/>
          </w:rPr>
          <w:t>Centralbank</w:t>
        </w:r>
        <w:proofErr w:type="spellEnd"/>
        <w:r>
          <w:rPr>
            <w:rStyle w:val="Hyperlink"/>
            <w:rFonts w:ascii="Nirmala UI" w:hAnsi="Nirmala UI" w:cs="Nirmala UI"/>
            <w:sz w:val="20"/>
          </w:rPr>
          <w:t xml:space="preserve"> ofindia.co.in</w:t>
        </w:r>
      </w:hyperlink>
      <w:r>
        <w:rPr>
          <w:rStyle w:val="Hyperlink"/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पर जाएं और ई-नीलामी की विस्तृतशर्तों एवं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दशाओं का अध्ययन करें।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निविदाकर्ताओं के स्वयं के हित में अंतिम क्षणों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में बोली लगाने से बचना चाहिए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क्यों कि न सेंट्रल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बैंक आफ इंडिया और न सेवा प्रदाता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ई- नीलामी प्रक्रिया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में किसी भी चूक/असफलता/इंटरनेट अवरुद्धता/ विधुत  व्यवधान आदि की जवाबदेही नहीं लेगा।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इस तरह की आकस्मिक स्थिति से दूर रखने के लिए निविदाकर्ताओं से निवेदन है कि वे आवश्यक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व्यवस्थाएं/ वैकल्पिक उपाय जैसे पावर सप्लाई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बैक अप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की व्यवस्था करें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ताकि ऐसी विपरीत परिस्थितियों पर गतिरोध को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दूर रखा जा सके और नीलामी में सफलता पूर्वक भाग ले सकें।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बिक्री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बैंक द्वारा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पुष्टि के अधीन है.</w:t>
      </w:r>
      <w:r>
        <w:rPr>
          <w:rFonts w:ascii="Nirmala UI" w:hAnsi="Nirmala UI" w:cs="Nirmala UI"/>
          <w:sz w:val="20"/>
        </w:rPr>
        <w:t xml:space="preserve"> </w:t>
      </w:r>
    </w:p>
    <w:p w:rsidR="003612E9" w:rsidRDefault="003612E9" w:rsidP="003612E9">
      <w:pPr>
        <w:pStyle w:val="ListParagraph"/>
        <w:numPr>
          <w:ilvl w:val="0"/>
          <w:numId w:val="4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 xml:space="preserve">शीर्षक दस्तावेजों </w:t>
      </w:r>
      <w:r>
        <w:rPr>
          <w:rFonts w:ascii="Nirmala UI" w:hAnsi="Nirmala UI" w:cs="Nirmala UI"/>
          <w:sz w:val="20"/>
        </w:rPr>
        <w:t xml:space="preserve">/ </w:t>
      </w:r>
      <w:r>
        <w:rPr>
          <w:rFonts w:ascii="Nirmala UI" w:hAnsi="Nirmala UI" w:cs="Nirmala UI"/>
          <w:sz w:val="20"/>
          <w:cs/>
        </w:rPr>
        <w:t>दूसरे दस्तावेजों</w:t>
      </w:r>
      <w:r>
        <w:rPr>
          <w:rFonts w:ascii="Nirmala UI" w:hAnsi="Nirmala UI" w:cs="Nirmala UI"/>
          <w:sz w:val="20"/>
        </w:rPr>
        <w:t xml:space="preserve"> / </w:t>
      </w:r>
      <w:r>
        <w:rPr>
          <w:rFonts w:ascii="Nirmala UI" w:hAnsi="Nirmala UI" w:cs="Nirmala UI"/>
          <w:sz w:val="20"/>
          <w:cs/>
        </w:rPr>
        <w:t>संपत्ति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के निरीक्षण/ जानकारी हेतु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:</w:t>
      </w:r>
      <w:r>
        <w:rPr>
          <w:rFonts w:ascii="Nirmala UI" w:hAnsi="Nirmala UI" w:cs="Nirmala UI"/>
          <w:sz w:val="20"/>
        </w:rPr>
        <w:t xml:space="preserve"> </w:t>
      </w:r>
      <w:r w:rsidRPr="003B3DA3">
        <w:rPr>
          <w:rFonts w:ascii="Nirmala UI" w:hAnsi="Nirmala UI" w:cs="Nirmala UI"/>
          <w:b/>
          <w:bCs/>
          <w:sz w:val="20"/>
          <w:cs/>
        </w:rPr>
        <w:t>संबन्धित शाखा</w:t>
      </w:r>
      <w:r w:rsidRPr="003B3DA3">
        <w:rPr>
          <w:rFonts w:ascii="Nirmala UI" w:hAnsi="Nirmala UI" w:cs="Nirmala UI"/>
          <w:b/>
          <w:bCs/>
          <w:sz w:val="20"/>
        </w:rPr>
        <w:t xml:space="preserve"> –</w:t>
      </w:r>
      <w:r>
        <w:rPr>
          <w:rFonts w:ascii="Nirmala UI" w:hAnsi="Nirmala UI" w:cs="Nirmala UI" w:hint="cs"/>
          <w:b/>
          <w:bCs/>
          <w:sz w:val="20"/>
          <w:cs/>
        </w:rPr>
        <w:t>विजयनगर (मो. 8226012883)</w:t>
      </w:r>
      <w:r>
        <w:rPr>
          <w:rFonts w:ascii="Nirmala UI" w:hAnsi="Nirmala UI" w:cs="Nirmala UI" w:hint="cs"/>
          <w:b/>
          <w:bCs/>
          <w:sz w:val="20"/>
        </w:rPr>
        <w:t>,</w:t>
      </w:r>
      <w:r>
        <w:rPr>
          <w:rFonts w:ascii="Nirmala UI" w:hAnsi="Nirmala UI" w:cs="Nirmala UI" w:hint="cs"/>
          <w:b/>
          <w:bCs/>
          <w:sz w:val="20"/>
          <w:cs/>
        </w:rPr>
        <w:t xml:space="preserve"> </w:t>
      </w:r>
      <w:r>
        <w:rPr>
          <w:rFonts w:ascii="Nirmala UI" w:hAnsi="Nirmala UI" w:cs="Nirmala UI" w:hint="cs"/>
          <w:b/>
          <w:bCs/>
          <w:sz w:val="20"/>
          <w:cs/>
          <w:lang w:val="en-IN"/>
        </w:rPr>
        <w:t xml:space="preserve">तिलवाराघाट (मो. 8226012880) </w:t>
      </w:r>
      <w:r>
        <w:rPr>
          <w:rFonts w:ascii="Nirmala UI" w:hAnsi="Nirmala UI" w:cs="Nirmala UI"/>
          <w:sz w:val="20"/>
          <w:cs/>
        </w:rPr>
        <w:t>से बैंकिंग कार्यदिवसों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मे कार्यावधि के दौरान संपर्क किया जा सकता है। उपरोक्त संबंध मे अन्य किसी जानकारी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के लिए </w:t>
      </w:r>
      <w:r w:rsidRPr="003B3DA3">
        <w:rPr>
          <w:rFonts w:ascii="Nirmala UI" w:hAnsi="Nirmala UI" w:cs="Nirmala UI"/>
          <w:b/>
          <w:bCs/>
          <w:sz w:val="20"/>
          <w:cs/>
        </w:rPr>
        <w:t>श्री</w:t>
      </w:r>
      <w:r w:rsidRPr="003B3DA3">
        <w:rPr>
          <w:rFonts w:ascii="Nirmala UI" w:hAnsi="Nirmala UI" w:cs="Nirmala UI"/>
          <w:b/>
          <w:bCs/>
          <w:sz w:val="20"/>
        </w:rPr>
        <w:t xml:space="preserve"> </w:t>
      </w:r>
      <w:r w:rsidRPr="003B3DA3">
        <w:rPr>
          <w:rFonts w:ascii="Nirmala UI" w:hAnsi="Nirmala UI" w:cs="Nirmala UI" w:hint="cs"/>
          <w:b/>
          <w:bCs/>
          <w:sz w:val="20"/>
          <w:cs/>
        </w:rPr>
        <w:t xml:space="preserve">अनिल नायक </w:t>
      </w:r>
      <w:r w:rsidRPr="003B3DA3">
        <w:rPr>
          <w:rFonts w:ascii="Nirmala UI" w:hAnsi="Nirmala UI" w:cs="Nirmala UI"/>
          <w:b/>
          <w:bCs/>
          <w:sz w:val="20"/>
          <w:cs/>
        </w:rPr>
        <w:t xml:space="preserve"> मो.</w:t>
      </w:r>
      <w:r w:rsidRPr="003B3DA3">
        <w:rPr>
          <w:rFonts w:ascii="Nirmala UI" w:hAnsi="Nirmala UI" w:cs="Nirmala UI"/>
          <w:b/>
          <w:bCs/>
          <w:sz w:val="20"/>
        </w:rPr>
        <w:t xml:space="preserve"> </w:t>
      </w:r>
      <w:r w:rsidRPr="003B3DA3">
        <w:rPr>
          <w:rFonts w:ascii="Nirmala UI" w:hAnsi="Nirmala UI" w:cs="Nirmala UI" w:hint="cs"/>
          <w:b/>
          <w:bCs/>
          <w:sz w:val="20"/>
        </w:rPr>
        <w:t>8226014333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क्षेत्रीय कार्यालय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जबलपुर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ईमेल-</w:t>
      </w:r>
      <w:r>
        <w:rPr>
          <w:rFonts w:ascii="Nirmala UI" w:hAnsi="Nirmala UI" w:cs="Nirmala UI"/>
          <w:sz w:val="20"/>
        </w:rPr>
        <w:t xml:space="preserve"> recv</w:t>
      </w:r>
      <w:r>
        <w:rPr>
          <w:rFonts w:ascii="Nirmala UI" w:hAnsi="Nirmala UI" w:cs="Nirmala UI" w:hint="cs"/>
          <w:sz w:val="20"/>
        </w:rPr>
        <w:t>jabaro</w:t>
      </w:r>
      <w:r>
        <w:rPr>
          <w:rFonts w:ascii="Nirmala UI" w:hAnsi="Nirmala UI" w:cs="Nirmala UI"/>
          <w:sz w:val="20"/>
        </w:rPr>
        <w:t xml:space="preserve">@centralbank.co.in </w:t>
      </w:r>
      <w:r>
        <w:rPr>
          <w:rFonts w:ascii="Nirmala UI" w:hAnsi="Nirmala UI" w:cs="Nirmala UI"/>
          <w:sz w:val="20"/>
          <w:cs/>
        </w:rPr>
        <w:t>से सभी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कार्यदिवसों मे कार्यावधि के दौरान संपर्क किया जा सकता है।</w:t>
      </w:r>
      <w:r>
        <w:rPr>
          <w:rFonts w:ascii="Nirmala UI" w:hAnsi="Nirmala UI" w:cs="Nirmala UI"/>
          <w:sz w:val="20"/>
        </w:rPr>
        <w:t xml:space="preserve"> </w:t>
      </w:r>
    </w:p>
    <w:p w:rsidR="003612E9" w:rsidRPr="003612E9" w:rsidRDefault="003612E9" w:rsidP="003612E9">
      <w:pPr>
        <w:spacing w:line="240" w:lineRule="auto"/>
        <w:jc w:val="both"/>
        <w:rPr>
          <w:rFonts w:ascii="Nirmala UI" w:hAnsi="Nirmala UI" w:cs="Nirmala UI"/>
          <w:sz w:val="20"/>
        </w:rPr>
      </w:pPr>
      <w:bookmarkStart w:id="0" w:name="_GoBack"/>
      <w:bookmarkEnd w:id="0"/>
    </w:p>
    <w:p w:rsidR="003612E9" w:rsidRPr="00071920" w:rsidRDefault="003612E9" w:rsidP="003612E9">
      <w:pPr>
        <w:pStyle w:val="NoSpacing"/>
        <w:rPr>
          <w:b/>
          <w:bCs/>
        </w:rPr>
      </w:pPr>
      <w:r>
        <w:t xml:space="preserve">            </w:t>
      </w:r>
      <w:r w:rsidRPr="00071920">
        <w:rPr>
          <w:rFonts w:ascii="Nirmala UI" w:hAnsi="Nirmala UI" w:cs="Nirmala UI" w:hint="cs"/>
          <w:b/>
          <w:bCs/>
          <w:cs/>
        </w:rPr>
        <w:t>स्थान</w:t>
      </w:r>
      <w:r w:rsidRPr="00071920">
        <w:rPr>
          <w:b/>
          <w:bCs/>
        </w:rPr>
        <w:t xml:space="preserve"> </w:t>
      </w:r>
      <w:r w:rsidRPr="00071920">
        <w:rPr>
          <w:b/>
          <w:bCs/>
          <w:cs/>
        </w:rPr>
        <w:t>:</w:t>
      </w:r>
      <w:r w:rsidRPr="00071920">
        <w:rPr>
          <w:b/>
          <w:bCs/>
        </w:rPr>
        <w:t xml:space="preserve"> </w:t>
      </w:r>
      <w:r w:rsidRPr="00071920">
        <w:rPr>
          <w:rFonts w:ascii="Nirmala UI" w:hAnsi="Nirmala UI" w:cs="Nirmala UI" w:hint="cs"/>
          <w:b/>
          <w:bCs/>
          <w:cs/>
        </w:rPr>
        <w:t>जबलपुर</w:t>
      </w:r>
      <w:r w:rsidRPr="00071920">
        <w:rPr>
          <w:rFonts w:hint="cs"/>
          <w:b/>
          <w:bCs/>
          <w:cs/>
        </w:rPr>
        <w:t xml:space="preserve"> </w:t>
      </w:r>
      <w:r w:rsidRPr="00071920">
        <w:rPr>
          <w:b/>
          <w:bCs/>
        </w:rPr>
        <w:t xml:space="preserve">    </w:t>
      </w:r>
    </w:p>
    <w:p w:rsidR="003612E9" w:rsidRPr="00071920" w:rsidRDefault="003612E9" w:rsidP="003612E9">
      <w:pPr>
        <w:pStyle w:val="NoSpacing"/>
        <w:rPr>
          <w:b/>
          <w:bCs/>
        </w:rPr>
      </w:pPr>
      <w:r w:rsidRPr="00071920">
        <w:rPr>
          <w:b/>
          <w:bCs/>
        </w:rPr>
        <w:t xml:space="preserve">            </w:t>
      </w:r>
      <w:r w:rsidRPr="00071920">
        <w:rPr>
          <w:rFonts w:ascii="Nirmala UI" w:hAnsi="Nirmala UI" w:cs="Nirmala UI" w:hint="cs"/>
          <w:b/>
          <w:bCs/>
          <w:cs/>
        </w:rPr>
        <w:t>दिनांक</w:t>
      </w:r>
      <w:r w:rsidRPr="00071920">
        <w:rPr>
          <w:b/>
          <w:bCs/>
        </w:rPr>
        <w:t xml:space="preserve"> </w:t>
      </w:r>
      <w:r w:rsidRPr="00071920">
        <w:rPr>
          <w:b/>
          <w:bCs/>
          <w:cs/>
        </w:rPr>
        <w:t>:</w:t>
      </w:r>
      <w:r w:rsidRPr="00071920">
        <w:rPr>
          <w:b/>
          <w:b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</w:rPr>
        <w:t>17.08</w:t>
      </w:r>
      <w:r>
        <w:rPr>
          <w:rFonts w:ascii="Arial Unicode MS" w:eastAsia="Arial Unicode MS" w:hAnsi="Arial Unicode MS" w:cs="Arial Unicode MS" w:hint="cs"/>
          <w:b/>
          <w:bCs/>
        </w:rPr>
        <w:t>.2023</w:t>
      </w:r>
      <w:r w:rsidRPr="00071920">
        <w:rPr>
          <w:b/>
          <w:bCs/>
        </w:rPr>
        <w:tab/>
        <w:t xml:space="preserve">                                              </w:t>
      </w:r>
      <w:r w:rsidRPr="00071920">
        <w:rPr>
          <w:rFonts w:ascii="Nirmala UI" w:hAnsi="Nirmala UI" w:cs="Nirmala UI" w:hint="cs"/>
          <w:b/>
          <w:bCs/>
          <w:cs/>
        </w:rPr>
        <w:t>कृते</w:t>
      </w:r>
      <w:r w:rsidRPr="00071920">
        <w:rPr>
          <w:b/>
          <w:bCs/>
          <w:cs/>
        </w:rPr>
        <w:t xml:space="preserve"> </w:t>
      </w:r>
      <w:r w:rsidRPr="00071920">
        <w:rPr>
          <w:rFonts w:ascii="Nirmala UI" w:hAnsi="Nirmala UI" w:cs="Nirmala UI" w:hint="cs"/>
          <w:b/>
          <w:bCs/>
          <w:cs/>
        </w:rPr>
        <w:t>सेंट्रल</w:t>
      </w:r>
      <w:r w:rsidRPr="00071920">
        <w:rPr>
          <w:b/>
          <w:bCs/>
        </w:rPr>
        <w:t xml:space="preserve"> </w:t>
      </w:r>
      <w:r w:rsidRPr="00071920">
        <w:rPr>
          <w:rFonts w:ascii="Nirmala UI" w:hAnsi="Nirmala UI" w:cs="Nirmala UI" w:hint="cs"/>
          <w:b/>
          <w:bCs/>
          <w:cs/>
        </w:rPr>
        <w:t>बैंक</w:t>
      </w:r>
      <w:r w:rsidRPr="00071920">
        <w:rPr>
          <w:b/>
          <w:bCs/>
          <w:cs/>
        </w:rPr>
        <w:t xml:space="preserve"> </w:t>
      </w:r>
      <w:r w:rsidRPr="00071920">
        <w:rPr>
          <w:rFonts w:ascii="Nirmala UI" w:hAnsi="Nirmala UI" w:cs="Nirmala UI" w:hint="cs"/>
          <w:b/>
          <w:bCs/>
          <w:cs/>
        </w:rPr>
        <w:t>ऑफ</w:t>
      </w:r>
      <w:r w:rsidRPr="00071920">
        <w:rPr>
          <w:b/>
          <w:bCs/>
          <w:cs/>
        </w:rPr>
        <w:t xml:space="preserve"> </w:t>
      </w:r>
      <w:r w:rsidRPr="00071920">
        <w:rPr>
          <w:rFonts w:ascii="Nirmala UI" w:hAnsi="Nirmala UI" w:cs="Nirmala UI" w:hint="cs"/>
          <w:b/>
          <w:bCs/>
          <w:cs/>
        </w:rPr>
        <w:t>इंडिया</w:t>
      </w:r>
      <w:r w:rsidRPr="00071920">
        <w:rPr>
          <w:b/>
          <w:bCs/>
        </w:rPr>
        <w:t xml:space="preserve">, </w:t>
      </w:r>
      <w:r w:rsidRPr="00071920">
        <w:rPr>
          <w:rFonts w:ascii="Nirmala UI" w:hAnsi="Nirmala UI" w:cs="Nirmala UI" w:hint="cs"/>
          <w:b/>
          <w:bCs/>
          <w:cs/>
        </w:rPr>
        <w:t>प्राधिकृत</w:t>
      </w:r>
      <w:r w:rsidRPr="00071920">
        <w:rPr>
          <w:b/>
          <w:bCs/>
          <w:cs/>
        </w:rPr>
        <w:t xml:space="preserve"> </w:t>
      </w:r>
      <w:r w:rsidRPr="00071920">
        <w:rPr>
          <w:rFonts w:ascii="Nirmala UI" w:hAnsi="Nirmala UI" w:cs="Nirmala UI" w:hint="cs"/>
          <w:b/>
          <w:bCs/>
          <w:cs/>
        </w:rPr>
        <w:t>अधिकारी</w:t>
      </w:r>
    </w:p>
    <w:p w:rsidR="003612E9" w:rsidRPr="00DB09A8" w:rsidRDefault="003612E9" w:rsidP="003612E9">
      <w:pPr>
        <w:pStyle w:val="Footer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80"/>
          <w:tab w:val="clear" w:pos="9360"/>
          <w:tab w:val="right" w:pos="9027"/>
        </w:tabs>
        <w:spacing w:line="360" w:lineRule="auto"/>
        <w:jc w:val="center"/>
        <w:rPr>
          <w:rFonts w:ascii="Cambria" w:hAnsi="Cambria"/>
          <w:sz w:val="32"/>
          <w:szCs w:val="24"/>
        </w:rPr>
      </w:pPr>
      <w:r w:rsidRPr="00DB09A8">
        <w:rPr>
          <w:rFonts w:eastAsia="Arial Unicode MS" w:cs="Calibri"/>
          <w:szCs w:val="22"/>
          <w:lang w:val="pt-BR"/>
        </w:rPr>
        <w:t xml:space="preserve">II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तल</w:t>
      </w:r>
      <w:r w:rsidRPr="00DB09A8">
        <w:rPr>
          <w:rFonts w:ascii="Arial Unicode MS" w:eastAsia="Arial Unicode MS" w:hAnsi="Arial Unicode MS" w:cs="Arial Unicode MS"/>
          <w:szCs w:val="22"/>
          <w:lang w:val="pt-BR"/>
        </w:rPr>
        <w:t xml:space="preserve">,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साउथ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 xml:space="preserve">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एवेन्यू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 xml:space="preserve">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मॉल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 xml:space="preserve">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के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 xml:space="preserve">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सामने</w:t>
      </w:r>
      <w:r w:rsidRPr="00DB09A8">
        <w:rPr>
          <w:rFonts w:ascii="Arial Unicode MS" w:eastAsia="Arial Unicode MS" w:hAnsi="Arial Unicode MS" w:cs="Arial Unicode MS"/>
          <w:szCs w:val="22"/>
          <w:lang w:val="pt-BR"/>
        </w:rPr>
        <w:t xml:space="preserve">,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पोलिपाथर</w:t>
      </w:r>
      <w:r w:rsidRPr="00DB09A8">
        <w:rPr>
          <w:rFonts w:ascii="Arial Unicode MS" w:eastAsia="Arial Unicode MS" w:hAnsi="Arial Unicode MS" w:cs="Arial Unicode MS"/>
          <w:szCs w:val="22"/>
          <w:lang w:val="pt-BR"/>
        </w:rPr>
        <w:t xml:space="preserve">,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ग्वारीघाट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 xml:space="preserve">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रोड</w:t>
      </w:r>
      <w:r w:rsidRPr="00DB09A8">
        <w:rPr>
          <w:rFonts w:ascii="Arial Unicode MS" w:eastAsia="Arial Unicode MS" w:hAnsi="Arial Unicode MS" w:cs="Arial Unicode MS"/>
          <w:szCs w:val="22"/>
          <w:lang w:val="pt-BR"/>
        </w:rPr>
        <w:t xml:space="preserve">,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जबलपुर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 xml:space="preserve"> (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म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>.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प्र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 xml:space="preserve">) </w:t>
      </w:r>
      <w:r w:rsidRPr="00DB09A8">
        <w:rPr>
          <w:rFonts w:eastAsia="Arial Unicode MS" w:cs="Calibri"/>
          <w:szCs w:val="22"/>
          <w:cs/>
          <w:lang w:val="pt-BR"/>
        </w:rPr>
        <w:t>482008</w:t>
      </w:r>
    </w:p>
    <w:p w:rsidR="003612E9" w:rsidRPr="003B3DA3" w:rsidRDefault="003612E9" w:rsidP="003612E9">
      <w:pPr>
        <w:pStyle w:val="Footer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80"/>
          <w:tab w:val="clear" w:pos="9360"/>
          <w:tab w:val="right" w:pos="9027"/>
        </w:tabs>
        <w:spacing w:line="360" w:lineRule="auto"/>
        <w:jc w:val="center"/>
        <w:rPr>
          <w:rFonts w:ascii="Cambria" w:hAnsi="Cambria" w:cs="Arial Unicode MS"/>
          <w:cs/>
        </w:rPr>
      </w:pPr>
      <w:proofErr w:type="gramStart"/>
      <w:r>
        <w:rPr>
          <w:rFonts w:ascii="Cambria" w:hAnsi="Cambria"/>
        </w:rPr>
        <w:t>Mob</w:t>
      </w:r>
      <w:r w:rsidRPr="00590D7E">
        <w:rPr>
          <w:rFonts w:ascii="Cambria" w:hAnsi="Cambria"/>
        </w:rPr>
        <w:t>.</w:t>
      </w:r>
      <w:proofErr w:type="gramEnd"/>
      <w:r w:rsidRPr="00590D7E">
        <w:rPr>
          <w:rFonts w:ascii="Cambria" w:hAnsi="Cambria"/>
        </w:rPr>
        <w:t xml:space="preserve"> </w:t>
      </w:r>
      <w:r w:rsidRPr="00EC2920">
        <w:rPr>
          <w:rFonts w:ascii="Cambria" w:hAnsi="Cambria"/>
          <w:b/>
          <w:bCs/>
          <w:lang w:val="en"/>
        </w:rPr>
        <w:t xml:space="preserve"> 8226014333</w:t>
      </w:r>
      <w:r w:rsidRPr="00590D7E">
        <w:rPr>
          <w:rFonts w:ascii="Cambria" w:hAnsi="Cambria"/>
        </w:rPr>
        <w:t xml:space="preserve"> email – recv</w:t>
      </w:r>
      <w:r>
        <w:rPr>
          <w:rFonts w:ascii="Cambria" w:hAnsi="Cambria"/>
        </w:rPr>
        <w:t>jabaro</w:t>
      </w:r>
      <w:r w:rsidRPr="00590D7E">
        <w:rPr>
          <w:rFonts w:ascii="Cambria" w:hAnsi="Cambria"/>
        </w:rPr>
        <w:t>@centralbank.co.in</w:t>
      </w:r>
    </w:p>
    <w:p w:rsidR="003612E9" w:rsidRPr="007D13B0" w:rsidRDefault="003612E9" w:rsidP="00264E1C">
      <w:pPr>
        <w:spacing w:after="0" w:line="240" w:lineRule="auto"/>
        <w:ind w:left="-450"/>
        <w:jc w:val="both"/>
        <w:rPr>
          <w:rFonts w:ascii="Times New Roman" w:hAnsi="Times New Roman" w:cs="Times New Roman"/>
          <w:b/>
          <w:bCs/>
          <w:sz w:val="18"/>
          <w:szCs w:val="18"/>
          <w:cs/>
        </w:rPr>
      </w:pPr>
    </w:p>
    <w:sectPr w:rsidR="003612E9" w:rsidRPr="007D13B0" w:rsidSect="006C5EC1">
      <w:pgSz w:w="12240" w:h="15840" w:code="1"/>
      <w:pgMar w:top="1080" w:right="1080" w:bottom="720" w:left="1080" w:header="288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88E"/>
    <w:multiLevelType w:val="hybridMultilevel"/>
    <w:tmpl w:val="D3645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85C"/>
    <w:multiLevelType w:val="hybridMultilevel"/>
    <w:tmpl w:val="4AD2CDC8"/>
    <w:lvl w:ilvl="0" w:tplc="0AA25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7566A"/>
    <w:multiLevelType w:val="hybridMultilevel"/>
    <w:tmpl w:val="E3D04C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B0"/>
    <w:rsid w:val="00004594"/>
    <w:rsid w:val="000073E3"/>
    <w:rsid w:val="00011DAB"/>
    <w:rsid w:val="00012EDC"/>
    <w:rsid w:val="00016143"/>
    <w:rsid w:val="00016469"/>
    <w:rsid w:val="000211E6"/>
    <w:rsid w:val="000251ED"/>
    <w:rsid w:val="000311C7"/>
    <w:rsid w:val="00032A22"/>
    <w:rsid w:val="000333D8"/>
    <w:rsid w:val="00036B83"/>
    <w:rsid w:val="00050872"/>
    <w:rsid w:val="00050FD9"/>
    <w:rsid w:val="00052DFE"/>
    <w:rsid w:val="00055E24"/>
    <w:rsid w:val="00056009"/>
    <w:rsid w:val="000627C2"/>
    <w:rsid w:val="000628D5"/>
    <w:rsid w:val="000651D6"/>
    <w:rsid w:val="000658D0"/>
    <w:rsid w:val="00065CCD"/>
    <w:rsid w:val="00066C23"/>
    <w:rsid w:val="00066DFF"/>
    <w:rsid w:val="00080913"/>
    <w:rsid w:val="00083C8D"/>
    <w:rsid w:val="000907E1"/>
    <w:rsid w:val="00095250"/>
    <w:rsid w:val="000A357A"/>
    <w:rsid w:val="000A3756"/>
    <w:rsid w:val="000A62F1"/>
    <w:rsid w:val="000B6DAA"/>
    <w:rsid w:val="000C2209"/>
    <w:rsid w:val="000C5A47"/>
    <w:rsid w:val="000D1814"/>
    <w:rsid w:val="000D38D8"/>
    <w:rsid w:val="000E6442"/>
    <w:rsid w:val="000E7297"/>
    <w:rsid w:val="000F6B96"/>
    <w:rsid w:val="00103CE8"/>
    <w:rsid w:val="0010412D"/>
    <w:rsid w:val="001108F8"/>
    <w:rsid w:val="0012418C"/>
    <w:rsid w:val="00133FF0"/>
    <w:rsid w:val="001401F3"/>
    <w:rsid w:val="00141989"/>
    <w:rsid w:val="00144D39"/>
    <w:rsid w:val="00145D6D"/>
    <w:rsid w:val="00150F3D"/>
    <w:rsid w:val="00155706"/>
    <w:rsid w:val="001560DF"/>
    <w:rsid w:val="00157F71"/>
    <w:rsid w:val="001628FD"/>
    <w:rsid w:val="00165AFD"/>
    <w:rsid w:val="00166272"/>
    <w:rsid w:val="00173F8E"/>
    <w:rsid w:val="001766C6"/>
    <w:rsid w:val="001A4D59"/>
    <w:rsid w:val="001C165F"/>
    <w:rsid w:val="001C2ED4"/>
    <w:rsid w:val="001C32D1"/>
    <w:rsid w:val="001C43CB"/>
    <w:rsid w:val="001C7701"/>
    <w:rsid w:val="001E53CA"/>
    <w:rsid w:val="001E748B"/>
    <w:rsid w:val="00200574"/>
    <w:rsid w:val="002031F7"/>
    <w:rsid w:val="00223223"/>
    <w:rsid w:val="00224FD2"/>
    <w:rsid w:val="00225FCC"/>
    <w:rsid w:val="0022623B"/>
    <w:rsid w:val="00234365"/>
    <w:rsid w:val="00234C52"/>
    <w:rsid w:val="00235DC2"/>
    <w:rsid w:val="00240C6E"/>
    <w:rsid w:val="00243D08"/>
    <w:rsid w:val="00247625"/>
    <w:rsid w:val="00251DCA"/>
    <w:rsid w:val="002551E4"/>
    <w:rsid w:val="002634EE"/>
    <w:rsid w:val="00263AC3"/>
    <w:rsid w:val="00264E1C"/>
    <w:rsid w:val="00266150"/>
    <w:rsid w:val="0026762E"/>
    <w:rsid w:val="00270DD3"/>
    <w:rsid w:val="002817FD"/>
    <w:rsid w:val="002854F9"/>
    <w:rsid w:val="00290F9B"/>
    <w:rsid w:val="00291C48"/>
    <w:rsid w:val="00295FF3"/>
    <w:rsid w:val="002A1F06"/>
    <w:rsid w:val="002A2B49"/>
    <w:rsid w:val="002A3710"/>
    <w:rsid w:val="002A67AC"/>
    <w:rsid w:val="002A7E07"/>
    <w:rsid w:val="002B63F3"/>
    <w:rsid w:val="002B64B6"/>
    <w:rsid w:val="002C1FDC"/>
    <w:rsid w:val="002D2A65"/>
    <w:rsid w:val="002D2FEA"/>
    <w:rsid w:val="002E7F28"/>
    <w:rsid w:val="002F0164"/>
    <w:rsid w:val="002F2ED0"/>
    <w:rsid w:val="002F55E9"/>
    <w:rsid w:val="002F6B3E"/>
    <w:rsid w:val="00300154"/>
    <w:rsid w:val="00300F8F"/>
    <w:rsid w:val="00306975"/>
    <w:rsid w:val="00307ABA"/>
    <w:rsid w:val="00313DE3"/>
    <w:rsid w:val="00317365"/>
    <w:rsid w:val="00335857"/>
    <w:rsid w:val="00340ABC"/>
    <w:rsid w:val="00342B51"/>
    <w:rsid w:val="00345CF7"/>
    <w:rsid w:val="003539C2"/>
    <w:rsid w:val="00356AED"/>
    <w:rsid w:val="003612E9"/>
    <w:rsid w:val="00377ACB"/>
    <w:rsid w:val="003819F3"/>
    <w:rsid w:val="00385404"/>
    <w:rsid w:val="00385AAF"/>
    <w:rsid w:val="00387F57"/>
    <w:rsid w:val="00391A43"/>
    <w:rsid w:val="003970D5"/>
    <w:rsid w:val="003C1719"/>
    <w:rsid w:val="003C2383"/>
    <w:rsid w:val="003C3B7B"/>
    <w:rsid w:val="003D43AB"/>
    <w:rsid w:val="003D4AC4"/>
    <w:rsid w:val="003E196B"/>
    <w:rsid w:val="003E6D61"/>
    <w:rsid w:val="003E79AD"/>
    <w:rsid w:val="003F09D6"/>
    <w:rsid w:val="003F0A1E"/>
    <w:rsid w:val="003F5DB1"/>
    <w:rsid w:val="0040242F"/>
    <w:rsid w:val="00402992"/>
    <w:rsid w:val="00403754"/>
    <w:rsid w:val="00403A1A"/>
    <w:rsid w:val="00405A64"/>
    <w:rsid w:val="004074AE"/>
    <w:rsid w:val="00410201"/>
    <w:rsid w:val="00411191"/>
    <w:rsid w:val="004139AA"/>
    <w:rsid w:val="00413CEE"/>
    <w:rsid w:val="00414855"/>
    <w:rsid w:val="00415C24"/>
    <w:rsid w:val="0042260D"/>
    <w:rsid w:val="00422F1B"/>
    <w:rsid w:val="00425552"/>
    <w:rsid w:val="004276B9"/>
    <w:rsid w:val="00427EAF"/>
    <w:rsid w:val="004369AB"/>
    <w:rsid w:val="00437E6C"/>
    <w:rsid w:val="00447430"/>
    <w:rsid w:val="00447B09"/>
    <w:rsid w:val="004547C4"/>
    <w:rsid w:val="00460771"/>
    <w:rsid w:val="00463566"/>
    <w:rsid w:val="00471869"/>
    <w:rsid w:val="0047484D"/>
    <w:rsid w:val="0048386E"/>
    <w:rsid w:val="00483EA7"/>
    <w:rsid w:val="004855A2"/>
    <w:rsid w:val="00490BA6"/>
    <w:rsid w:val="00496E6E"/>
    <w:rsid w:val="004B0D42"/>
    <w:rsid w:val="004B4F4C"/>
    <w:rsid w:val="004B617E"/>
    <w:rsid w:val="004B7C0D"/>
    <w:rsid w:val="004D6758"/>
    <w:rsid w:val="004E2167"/>
    <w:rsid w:val="004E5243"/>
    <w:rsid w:val="004E5F80"/>
    <w:rsid w:val="004F4682"/>
    <w:rsid w:val="00504E3F"/>
    <w:rsid w:val="0050703F"/>
    <w:rsid w:val="00521045"/>
    <w:rsid w:val="0052265E"/>
    <w:rsid w:val="00522C50"/>
    <w:rsid w:val="0052316F"/>
    <w:rsid w:val="005231FA"/>
    <w:rsid w:val="00527750"/>
    <w:rsid w:val="005336B3"/>
    <w:rsid w:val="00537D84"/>
    <w:rsid w:val="005437CE"/>
    <w:rsid w:val="00545B19"/>
    <w:rsid w:val="005556B4"/>
    <w:rsid w:val="00555FC5"/>
    <w:rsid w:val="00564D88"/>
    <w:rsid w:val="005667E4"/>
    <w:rsid w:val="0056690B"/>
    <w:rsid w:val="00570448"/>
    <w:rsid w:val="00574E44"/>
    <w:rsid w:val="00576D4A"/>
    <w:rsid w:val="005813A1"/>
    <w:rsid w:val="00583ECA"/>
    <w:rsid w:val="005850CD"/>
    <w:rsid w:val="0058617E"/>
    <w:rsid w:val="00586346"/>
    <w:rsid w:val="005868BA"/>
    <w:rsid w:val="00595508"/>
    <w:rsid w:val="00597823"/>
    <w:rsid w:val="005A1840"/>
    <w:rsid w:val="005A2EEB"/>
    <w:rsid w:val="005B17C5"/>
    <w:rsid w:val="005B2DB8"/>
    <w:rsid w:val="005B7A90"/>
    <w:rsid w:val="005C47FA"/>
    <w:rsid w:val="005D03C7"/>
    <w:rsid w:val="005D4C01"/>
    <w:rsid w:val="005D564B"/>
    <w:rsid w:val="005D782D"/>
    <w:rsid w:val="005E3116"/>
    <w:rsid w:val="005E364B"/>
    <w:rsid w:val="005E69A3"/>
    <w:rsid w:val="005E7D77"/>
    <w:rsid w:val="00602E81"/>
    <w:rsid w:val="00605577"/>
    <w:rsid w:val="00611581"/>
    <w:rsid w:val="006121A1"/>
    <w:rsid w:val="0061335E"/>
    <w:rsid w:val="006139F9"/>
    <w:rsid w:val="0061691D"/>
    <w:rsid w:val="00622611"/>
    <w:rsid w:val="006237AC"/>
    <w:rsid w:val="00625888"/>
    <w:rsid w:val="00626A36"/>
    <w:rsid w:val="006334D2"/>
    <w:rsid w:val="00636878"/>
    <w:rsid w:val="00636E28"/>
    <w:rsid w:val="00637EE4"/>
    <w:rsid w:val="00646370"/>
    <w:rsid w:val="00655E17"/>
    <w:rsid w:val="00661E21"/>
    <w:rsid w:val="00665372"/>
    <w:rsid w:val="00667210"/>
    <w:rsid w:val="00673348"/>
    <w:rsid w:val="00675D14"/>
    <w:rsid w:val="006823C5"/>
    <w:rsid w:val="006844A8"/>
    <w:rsid w:val="00684B40"/>
    <w:rsid w:val="006860A5"/>
    <w:rsid w:val="006A1290"/>
    <w:rsid w:val="006C1CE7"/>
    <w:rsid w:val="006C2360"/>
    <w:rsid w:val="006C5EC1"/>
    <w:rsid w:val="006D017D"/>
    <w:rsid w:val="006D089D"/>
    <w:rsid w:val="006D78B7"/>
    <w:rsid w:val="006E01A5"/>
    <w:rsid w:val="006E2B01"/>
    <w:rsid w:val="006E2BFC"/>
    <w:rsid w:val="006E7E05"/>
    <w:rsid w:val="006F3653"/>
    <w:rsid w:val="006F4128"/>
    <w:rsid w:val="006F74E2"/>
    <w:rsid w:val="006F78AF"/>
    <w:rsid w:val="00700EBB"/>
    <w:rsid w:val="007051D8"/>
    <w:rsid w:val="007172CF"/>
    <w:rsid w:val="007209A0"/>
    <w:rsid w:val="00721615"/>
    <w:rsid w:val="007218A1"/>
    <w:rsid w:val="007262B0"/>
    <w:rsid w:val="00733993"/>
    <w:rsid w:val="0075112E"/>
    <w:rsid w:val="00753427"/>
    <w:rsid w:val="007536DC"/>
    <w:rsid w:val="007579BA"/>
    <w:rsid w:val="0076035A"/>
    <w:rsid w:val="007617D8"/>
    <w:rsid w:val="00762773"/>
    <w:rsid w:val="007636E8"/>
    <w:rsid w:val="00763C25"/>
    <w:rsid w:val="00764275"/>
    <w:rsid w:val="007736C9"/>
    <w:rsid w:val="00773930"/>
    <w:rsid w:val="00773C0C"/>
    <w:rsid w:val="00774B7C"/>
    <w:rsid w:val="007778EB"/>
    <w:rsid w:val="0078391B"/>
    <w:rsid w:val="0079358B"/>
    <w:rsid w:val="007A06B9"/>
    <w:rsid w:val="007A1147"/>
    <w:rsid w:val="007A53BE"/>
    <w:rsid w:val="007A5938"/>
    <w:rsid w:val="007B035E"/>
    <w:rsid w:val="007B530A"/>
    <w:rsid w:val="007B7621"/>
    <w:rsid w:val="007C0033"/>
    <w:rsid w:val="007C05DE"/>
    <w:rsid w:val="007C16E4"/>
    <w:rsid w:val="007D13B0"/>
    <w:rsid w:val="007D19B1"/>
    <w:rsid w:val="007D3EA2"/>
    <w:rsid w:val="007E26B5"/>
    <w:rsid w:val="007E5393"/>
    <w:rsid w:val="007F1518"/>
    <w:rsid w:val="007F1A0B"/>
    <w:rsid w:val="007F2FA0"/>
    <w:rsid w:val="007F3B05"/>
    <w:rsid w:val="007F403B"/>
    <w:rsid w:val="007F4D21"/>
    <w:rsid w:val="00801FB4"/>
    <w:rsid w:val="00803B20"/>
    <w:rsid w:val="00803E07"/>
    <w:rsid w:val="00804066"/>
    <w:rsid w:val="008148A2"/>
    <w:rsid w:val="00821EE5"/>
    <w:rsid w:val="00822427"/>
    <w:rsid w:val="00832FE5"/>
    <w:rsid w:val="00834AF8"/>
    <w:rsid w:val="00841CFD"/>
    <w:rsid w:val="00843228"/>
    <w:rsid w:val="008548F2"/>
    <w:rsid w:val="00854B3F"/>
    <w:rsid w:val="00863CF4"/>
    <w:rsid w:val="00863FAF"/>
    <w:rsid w:val="008717E7"/>
    <w:rsid w:val="00876661"/>
    <w:rsid w:val="00877D42"/>
    <w:rsid w:val="008877B3"/>
    <w:rsid w:val="008A4FB6"/>
    <w:rsid w:val="008A6AAE"/>
    <w:rsid w:val="008A6D31"/>
    <w:rsid w:val="008B14C2"/>
    <w:rsid w:val="008C2180"/>
    <w:rsid w:val="008C277C"/>
    <w:rsid w:val="008C2EF1"/>
    <w:rsid w:val="008D0FBD"/>
    <w:rsid w:val="008D245E"/>
    <w:rsid w:val="008D3C18"/>
    <w:rsid w:val="008D4A31"/>
    <w:rsid w:val="008E0392"/>
    <w:rsid w:val="008E32D2"/>
    <w:rsid w:val="008F09F0"/>
    <w:rsid w:val="008F0F4C"/>
    <w:rsid w:val="008F1D50"/>
    <w:rsid w:val="008F48B8"/>
    <w:rsid w:val="008F793F"/>
    <w:rsid w:val="009015A5"/>
    <w:rsid w:val="00902E42"/>
    <w:rsid w:val="00917F7D"/>
    <w:rsid w:val="009252AA"/>
    <w:rsid w:val="0093687A"/>
    <w:rsid w:val="00936A19"/>
    <w:rsid w:val="00937C03"/>
    <w:rsid w:val="009403D1"/>
    <w:rsid w:val="009413B6"/>
    <w:rsid w:val="00945E88"/>
    <w:rsid w:val="0095073C"/>
    <w:rsid w:val="009532A0"/>
    <w:rsid w:val="009579B5"/>
    <w:rsid w:val="0096046F"/>
    <w:rsid w:val="00961873"/>
    <w:rsid w:val="00962E54"/>
    <w:rsid w:val="00965B6E"/>
    <w:rsid w:val="0096683E"/>
    <w:rsid w:val="00966E3C"/>
    <w:rsid w:val="00971013"/>
    <w:rsid w:val="00972F76"/>
    <w:rsid w:val="00973F3D"/>
    <w:rsid w:val="00980BCC"/>
    <w:rsid w:val="00987FD4"/>
    <w:rsid w:val="0099563B"/>
    <w:rsid w:val="009A18D4"/>
    <w:rsid w:val="009A1EB6"/>
    <w:rsid w:val="009A3421"/>
    <w:rsid w:val="009B15FC"/>
    <w:rsid w:val="009B6D90"/>
    <w:rsid w:val="009C0A7E"/>
    <w:rsid w:val="009C0E52"/>
    <w:rsid w:val="009C1903"/>
    <w:rsid w:val="009C1E40"/>
    <w:rsid w:val="009E4266"/>
    <w:rsid w:val="009E73D4"/>
    <w:rsid w:val="009F0645"/>
    <w:rsid w:val="009F43E0"/>
    <w:rsid w:val="009F62EE"/>
    <w:rsid w:val="00A04219"/>
    <w:rsid w:val="00A0447E"/>
    <w:rsid w:val="00A04A8B"/>
    <w:rsid w:val="00A1534C"/>
    <w:rsid w:val="00A1690E"/>
    <w:rsid w:val="00A172AF"/>
    <w:rsid w:val="00A25027"/>
    <w:rsid w:val="00A27431"/>
    <w:rsid w:val="00A276BB"/>
    <w:rsid w:val="00A2795E"/>
    <w:rsid w:val="00A315A7"/>
    <w:rsid w:val="00A402EC"/>
    <w:rsid w:val="00A43EEB"/>
    <w:rsid w:val="00A54B4D"/>
    <w:rsid w:val="00A60C28"/>
    <w:rsid w:val="00A6296E"/>
    <w:rsid w:val="00A6339B"/>
    <w:rsid w:val="00A65D4B"/>
    <w:rsid w:val="00A70F9D"/>
    <w:rsid w:val="00A739E7"/>
    <w:rsid w:val="00A744E1"/>
    <w:rsid w:val="00A74B43"/>
    <w:rsid w:val="00A74F50"/>
    <w:rsid w:val="00A75D05"/>
    <w:rsid w:val="00A75E61"/>
    <w:rsid w:val="00A80FF5"/>
    <w:rsid w:val="00A97420"/>
    <w:rsid w:val="00AA137B"/>
    <w:rsid w:val="00AA20C3"/>
    <w:rsid w:val="00AB3908"/>
    <w:rsid w:val="00AB572C"/>
    <w:rsid w:val="00AC1971"/>
    <w:rsid w:val="00AC24F7"/>
    <w:rsid w:val="00AD17E1"/>
    <w:rsid w:val="00AD724F"/>
    <w:rsid w:val="00AD7FAD"/>
    <w:rsid w:val="00AE110B"/>
    <w:rsid w:val="00AE37B2"/>
    <w:rsid w:val="00AF32F1"/>
    <w:rsid w:val="00AF5448"/>
    <w:rsid w:val="00B00997"/>
    <w:rsid w:val="00B045E9"/>
    <w:rsid w:val="00B05F79"/>
    <w:rsid w:val="00B13448"/>
    <w:rsid w:val="00B13AC8"/>
    <w:rsid w:val="00B178A7"/>
    <w:rsid w:val="00B22F2C"/>
    <w:rsid w:val="00B230CC"/>
    <w:rsid w:val="00B400F7"/>
    <w:rsid w:val="00B420F8"/>
    <w:rsid w:val="00B43ABD"/>
    <w:rsid w:val="00B4603C"/>
    <w:rsid w:val="00B53592"/>
    <w:rsid w:val="00B5542B"/>
    <w:rsid w:val="00B70EF7"/>
    <w:rsid w:val="00B71A38"/>
    <w:rsid w:val="00B82F2D"/>
    <w:rsid w:val="00B904D6"/>
    <w:rsid w:val="00B91995"/>
    <w:rsid w:val="00B95DAC"/>
    <w:rsid w:val="00B96BDA"/>
    <w:rsid w:val="00B96D59"/>
    <w:rsid w:val="00BA250D"/>
    <w:rsid w:val="00BA286C"/>
    <w:rsid w:val="00BB7262"/>
    <w:rsid w:val="00BC0D33"/>
    <w:rsid w:val="00BC4BE0"/>
    <w:rsid w:val="00BD63AF"/>
    <w:rsid w:val="00BE137B"/>
    <w:rsid w:val="00BF38FA"/>
    <w:rsid w:val="00C020E2"/>
    <w:rsid w:val="00C11900"/>
    <w:rsid w:val="00C167C2"/>
    <w:rsid w:val="00C20C21"/>
    <w:rsid w:val="00C2142B"/>
    <w:rsid w:val="00C24EA2"/>
    <w:rsid w:val="00C3246E"/>
    <w:rsid w:val="00C33025"/>
    <w:rsid w:val="00C36256"/>
    <w:rsid w:val="00C4331E"/>
    <w:rsid w:val="00C47096"/>
    <w:rsid w:val="00C50A40"/>
    <w:rsid w:val="00C54929"/>
    <w:rsid w:val="00C653AA"/>
    <w:rsid w:val="00C659F7"/>
    <w:rsid w:val="00C66C90"/>
    <w:rsid w:val="00C716BF"/>
    <w:rsid w:val="00C72974"/>
    <w:rsid w:val="00C75217"/>
    <w:rsid w:val="00C77C96"/>
    <w:rsid w:val="00C8342D"/>
    <w:rsid w:val="00C85081"/>
    <w:rsid w:val="00C8599A"/>
    <w:rsid w:val="00C85F6D"/>
    <w:rsid w:val="00C867BA"/>
    <w:rsid w:val="00C948E5"/>
    <w:rsid w:val="00C97865"/>
    <w:rsid w:val="00CA7D52"/>
    <w:rsid w:val="00CB2DD8"/>
    <w:rsid w:val="00CC0A5F"/>
    <w:rsid w:val="00CC7DCE"/>
    <w:rsid w:val="00CD559E"/>
    <w:rsid w:val="00CE0AA1"/>
    <w:rsid w:val="00CE0C31"/>
    <w:rsid w:val="00CE1F0F"/>
    <w:rsid w:val="00CF148E"/>
    <w:rsid w:val="00CF2DCE"/>
    <w:rsid w:val="00CF42A1"/>
    <w:rsid w:val="00D02CC9"/>
    <w:rsid w:val="00D03F18"/>
    <w:rsid w:val="00D10C76"/>
    <w:rsid w:val="00D13EFF"/>
    <w:rsid w:val="00D14159"/>
    <w:rsid w:val="00D15473"/>
    <w:rsid w:val="00D15B09"/>
    <w:rsid w:val="00D217B2"/>
    <w:rsid w:val="00D231AB"/>
    <w:rsid w:val="00D23D96"/>
    <w:rsid w:val="00D26E81"/>
    <w:rsid w:val="00D27BE3"/>
    <w:rsid w:val="00D3022D"/>
    <w:rsid w:val="00D3344C"/>
    <w:rsid w:val="00D3478F"/>
    <w:rsid w:val="00D37BF9"/>
    <w:rsid w:val="00D463BF"/>
    <w:rsid w:val="00D503CB"/>
    <w:rsid w:val="00D53028"/>
    <w:rsid w:val="00D57F9F"/>
    <w:rsid w:val="00D708E5"/>
    <w:rsid w:val="00D72FEB"/>
    <w:rsid w:val="00D77BF6"/>
    <w:rsid w:val="00D81077"/>
    <w:rsid w:val="00D82E1F"/>
    <w:rsid w:val="00D855B0"/>
    <w:rsid w:val="00D8793A"/>
    <w:rsid w:val="00D92638"/>
    <w:rsid w:val="00D9473A"/>
    <w:rsid w:val="00D95EBA"/>
    <w:rsid w:val="00DA1AEB"/>
    <w:rsid w:val="00DA1CEB"/>
    <w:rsid w:val="00DA343A"/>
    <w:rsid w:val="00DA4484"/>
    <w:rsid w:val="00DB150A"/>
    <w:rsid w:val="00DB483B"/>
    <w:rsid w:val="00DB6203"/>
    <w:rsid w:val="00DC5670"/>
    <w:rsid w:val="00DC5C71"/>
    <w:rsid w:val="00DE3DF1"/>
    <w:rsid w:val="00DF5A8F"/>
    <w:rsid w:val="00E02485"/>
    <w:rsid w:val="00E0738C"/>
    <w:rsid w:val="00E13B57"/>
    <w:rsid w:val="00E152AF"/>
    <w:rsid w:val="00E1666F"/>
    <w:rsid w:val="00E3032A"/>
    <w:rsid w:val="00E35C36"/>
    <w:rsid w:val="00E428C7"/>
    <w:rsid w:val="00E53C55"/>
    <w:rsid w:val="00E6181A"/>
    <w:rsid w:val="00E619D8"/>
    <w:rsid w:val="00E6431C"/>
    <w:rsid w:val="00E64D05"/>
    <w:rsid w:val="00E66BDE"/>
    <w:rsid w:val="00E7072F"/>
    <w:rsid w:val="00E71A58"/>
    <w:rsid w:val="00E73BB8"/>
    <w:rsid w:val="00E75219"/>
    <w:rsid w:val="00E75F65"/>
    <w:rsid w:val="00E76E10"/>
    <w:rsid w:val="00E77EFD"/>
    <w:rsid w:val="00E81C05"/>
    <w:rsid w:val="00E85841"/>
    <w:rsid w:val="00E92B22"/>
    <w:rsid w:val="00E92BB7"/>
    <w:rsid w:val="00E92FB3"/>
    <w:rsid w:val="00E945BD"/>
    <w:rsid w:val="00EA1839"/>
    <w:rsid w:val="00EA6E1A"/>
    <w:rsid w:val="00EB172D"/>
    <w:rsid w:val="00EB3FB8"/>
    <w:rsid w:val="00EB4C90"/>
    <w:rsid w:val="00EB5561"/>
    <w:rsid w:val="00ED0129"/>
    <w:rsid w:val="00ED1370"/>
    <w:rsid w:val="00ED37D8"/>
    <w:rsid w:val="00EE1549"/>
    <w:rsid w:val="00EE28E0"/>
    <w:rsid w:val="00EE34EC"/>
    <w:rsid w:val="00EE6F7F"/>
    <w:rsid w:val="00EF1AF0"/>
    <w:rsid w:val="00F01B15"/>
    <w:rsid w:val="00F04014"/>
    <w:rsid w:val="00F06F9D"/>
    <w:rsid w:val="00F0752E"/>
    <w:rsid w:val="00F15A3F"/>
    <w:rsid w:val="00F2134D"/>
    <w:rsid w:val="00F254C3"/>
    <w:rsid w:val="00F2726E"/>
    <w:rsid w:val="00F406CF"/>
    <w:rsid w:val="00F4287C"/>
    <w:rsid w:val="00F433FF"/>
    <w:rsid w:val="00F43C8D"/>
    <w:rsid w:val="00F442E5"/>
    <w:rsid w:val="00F52CE5"/>
    <w:rsid w:val="00F52DB6"/>
    <w:rsid w:val="00F605B2"/>
    <w:rsid w:val="00F708A0"/>
    <w:rsid w:val="00F72B21"/>
    <w:rsid w:val="00F73BEE"/>
    <w:rsid w:val="00F752BA"/>
    <w:rsid w:val="00F8118B"/>
    <w:rsid w:val="00F8216A"/>
    <w:rsid w:val="00F82BCC"/>
    <w:rsid w:val="00F82CCC"/>
    <w:rsid w:val="00F82F6F"/>
    <w:rsid w:val="00F84DE9"/>
    <w:rsid w:val="00F91520"/>
    <w:rsid w:val="00F9271A"/>
    <w:rsid w:val="00F94BB6"/>
    <w:rsid w:val="00FA4D95"/>
    <w:rsid w:val="00FA5F28"/>
    <w:rsid w:val="00FB0E70"/>
    <w:rsid w:val="00FB6432"/>
    <w:rsid w:val="00FB6DAC"/>
    <w:rsid w:val="00FC090E"/>
    <w:rsid w:val="00FC1D37"/>
    <w:rsid w:val="00FC6B4B"/>
    <w:rsid w:val="00FC74E0"/>
    <w:rsid w:val="00FD03F2"/>
    <w:rsid w:val="00FE1A8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2B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B0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F94BB6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050FD9"/>
    <w:pPr>
      <w:suppressLineNumbers/>
      <w:suppressAutoHyphens/>
    </w:pPr>
    <w:rPr>
      <w:rFonts w:ascii="Liberation Serif" w:eastAsia="DejaVu Sans" w:hAnsi="Liberation Serif" w:cs="Lohit Devanagari"/>
      <w:kern w:val="1"/>
      <w:szCs w:val="22"/>
      <w:lang w:eastAsia="zh-CN"/>
    </w:rPr>
  </w:style>
  <w:style w:type="paragraph" w:styleId="ListParagraph">
    <w:name w:val="List Paragraph"/>
    <w:aliases w:val="Bullet 05,heading 9,Heading 91,Heading 911,Heading 9111,Heading 91111,List Paragraph1,Annexure,List Paragraph2,List Paragraph11,List Paragraph Char Char,b1,Number_1,new,SGLText List Paragraph,WinDForce-Letter,Bullets,bullets,Sub Title"/>
    <w:basedOn w:val="Normal"/>
    <w:link w:val="ListParagraphChar"/>
    <w:uiPriority w:val="34"/>
    <w:qFormat/>
    <w:rsid w:val="0042260D"/>
    <w:pPr>
      <w:suppressAutoHyphens/>
      <w:ind w:left="720"/>
      <w:contextualSpacing/>
    </w:pPr>
    <w:rPr>
      <w:rFonts w:ascii="Liberation Serif" w:eastAsia="DejaVu Sans" w:hAnsi="Liberation Serif" w:cs="Mangal"/>
      <w:kern w:val="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9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EBA"/>
  </w:style>
  <w:style w:type="table" w:styleId="TableGrid">
    <w:name w:val="Table Grid"/>
    <w:basedOn w:val="TableNormal"/>
    <w:uiPriority w:val="59"/>
    <w:rsid w:val="0005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2DF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52DFE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 05 Char,heading 9 Char,Heading 91 Char,Heading 911 Char,Heading 9111 Char,Heading 91111 Char,List Paragraph1 Char,Annexure Char,List Paragraph2 Char,List Paragraph11 Char,List Paragraph Char Char Char,b1 Char,Number_1 Char"/>
    <w:link w:val="ListParagraph"/>
    <w:uiPriority w:val="34"/>
    <w:qFormat/>
    <w:locked/>
    <w:rsid w:val="005868BA"/>
    <w:rPr>
      <w:rFonts w:ascii="Liberation Serif" w:eastAsia="DejaVu Sans" w:hAnsi="Liberation Serif" w:cs="Mangal"/>
      <w:kern w:val="1"/>
      <w:lang w:eastAsia="zh-CN"/>
    </w:rPr>
  </w:style>
  <w:style w:type="paragraph" w:styleId="Header">
    <w:name w:val="header"/>
    <w:basedOn w:val="Normal"/>
    <w:link w:val="HeaderChar"/>
    <w:rsid w:val="003612E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612E9"/>
    <w:rPr>
      <w:rFonts w:ascii="Arial" w:eastAsia="Times New Roman" w:hAnsi="Arial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2B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B0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F94BB6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050FD9"/>
    <w:pPr>
      <w:suppressLineNumbers/>
      <w:suppressAutoHyphens/>
    </w:pPr>
    <w:rPr>
      <w:rFonts w:ascii="Liberation Serif" w:eastAsia="DejaVu Sans" w:hAnsi="Liberation Serif" w:cs="Lohit Devanagari"/>
      <w:kern w:val="1"/>
      <w:szCs w:val="22"/>
      <w:lang w:eastAsia="zh-CN"/>
    </w:rPr>
  </w:style>
  <w:style w:type="paragraph" w:styleId="ListParagraph">
    <w:name w:val="List Paragraph"/>
    <w:aliases w:val="Bullet 05,heading 9,Heading 91,Heading 911,Heading 9111,Heading 91111,List Paragraph1,Annexure,List Paragraph2,List Paragraph11,List Paragraph Char Char,b1,Number_1,new,SGLText List Paragraph,WinDForce-Letter,Bullets,bullets,Sub Title"/>
    <w:basedOn w:val="Normal"/>
    <w:link w:val="ListParagraphChar"/>
    <w:uiPriority w:val="34"/>
    <w:qFormat/>
    <w:rsid w:val="0042260D"/>
    <w:pPr>
      <w:suppressAutoHyphens/>
      <w:ind w:left="720"/>
      <w:contextualSpacing/>
    </w:pPr>
    <w:rPr>
      <w:rFonts w:ascii="Liberation Serif" w:eastAsia="DejaVu Sans" w:hAnsi="Liberation Serif" w:cs="Mangal"/>
      <w:kern w:val="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9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EBA"/>
  </w:style>
  <w:style w:type="table" w:styleId="TableGrid">
    <w:name w:val="Table Grid"/>
    <w:basedOn w:val="TableNormal"/>
    <w:uiPriority w:val="59"/>
    <w:rsid w:val="0005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2DF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52DFE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 05 Char,heading 9 Char,Heading 91 Char,Heading 911 Char,Heading 9111 Char,Heading 91111 Char,List Paragraph1 Char,Annexure Char,List Paragraph2 Char,List Paragraph11 Char,List Paragraph Char Char Char,b1 Char,Number_1 Char"/>
    <w:link w:val="ListParagraph"/>
    <w:uiPriority w:val="34"/>
    <w:qFormat/>
    <w:locked/>
    <w:rsid w:val="005868BA"/>
    <w:rPr>
      <w:rFonts w:ascii="Liberation Serif" w:eastAsia="DejaVu Sans" w:hAnsi="Liberation Serif" w:cs="Mangal"/>
      <w:kern w:val="1"/>
      <w:lang w:eastAsia="zh-CN"/>
    </w:rPr>
  </w:style>
  <w:style w:type="paragraph" w:styleId="Header">
    <w:name w:val="header"/>
    <w:basedOn w:val="Normal"/>
    <w:link w:val="HeaderChar"/>
    <w:rsid w:val="003612E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612E9"/>
    <w:rPr>
      <w:rFonts w:ascii="Arial" w:eastAsia="Times New Roman" w:hAnsi="Arial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bankofindia.co.in" TargetMode="External"/><Relationship Id="rId13" Type="http://schemas.openxmlformats.org/officeDocument/2006/relationships/hyperlink" Target="https://www.mstcecommerce.com/auctionhome/ibapi/index.isp" TargetMode="External"/><Relationship Id="rId18" Type="http://schemas.openxmlformats.org/officeDocument/2006/relationships/hyperlink" Target="http://www.centralbankofindia.co.i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www.mstcecommerce.com/auctionhome/ibapi/index.isp" TargetMode="External"/><Relationship Id="rId17" Type="http://schemas.openxmlformats.org/officeDocument/2006/relationships/hyperlink" Target="http://www.ibapi.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stcecommerc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ralbankofindia.co.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stcecommerce.com" TargetMode="External"/><Relationship Id="rId10" Type="http://schemas.openxmlformats.org/officeDocument/2006/relationships/hyperlink" Target="https://www.mstcecommerce.com/auctionhome/ibapi/index.is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www.mstcecommer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E3B4-2796-41F2-AE6C-E3935310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SINGH</dc:creator>
  <cp:lastModifiedBy>TANUJ BHURA</cp:lastModifiedBy>
  <cp:revision>3</cp:revision>
  <cp:lastPrinted>2023-08-17T10:13:00Z</cp:lastPrinted>
  <dcterms:created xsi:type="dcterms:W3CDTF">2023-08-17T10:13:00Z</dcterms:created>
  <dcterms:modified xsi:type="dcterms:W3CDTF">2023-08-18T06:55:00Z</dcterms:modified>
</cp:coreProperties>
</file>