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500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8500"/>
      </w:tblGrid>
      <w:tr w:rsidR="00A86703" w:rsidRPr="00C33EAA" w14:paraId="3D77371A" w14:textId="77777777" w:rsidTr="00764F31">
        <w:trPr>
          <w:trHeight w:val="1837"/>
        </w:trPr>
        <w:tc>
          <w:tcPr>
            <w:tcW w:w="8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52EB4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6"/>
                <w:szCs w:val="26"/>
                <w:lang w:bidi="ar-SA"/>
              </w:rPr>
            </w:pPr>
          </w:p>
          <w:p w14:paraId="4E7D717A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6"/>
                <w:szCs w:val="26"/>
                <w:lang w:bidi="ar-SA"/>
              </w:rPr>
            </w:pPr>
            <w:r w:rsidRPr="00C33EAA">
              <w:rPr>
                <w:rFonts w:ascii="Calibri" w:eastAsia="Calibri" w:hAnsi="Calibri" w:cs="Mangal"/>
                <w:noProof/>
                <w:sz w:val="26"/>
                <w:szCs w:val="26"/>
                <w:lang w:bidi="ar-SA"/>
              </w:rPr>
              <w:drawing>
                <wp:inline distT="0" distB="0" distL="0" distR="0" wp14:anchorId="68D5CFA8" wp14:editId="6D8C488E">
                  <wp:extent cx="5069278" cy="825190"/>
                  <wp:effectExtent l="0" t="0" r="0" b="0"/>
                  <wp:docPr id="94422693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5611" cy="839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703" w:rsidRPr="00C33EAA" w14:paraId="2231BABE" w14:textId="77777777" w:rsidTr="00764F31">
        <w:trPr>
          <w:trHeight w:val="1369"/>
        </w:trPr>
        <w:tc>
          <w:tcPr>
            <w:tcW w:w="8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BBDC" w14:textId="77777777" w:rsidR="00A86703" w:rsidRPr="00BE7F7E" w:rsidRDefault="00A86703" w:rsidP="00764F31">
            <w:pPr>
              <w:pBdr>
                <w:top w:val="single" w:sz="4" w:space="0" w:color="auto"/>
                <w:bottom w:val="single" w:sz="4" w:space="0" w:color="auto"/>
              </w:pBdr>
              <w:jc w:val="center"/>
              <w:rPr>
                <w:rFonts w:asciiTheme="majorHAnsi" w:eastAsia="Times New Roman" w:hAnsiTheme="majorHAnsi" w:cstheme="majorBidi"/>
                <w:b/>
                <w:bCs/>
                <w:sz w:val="20"/>
                <w:szCs w:val="18"/>
              </w:rPr>
            </w:pP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क्षेत्रीय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proofErr w:type="gram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कार्यालय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,  </w:t>
            </w:r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>आनंद</w:t>
            </w:r>
            <w:proofErr w:type="gramEnd"/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 xml:space="preserve"> भवन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</w:rPr>
              <w:t>,</w:t>
            </w:r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>एस सी रोड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</w:rPr>
              <w:t xml:space="preserve">, </w:t>
            </w:r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>जयपुर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</w:rPr>
              <w:t xml:space="preserve"> (</w:t>
            </w:r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>राजस्थान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  <w:cs/>
              </w:rPr>
              <w:t xml:space="preserve">) 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</w:rPr>
              <w:t xml:space="preserve">302001 </w:t>
            </w:r>
            <w:r w:rsidRPr="00C33EAA">
              <w:rPr>
                <w:rFonts w:ascii="Nirmala UI" w:eastAsia="Times New Roman" w:hAnsi="Nirmala UI" w:cs="Nirmala UI" w:hint="cs"/>
                <w:b/>
                <w:bCs/>
                <w:sz w:val="24"/>
                <w:szCs w:val="24"/>
                <w:cs/>
              </w:rPr>
              <w:t>फोन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  <w:cs/>
              </w:rPr>
              <w:t xml:space="preserve"> : </w:t>
            </w:r>
            <w:r w:rsidRPr="00C33EAA">
              <w:rPr>
                <w:rFonts w:asciiTheme="majorHAnsi" w:eastAsia="Times New Roman" w:hAnsiTheme="majorHAnsi" w:cstheme="majorBidi"/>
                <w:b/>
                <w:bCs/>
                <w:sz w:val="24"/>
                <w:szCs w:val="24"/>
              </w:rPr>
              <w:t>0141- 2376914</w:t>
            </w:r>
          </w:p>
          <w:p w14:paraId="3BF8B17A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</w:pPr>
          </w:p>
          <w:p w14:paraId="4EBD64E5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</w:pPr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बिजनेस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कोरेस्पोंडेंट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(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बीसी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)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केंद्र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निगरानी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हेतु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बीसी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पर्यवेक्षक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अनुबंध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आधार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पर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आवश्यकता</w:t>
            </w:r>
            <w:proofErr w:type="spellEnd"/>
          </w:p>
          <w:p w14:paraId="52D47B48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बीसी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पर्यवेक्षक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-   1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पद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(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नियुक्ति</w:t>
            </w:r>
            <w:proofErr w:type="spellEnd"/>
            <w:proofErr w:type="gram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स्थान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- </w:t>
            </w:r>
            <w:proofErr w:type="spellStart"/>
            <w:r>
              <w:rPr>
                <w:rFonts w:ascii="Nirmala UI" w:eastAsia="Calibri" w:hAnsi="Nirmala UI" w:cs="Nirmala UI" w:hint="cs"/>
                <w:sz w:val="28"/>
                <w:szCs w:val="28"/>
              </w:rPr>
              <w:t>टोंक</w:t>
            </w:r>
            <w:proofErr w:type="spellEnd"/>
            <w:r>
              <w:rPr>
                <w:rFonts w:ascii="Nirmala UI" w:eastAsia="Calibri" w:hAnsi="Nirmala UI" w:cs="Nirmala UI" w:hint="c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rmala UI" w:eastAsia="Calibri" w:hAnsi="Nirmala UI" w:cs="Nirmala UI" w:hint="cs"/>
                <w:sz w:val="28"/>
                <w:szCs w:val="28"/>
              </w:rPr>
              <w:t>राजस्थान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 )</w:t>
            </w:r>
          </w:p>
          <w:p w14:paraId="3C8A6E0B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</w:p>
          <w:p w14:paraId="25AC83A0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  <w:proofErr w:type="gram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क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)</w:t>
            </w:r>
            <w:proofErr w:type="gram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युवा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उम्मीदवारों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के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लिए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योग्यता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–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स्नातक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/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स्नातकोत्तर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सहित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कम्प्युटर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ज्ञान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(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एमएस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ऑफिस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/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एक्सेल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इंटरनेट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ईमेल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इत्यादि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)</w:t>
            </w:r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।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M.Sc. (IT)/ BE (IT)/ MCA/MBA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को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प्राथमिकता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   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>(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आयु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सीमा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- 21-45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साल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>)</w:t>
            </w:r>
          </w:p>
          <w:p w14:paraId="66424C9E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</w:p>
          <w:p w14:paraId="18822BC8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  <w:proofErr w:type="gram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ख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)</w:t>
            </w:r>
            <w:proofErr w:type="gram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सेवानिवृत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बैंक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स्टाफ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के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लिए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u w:val="single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u w:val="single"/>
                <w:lang w:bidi="ar-SA"/>
              </w:rPr>
              <w:t>योग्यता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- 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(PSU/RRB/Private Banks/         Co-operative Banks)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सेवानिवृत्त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स्केल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III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तक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अधिकारी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अथवा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सेंट्रल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बैंक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ऑफ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इंडिया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सेवानिवृत्त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लिपिक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जिन्होने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JAIIB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उत्तीर्ण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किया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हो</w:t>
            </w:r>
            <w:proofErr w:type="spellEnd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।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>(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आयु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सीमा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–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अधिकतम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64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साल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>)</w:t>
            </w:r>
          </w:p>
          <w:p w14:paraId="54D65E17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</w:p>
          <w:p w14:paraId="3EE4684E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</w:p>
          <w:p w14:paraId="5B824AE8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</w:pP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इस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संबंध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में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अन्य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आवश्यक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जानकारी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पात्रता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, </w:t>
            </w:r>
            <w:proofErr w:type="spellStart"/>
            <w:proofErr w:type="gram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मानदेय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,</w:t>
            </w:r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आवेदन</w:t>
            </w:r>
            <w:proofErr w:type="spellEnd"/>
            <w:proofErr w:type="gram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पत्र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आदि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बैंक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वेबसाईट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hyperlink r:id="rId5" w:history="1">
              <w:r w:rsidRPr="00C33EAA">
                <w:rPr>
                  <w:rStyle w:val="Hyperlink"/>
                  <w:rFonts w:ascii="Calibri" w:eastAsia="Calibri" w:hAnsi="Calibri" w:cs="Mangal"/>
                  <w:b/>
                  <w:bCs/>
                  <w:sz w:val="28"/>
                  <w:szCs w:val="28"/>
                  <w:lang w:bidi="ar-SA"/>
                </w:rPr>
                <w:t>www.centralbankofindia.co.in</w:t>
              </w:r>
            </w:hyperlink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देखे</w:t>
            </w:r>
            <w:proofErr w:type="spellEnd"/>
            <w:r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,</w:t>
            </w:r>
            <w:r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देखी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एवं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डाउनलोड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जा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सकती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हैं</w:t>
            </w:r>
            <w:proofErr w:type="spellEnd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।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पूर्णतः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भरे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हुए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आवेदन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हमारे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क्षेत्रीय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कार्यालय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, </w:t>
            </w:r>
            <w:proofErr w:type="spellStart"/>
            <w:r>
              <w:rPr>
                <w:rFonts w:ascii="Nirmala UI" w:eastAsia="Calibri" w:hAnsi="Nirmala UI" w:cs="Nirmala UI" w:hint="cs"/>
                <w:b/>
                <w:bCs/>
                <w:sz w:val="28"/>
                <w:szCs w:val="28"/>
              </w:rPr>
              <w:t>जयपुर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पते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पर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डाक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द्वारा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भेजने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की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अंतिम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तिथि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r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29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>.0</w:t>
            </w:r>
            <w:r>
              <w:rPr>
                <w:rFonts w:ascii="Calibri" w:eastAsia="Calibri" w:hAnsi="Calibri" w:cs="Mangal"/>
                <w:b/>
                <w:bCs/>
                <w:sz w:val="28"/>
                <w:szCs w:val="28"/>
              </w:rPr>
              <w:t>8</w:t>
            </w: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.2025 </w:t>
            </w:r>
            <w:proofErr w:type="spellStart"/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हैं</w:t>
            </w:r>
            <w:proofErr w:type="spellEnd"/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  <w:r w:rsidRPr="00C33EAA">
              <w:rPr>
                <w:rFonts w:ascii="Nirmala UI" w:eastAsia="Calibri" w:hAnsi="Nirmala UI" w:cs="Nirmala UI"/>
                <w:b/>
                <w:bCs/>
                <w:sz w:val="28"/>
                <w:szCs w:val="28"/>
                <w:lang w:bidi="ar-SA"/>
              </w:rPr>
              <w:t>।</w:t>
            </w:r>
          </w:p>
          <w:p w14:paraId="30808691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</w:pPr>
          </w:p>
          <w:p w14:paraId="4DB72BD0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</w:pPr>
            <w:r w:rsidRPr="00C33EAA">
              <w:rPr>
                <w:rFonts w:ascii="Calibri" w:eastAsia="Calibri" w:hAnsi="Calibri" w:cs="Mangal"/>
                <w:b/>
                <w:bCs/>
                <w:sz w:val="28"/>
                <w:szCs w:val="28"/>
                <w:lang w:bidi="ar-SA"/>
              </w:rPr>
              <w:t xml:space="preserve"> </w:t>
            </w:r>
          </w:p>
          <w:p w14:paraId="07189AD1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  <w:r>
              <w:rPr>
                <w:rFonts w:ascii="Nirmala UI" w:eastAsia="Calibri" w:hAnsi="Nirmala UI" w:cs="Nirmala UI" w:hint="cs"/>
                <w:sz w:val="28"/>
                <w:szCs w:val="28"/>
                <w:lang w:bidi="ar-SA"/>
              </w:rPr>
              <w:t xml:space="preserve">                                                                          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प्राधिकृत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अधिकारी</w:t>
            </w:r>
            <w:proofErr w:type="spellEnd"/>
          </w:p>
          <w:p w14:paraId="55F7E5A4" w14:textId="77777777" w:rsidR="00A86703" w:rsidRPr="00C33EAA" w:rsidRDefault="00A86703" w:rsidP="00764F31">
            <w:pPr>
              <w:jc w:val="both"/>
              <w:rPr>
                <w:rFonts w:ascii="Calibri" w:eastAsia="Calibri" w:hAnsi="Calibri" w:cs="Mangal"/>
                <w:sz w:val="28"/>
                <w:szCs w:val="28"/>
                <w:lang w:bidi="ar-SA"/>
              </w:rPr>
            </w:pP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दिनांक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: </w:t>
            </w:r>
            <w:r>
              <w:rPr>
                <w:rFonts w:ascii="Calibri" w:eastAsia="Calibri" w:hAnsi="Calibri" w:cs="Mangal"/>
                <w:sz w:val="28"/>
                <w:szCs w:val="28"/>
                <w:lang w:bidi="ar-SA"/>
              </w:rPr>
              <w:t>12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>.0</w:t>
            </w:r>
            <w:r>
              <w:rPr>
                <w:rFonts w:ascii="Calibri" w:eastAsia="Calibri" w:hAnsi="Calibri" w:cs="Mangal" w:hint="cs"/>
                <w:sz w:val="28"/>
                <w:szCs w:val="28"/>
              </w:rPr>
              <w:t>8</w:t>
            </w:r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.2025                                                 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सेंट्रल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बैंक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आफ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C33EAA">
              <w:rPr>
                <w:rFonts w:ascii="Nirmala UI" w:eastAsia="Calibri" w:hAnsi="Nirmala UI" w:cs="Nirmala UI"/>
                <w:sz w:val="28"/>
                <w:szCs w:val="28"/>
                <w:lang w:bidi="ar-SA"/>
              </w:rPr>
              <w:t>इंडिया</w:t>
            </w:r>
            <w:proofErr w:type="spellEnd"/>
            <w:r w:rsidRPr="00C33EAA">
              <w:rPr>
                <w:rFonts w:ascii="Calibri" w:eastAsia="Calibri" w:hAnsi="Calibri" w:cs="Mangal"/>
                <w:sz w:val="28"/>
                <w:szCs w:val="28"/>
                <w:lang w:bidi="ar-SA"/>
              </w:rPr>
              <w:t xml:space="preserve"> </w:t>
            </w:r>
          </w:p>
        </w:tc>
      </w:tr>
    </w:tbl>
    <w:p w14:paraId="272908BB" w14:textId="77777777" w:rsidR="00002313" w:rsidRDefault="00002313"/>
    <w:sectPr w:rsidR="00002313" w:rsidSect="007B3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03"/>
    <w:rsid w:val="00002313"/>
    <w:rsid w:val="003F0803"/>
    <w:rsid w:val="00421703"/>
    <w:rsid w:val="00465913"/>
    <w:rsid w:val="005459A6"/>
    <w:rsid w:val="00581A49"/>
    <w:rsid w:val="005F2317"/>
    <w:rsid w:val="00672441"/>
    <w:rsid w:val="006C5148"/>
    <w:rsid w:val="007B2C79"/>
    <w:rsid w:val="007B3FB0"/>
    <w:rsid w:val="008C0306"/>
    <w:rsid w:val="008C6491"/>
    <w:rsid w:val="008D2176"/>
    <w:rsid w:val="00990B3C"/>
    <w:rsid w:val="009D6895"/>
    <w:rsid w:val="00A86703"/>
    <w:rsid w:val="00CD588C"/>
    <w:rsid w:val="00D20038"/>
    <w:rsid w:val="00D721F5"/>
    <w:rsid w:val="00DF28EC"/>
    <w:rsid w:val="00E31757"/>
    <w:rsid w:val="00F0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166DD-3811-42D3-9FEB-5B549F9F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703"/>
    <w:pPr>
      <w:spacing w:after="0" w:line="240" w:lineRule="auto"/>
    </w:pPr>
    <w:rPr>
      <w:szCs w:val="20"/>
      <w:lang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08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08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080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080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Cs w:val="2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080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Cs w:val="2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0803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Cs w:val="2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0803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Cs w:val="2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0803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Cs w:val="2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0803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Cs w:val="2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8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08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08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08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08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08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08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08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08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08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F0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080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F0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0803"/>
    <w:pPr>
      <w:spacing w:before="160" w:after="160" w:line="259" w:lineRule="auto"/>
      <w:jc w:val="center"/>
    </w:pPr>
    <w:rPr>
      <w:i/>
      <w:iCs/>
      <w:color w:val="404040" w:themeColor="text1" w:themeTint="BF"/>
      <w:szCs w:val="2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F08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0803"/>
    <w:pPr>
      <w:spacing w:after="160" w:line="259" w:lineRule="auto"/>
      <w:ind w:left="720"/>
      <w:contextualSpacing/>
    </w:pPr>
    <w:rPr>
      <w:szCs w:val="2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F08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08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Cs w:val="2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08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08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A867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01127_RD</dc:creator>
  <cp:keywords/>
  <dc:description/>
  <cp:lastModifiedBy>01127_RD</cp:lastModifiedBy>
  <cp:revision>2</cp:revision>
  <dcterms:created xsi:type="dcterms:W3CDTF">2025-08-12T11:57:00Z</dcterms:created>
  <dcterms:modified xsi:type="dcterms:W3CDTF">2025-08-12T11:59:00Z</dcterms:modified>
</cp:coreProperties>
</file>