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CD" w:rsidRDefault="00F87ACD" w:rsidP="00861CF8">
      <w:pPr>
        <w:jc w:val="both"/>
        <w:rPr>
          <w:rFonts w:ascii="Times New Roman" w:hAnsi="Times New Roman" w:cs="Times New Roman"/>
          <w:b/>
          <w:bCs/>
          <w:sz w:val="24"/>
          <w:szCs w:val="24"/>
        </w:rPr>
      </w:pPr>
    </w:p>
    <w:p w:rsidR="00861CF8" w:rsidRDefault="00861CF8" w:rsidP="00861CF8">
      <w:pPr>
        <w:jc w:val="both"/>
        <w:rPr>
          <w:rFonts w:ascii="Times New Roman" w:hAnsi="Times New Roman" w:cs="Times New Roman"/>
          <w:b/>
          <w:u w:val="single"/>
        </w:rPr>
      </w:pPr>
      <w:r>
        <w:rPr>
          <w:rFonts w:ascii="Times New Roman" w:hAnsi="Times New Roman" w:cs="Times New Roman"/>
          <w:b/>
          <w:u w:val="single"/>
        </w:rPr>
        <w:t xml:space="preserve">Tender Document format for acquiring premises on lease basis </w:t>
      </w:r>
    </w:p>
    <w:p w:rsidR="00861CF8" w:rsidRDefault="00861CF8" w:rsidP="00861CF8">
      <w:pPr>
        <w:jc w:val="both"/>
        <w:rPr>
          <w:rFonts w:ascii="Times New Roman" w:hAnsi="Times New Roman" w:cs="Times New Roman"/>
        </w:rPr>
      </w:pPr>
      <w:r>
        <w:rPr>
          <w:rFonts w:ascii="Times New Roman" w:hAnsi="Times New Roman" w:cs="Times New Roman"/>
          <w:b/>
        </w:rPr>
        <w:t>Central Bank of India, North Mumbai Regional Office, Bandra Kurla Complex, Mumbai</w:t>
      </w:r>
      <w:r>
        <w:rPr>
          <w:rFonts w:ascii="Times New Roman" w:hAnsi="Times New Roman" w:cs="Times New Roman"/>
        </w:rPr>
        <w:t xml:space="preserve"> invites sealed tenders for suitable premises on long term lease basis for carpet floor area of </w:t>
      </w:r>
      <w:r w:rsidR="009E4449">
        <w:rPr>
          <w:rFonts w:ascii="Times New Roman" w:hAnsi="Times New Roman" w:cs="Times New Roman"/>
          <w:sz w:val="24"/>
          <w:szCs w:val="24"/>
        </w:rPr>
        <w:t>(1</w:t>
      </w:r>
      <w:r w:rsidR="007B0B40">
        <w:rPr>
          <w:rFonts w:ascii="Times New Roman" w:hAnsi="Times New Roman" w:cs="Times New Roman"/>
          <w:sz w:val="24"/>
          <w:szCs w:val="24"/>
        </w:rPr>
        <w:t>5</w:t>
      </w:r>
      <w:r w:rsidR="009E4449">
        <w:rPr>
          <w:rFonts w:ascii="Times New Roman" w:hAnsi="Times New Roman" w:cs="Times New Roman"/>
          <w:sz w:val="24"/>
          <w:szCs w:val="24"/>
        </w:rPr>
        <w:t xml:space="preserve">00 </w:t>
      </w:r>
      <w:r w:rsidR="009E4449" w:rsidRPr="000E65C0">
        <w:rPr>
          <w:rFonts w:ascii="Times New Roman" w:hAnsi="Times New Roman" w:cs="Times New Roman"/>
          <w:sz w:val="24"/>
          <w:szCs w:val="24"/>
        </w:rPr>
        <w:t>sq</w:t>
      </w:r>
      <w:r w:rsidR="009E4449">
        <w:rPr>
          <w:rFonts w:ascii="Times New Roman" w:hAnsi="Times New Roman" w:cs="Times New Roman"/>
          <w:sz w:val="24"/>
          <w:szCs w:val="24"/>
        </w:rPr>
        <w:t>.</w:t>
      </w:r>
      <w:r w:rsidR="009E4449" w:rsidRPr="000E65C0">
        <w:rPr>
          <w:rFonts w:ascii="Times New Roman" w:hAnsi="Times New Roman" w:cs="Times New Roman"/>
          <w:sz w:val="24"/>
          <w:szCs w:val="24"/>
        </w:rPr>
        <w:t xml:space="preserve">ft </w:t>
      </w:r>
      <w:r w:rsidR="009E4449">
        <w:rPr>
          <w:rFonts w:ascii="Times New Roman" w:hAnsi="Times New Roman" w:cs="Times New Roman"/>
          <w:sz w:val="24"/>
          <w:szCs w:val="24"/>
        </w:rPr>
        <w:t>to 1</w:t>
      </w:r>
      <w:r w:rsidR="007B0B40">
        <w:rPr>
          <w:rFonts w:ascii="Times New Roman" w:hAnsi="Times New Roman" w:cs="Times New Roman"/>
          <w:sz w:val="24"/>
          <w:szCs w:val="24"/>
        </w:rPr>
        <w:t>8</w:t>
      </w:r>
      <w:r w:rsidR="009E4449">
        <w:rPr>
          <w:rFonts w:ascii="Times New Roman" w:hAnsi="Times New Roman" w:cs="Times New Roman"/>
          <w:sz w:val="24"/>
          <w:szCs w:val="24"/>
        </w:rPr>
        <w:t xml:space="preserve">00 sq.ft </w:t>
      </w:r>
      <w:r w:rsidR="009E4449" w:rsidRPr="000E65C0">
        <w:rPr>
          <w:rFonts w:ascii="Times New Roman" w:hAnsi="Times New Roman" w:cs="Times New Roman"/>
          <w:sz w:val="24"/>
          <w:szCs w:val="24"/>
        </w:rPr>
        <w:t>carpet area</w:t>
      </w:r>
      <w:r w:rsidR="009E4449">
        <w:rPr>
          <w:rFonts w:ascii="Times New Roman" w:hAnsi="Times New Roman" w:cs="Times New Roman"/>
          <w:sz w:val="24"/>
          <w:szCs w:val="24"/>
        </w:rPr>
        <w:t>)</w:t>
      </w:r>
      <w:r w:rsidR="009E4449" w:rsidRPr="000E65C0">
        <w:rPr>
          <w:rFonts w:ascii="Times New Roman" w:hAnsi="Times New Roman" w:cs="Times New Roman"/>
          <w:sz w:val="24"/>
          <w:szCs w:val="24"/>
        </w:rPr>
        <w:t xml:space="preserve"> </w:t>
      </w:r>
      <w:r>
        <w:rPr>
          <w:rFonts w:ascii="Times New Roman" w:hAnsi="Times New Roman" w:cs="Times New Roman"/>
        </w:rPr>
        <w:t xml:space="preserve">for </w:t>
      </w:r>
      <w:r w:rsidR="007B0B40">
        <w:rPr>
          <w:rFonts w:ascii="Times New Roman" w:hAnsi="Times New Roman" w:cs="Times New Roman"/>
          <w:b/>
          <w:sz w:val="24"/>
          <w:szCs w:val="24"/>
        </w:rPr>
        <w:t>Sunder Nagar</w:t>
      </w:r>
      <w:r w:rsidR="009E4449" w:rsidRPr="00D03526">
        <w:rPr>
          <w:rFonts w:ascii="Times New Roman" w:hAnsi="Times New Roman" w:cs="Times New Roman"/>
          <w:b/>
          <w:sz w:val="24"/>
          <w:szCs w:val="24"/>
        </w:rPr>
        <w:t xml:space="preserve"> Branch</w:t>
      </w:r>
      <w:r w:rsidR="009E4449">
        <w:rPr>
          <w:rFonts w:ascii="Times New Roman" w:hAnsi="Times New Roman" w:cs="Times New Roman"/>
          <w:b/>
        </w:rPr>
        <w:t xml:space="preserve"> </w:t>
      </w:r>
      <w:r>
        <w:rPr>
          <w:rFonts w:ascii="Times New Roman" w:hAnsi="Times New Roman" w:cs="Times New Roman"/>
          <w:b/>
        </w:rPr>
        <w:t>Premises</w:t>
      </w:r>
      <w:r>
        <w:rPr>
          <w:rFonts w:ascii="Times New Roman" w:hAnsi="Times New Roman" w:cs="Times New Roman"/>
        </w:rPr>
        <w:t xml:space="preserve"> from Interested Owners / Power of Attorney holders of premises in and around </w:t>
      </w:r>
      <w:r w:rsidR="007B0B40">
        <w:rPr>
          <w:rFonts w:ascii="Times New Roman" w:hAnsi="Times New Roman" w:cs="Times New Roman"/>
          <w:b/>
          <w:bCs/>
          <w:sz w:val="24"/>
          <w:szCs w:val="24"/>
        </w:rPr>
        <w:t xml:space="preserve">60 DP FT </w:t>
      </w:r>
      <w:r w:rsidR="009E4449" w:rsidRPr="009D181E">
        <w:rPr>
          <w:rFonts w:ascii="Times New Roman" w:hAnsi="Times New Roman" w:cs="Times New Roman"/>
          <w:b/>
          <w:bCs/>
          <w:sz w:val="24"/>
          <w:szCs w:val="24"/>
        </w:rPr>
        <w:t xml:space="preserve"> Road, </w:t>
      </w:r>
      <w:r w:rsidR="007B0B40">
        <w:rPr>
          <w:rFonts w:ascii="Times New Roman" w:hAnsi="Times New Roman" w:cs="Times New Roman"/>
          <w:b/>
          <w:bCs/>
          <w:sz w:val="24"/>
          <w:szCs w:val="24"/>
        </w:rPr>
        <w:t>Sunder Nagar, Malad (West)</w:t>
      </w:r>
      <w:r w:rsidR="009E4449">
        <w:rPr>
          <w:rFonts w:ascii="Times New Roman" w:hAnsi="Times New Roman" w:cs="Times New Roman"/>
          <w:sz w:val="24"/>
          <w:szCs w:val="24"/>
        </w:rPr>
        <w:t xml:space="preserve"> </w:t>
      </w:r>
      <w:r>
        <w:rPr>
          <w:rFonts w:ascii="Times New Roman" w:hAnsi="Times New Roman" w:cs="Times New Roman"/>
        </w:rPr>
        <w:t xml:space="preserve">preferably in the ground floor with proper front entry to the premises and with all facilities including KVA power connection and parking. </w:t>
      </w:r>
    </w:p>
    <w:p w:rsidR="00861CF8" w:rsidRDefault="00861CF8" w:rsidP="00861CF8">
      <w:pPr>
        <w:jc w:val="both"/>
        <w:rPr>
          <w:rFonts w:ascii="Times New Roman" w:hAnsi="Times New Roman" w:cs="Times New Roman"/>
        </w:rPr>
      </w:pPr>
      <w:r>
        <w:rPr>
          <w:rFonts w:ascii="Times New Roman" w:hAnsi="Times New Roman" w:cs="Times New Roman"/>
        </w:rPr>
        <w:t xml:space="preserve">The Technical Bid and Financial Bid Formats can be downloaded from Bank‘s website www.centralbankofindia.co.in. The formats are also available at our </w:t>
      </w:r>
      <w:r>
        <w:rPr>
          <w:rFonts w:ascii="Times New Roman" w:hAnsi="Times New Roman" w:cs="Times New Roman"/>
          <w:b/>
        </w:rPr>
        <w:t>Regional Office, North Mumbai Regional Office, Bandra Kurla Complex</w:t>
      </w:r>
      <w:r>
        <w:rPr>
          <w:rFonts w:ascii="Times New Roman" w:hAnsi="Times New Roman" w:cs="Times New Roman"/>
        </w:rPr>
        <w:t xml:space="preserve"> and can be collected during office hours. </w:t>
      </w:r>
    </w:p>
    <w:p w:rsidR="00861CF8" w:rsidRDefault="00861CF8" w:rsidP="00861CF8">
      <w:pPr>
        <w:jc w:val="both"/>
        <w:rPr>
          <w:rFonts w:ascii="Times New Roman" w:hAnsi="Times New Roman" w:cs="Times New Roman"/>
        </w:rPr>
      </w:pPr>
      <w:r>
        <w:rPr>
          <w:rFonts w:ascii="Times New Roman" w:hAnsi="Times New Roman" w:cs="Times New Roman"/>
        </w:rPr>
        <w:t xml:space="preserve">The minimum criteria for prequalification will be as under: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a. The Applicant(s) should be the bonafide Owner(s) or Power of Attorney Holder(s) of the premises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b. The Applicant(s) should be an Income Tax </w:t>
      </w:r>
      <w:r w:rsidR="00641DFB">
        <w:rPr>
          <w:rFonts w:ascii="Times New Roman" w:hAnsi="Times New Roman" w:cs="Times New Roman"/>
        </w:rPr>
        <w:t>assesse</w:t>
      </w:r>
      <w:r>
        <w:rPr>
          <w:rFonts w:ascii="Times New Roman" w:hAnsi="Times New Roman" w:cs="Times New Roman"/>
        </w:rPr>
        <w:t xml:space="preserve">(s) with PAN No. and its Tax returns must be up-to-date.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c. The building should be constructed as per the sanctioned/approved Plan of the </w:t>
      </w:r>
      <w:r w:rsidR="00641DFB">
        <w:rPr>
          <w:rFonts w:ascii="Times New Roman" w:hAnsi="Times New Roman" w:cs="Times New Roman"/>
        </w:rPr>
        <w:t>competent</w:t>
      </w:r>
      <w:r>
        <w:rPr>
          <w:rFonts w:ascii="Times New Roman" w:hAnsi="Times New Roman" w:cs="Times New Roman"/>
        </w:rPr>
        <w:t xml:space="preserve"> development Authority. The building should be well maintained and not older than 20 years.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d. The Premises should be situated in good residential/commercial locality on ground floor/1st floor with proper accessibility and provision for dedicated parking.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e. The building should be free from special Hazards like fire, water logging, flood, etc.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f. Supply of adequate potable water round the clock should be available at the premises and appropriate approvals/ sanctions from the local municipal authorities should be in hand.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g. The landlord should clear all the dues and other statutory obligations of Municipality, Corporation as well as of revenue authorities.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h. The occupancy certificate of the premises (in case of Apartments) from the local authorities should be available for leasing the premises.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i. The landlord should be in a position to give vacant procession of the premises immediately after carrying out necessary changes/alterations as required by the Bank. </w:t>
      </w:r>
    </w:p>
    <w:p w:rsidR="00861CF8" w:rsidRDefault="00861CF8" w:rsidP="00861CF8">
      <w:pPr>
        <w:spacing w:after="0"/>
        <w:jc w:val="both"/>
        <w:rPr>
          <w:rFonts w:ascii="Times New Roman" w:hAnsi="Times New Roman" w:cs="Times New Roman"/>
        </w:rPr>
      </w:pPr>
      <w:r>
        <w:rPr>
          <w:rFonts w:ascii="Times New Roman" w:hAnsi="Times New Roman" w:cs="Times New Roman"/>
        </w:rPr>
        <w:tab/>
      </w:r>
    </w:p>
    <w:p w:rsidR="00861CF8" w:rsidRDefault="00861CF8" w:rsidP="00861CF8">
      <w:pPr>
        <w:jc w:val="both"/>
        <w:rPr>
          <w:rFonts w:ascii="Times New Roman" w:hAnsi="Times New Roman" w:cs="Times New Roman"/>
        </w:rPr>
      </w:pPr>
      <w:r>
        <w:rPr>
          <w:rFonts w:ascii="Times New Roman" w:hAnsi="Times New Roman" w:cs="Times New Roman"/>
        </w:rPr>
        <w:t>1. Method of submitting Tenders: Tenders should be submitted only in sealed covers.</w:t>
      </w:r>
    </w:p>
    <w:p w:rsidR="00861CF8" w:rsidRPr="00DB3A39" w:rsidRDefault="00861CF8" w:rsidP="00861CF8">
      <w:pPr>
        <w:jc w:val="both"/>
        <w:rPr>
          <w:rFonts w:ascii="Times New Roman" w:hAnsi="Times New Roman" w:cs="Times New Roman"/>
          <w:b/>
          <w:bCs/>
        </w:rPr>
      </w:pPr>
      <w:r w:rsidRPr="00DB3A39">
        <w:rPr>
          <w:rFonts w:ascii="Times New Roman" w:hAnsi="Times New Roman" w:cs="Times New Roman"/>
          <w:b/>
          <w:bCs/>
        </w:rPr>
        <w:t xml:space="preserve">Tender covers will have three parts. </w:t>
      </w:r>
    </w:p>
    <w:p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First cover</w:t>
      </w:r>
      <w:r>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Pr>
          <w:rFonts w:ascii="Times New Roman" w:hAnsi="Times New Roman" w:cs="Times New Roman"/>
          <w:b/>
        </w:rPr>
        <w:t>Technical bid (as per Annexure A)</w:t>
      </w:r>
      <w:r>
        <w:rPr>
          <w:rFonts w:ascii="Times New Roman" w:hAnsi="Times New Roman" w:cs="Times New Roman"/>
        </w:rPr>
        <w:t xml:space="preserve"> for </w:t>
      </w:r>
      <w:r w:rsidR="00641DFB">
        <w:rPr>
          <w:rFonts w:ascii="Times New Roman" w:hAnsi="Times New Roman" w:cs="Times New Roman"/>
          <w:b/>
        </w:rPr>
        <w:t>SUNDER NAGAR</w:t>
      </w:r>
      <w:r>
        <w:rPr>
          <w:rFonts w:ascii="Times New Roman" w:hAnsi="Times New Roman" w:cs="Times New Roman"/>
          <w:b/>
        </w:rPr>
        <w:t xml:space="preserve"> 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 on the cover. </w:t>
      </w:r>
    </w:p>
    <w:p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Second cover</w:t>
      </w:r>
      <w:r>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Pr>
          <w:rFonts w:ascii="Times New Roman" w:hAnsi="Times New Roman" w:cs="Times New Roman"/>
          <w:b/>
        </w:rPr>
        <w:t xml:space="preserve">Financial Bid (as per </w:t>
      </w:r>
      <w:r>
        <w:rPr>
          <w:rFonts w:ascii="Times New Roman" w:hAnsi="Times New Roman" w:cs="Times New Roman"/>
          <w:b/>
        </w:rPr>
        <w:lastRenderedPageBreak/>
        <w:t xml:space="preserve">Annexure B) </w:t>
      </w:r>
      <w:r>
        <w:rPr>
          <w:rFonts w:ascii="Times New Roman" w:hAnsi="Times New Roman" w:cs="Times New Roman"/>
        </w:rPr>
        <w:t xml:space="preserve">for </w:t>
      </w:r>
      <w:r w:rsidR="00641DFB">
        <w:rPr>
          <w:rFonts w:ascii="Times New Roman" w:hAnsi="Times New Roman" w:cs="Times New Roman"/>
          <w:b/>
        </w:rPr>
        <w:t>SUNDER NAGAR</w:t>
      </w:r>
      <w:r>
        <w:rPr>
          <w:rFonts w:ascii="Times New Roman" w:hAnsi="Times New Roman" w:cs="Times New Roman"/>
          <w:b/>
        </w:rPr>
        <w:t xml:space="preserve"> 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bidder/s on the cover. </w:t>
      </w:r>
    </w:p>
    <w:p w:rsidR="00861CF8" w:rsidRDefault="00861CF8" w:rsidP="00861CF8">
      <w:pPr>
        <w:spacing w:after="0"/>
        <w:jc w:val="both"/>
        <w:rPr>
          <w:rFonts w:ascii="Times New Roman" w:hAnsi="Times New Roman" w:cs="Times New Roman"/>
          <w:b/>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Third cover</w:t>
      </w:r>
      <w:r>
        <w:rPr>
          <w:rFonts w:ascii="Times New Roman" w:hAnsi="Times New Roman" w:cs="Times New Roman"/>
        </w:rPr>
        <w:t xml:space="preserve"> – Both the first and second cover should be placed in the third cover and should be super scribed as </w:t>
      </w:r>
      <w:r>
        <w:rPr>
          <w:rFonts w:ascii="Times New Roman" w:hAnsi="Times New Roman" w:cs="Times New Roman"/>
          <w:b/>
        </w:rPr>
        <w:t xml:space="preserve">SEALED TENDER FOR </w:t>
      </w:r>
      <w:r w:rsidR="00641DFB">
        <w:rPr>
          <w:rFonts w:ascii="Times New Roman" w:hAnsi="Times New Roman" w:cs="Times New Roman"/>
          <w:b/>
        </w:rPr>
        <w:t>SUNDER NAGAR</w:t>
      </w:r>
      <w:r>
        <w:rPr>
          <w:rFonts w:ascii="Times New Roman" w:hAnsi="Times New Roman" w:cs="Times New Roman"/>
          <w:b/>
        </w:rPr>
        <w:t xml:space="preserve"> BRANCH PREMISES </w:t>
      </w:r>
      <w:r>
        <w:rPr>
          <w:rFonts w:ascii="Times New Roman" w:hAnsi="Times New Roman" w:cs="Times New Roman"/>
        </w:rPr>
        <w:t xml:space="preserve">and to be addressed </w:t>
      </w:r>
      <w:r>
        <w:rPr>
          <w:rFonts w:ascii="Times New Roman" w:hAnsi="Times New Roman" w:cs="Times New Roman"/>
          <w:b/>
        </w:rPr>
        <w:t>to Central Bank of India, BSD Dept., North Mumbai Regional Office, 3</w:t>
      </w:r>
      <w:r>
        <w:rPr>
          <w:rFonts w:ascii="Times New Roman" w:hAnsi="Times New Roman" w:cs="Times New Roman"/>
          <w:b/>
          <w:vertAlign w:val="superscript"/>
        </w:rPr>
        <w:t>rd</w:t>
      </w:r>
      <w:r>
        <w:rPr>
          <w:rFonts w:ascii="Times New Roman" w:hAnsi="Times New Roman" w:cs="Times New Roman"/>
          <w:b/>
        </w:rPr>
        <w:t xml:space="preserve"> Floor, NCL Building, Bandra Kurla Complex, Bandra East, Mumbai 400051 </w:t>
      </w:r>
    </w:p>
    <w:p w:rsidR="00861CF8" w:rsidRDefault="00861CF8" w:rsidP="00861CF8">
      <w:pPr>
        <w:spacing w:after="0"/>
        <w:jc w:val="both"/>
        <w:rPr>
          <w:rFonts w:ascii="Times New Roman" w:hAnsi="Times New Roman" w:cs="Times New Roman"/>
        </w:rPr>
      </w:pPr>
    </w:p>
    <w:p w:rsidR="00861CF8" w:rsidRDefault="00861CF8" w:rsidP="00861CF8">
      <w:pPr>
        <w:jc w:val="both"/>
        <w:rPr>
          <w:rFonts w:ascii="Times New Roman" w:hAnsi="Times New Roman" w:cs="Times New Roman"/>
        </w:rPr>
      </w:pPr>
      <w:r>
        <w:rPr>
          <w:rFonts w:ascii="Times New Roman" w:hAnsi="Times New Roman" w:cs="Times New Roman"/>
        </w:rPr>
        <w:t xml:space="preserve">2. Last date for submission of Tender: </w:t>
      </w:r>
      <w:r w:rsidR="009E4449" w:rsidRPr="009E4449">
        <w:rPr>
          <w:rFonts w:ascii="Times New Roman" w:hAnsi="Times New Roman" w:cs="Times New Roman"/>
          <w:b/>
          <w:bCs/>
        </w:rPr>
        <w:t>2</w:t>
      </w:r>
      <w:r w:rsidR="00874F7C">
        <w:rPr>
          <w:rFonts w:ascii="Times New Roman" w:hAnsi="Times New Roman" w:cs="Times New Roman"/>
          <w:b/>
          <w:bCs/>
        </w:rPr>
        <w:t>3</w:t>
      </w:r>
      <w:r w:rsidR="009E4449" w:rsidRPr="009E4449">
        <w:rPr>
          <w:rFonts w:ascii="Times New Roman" w:hAnsi="Times New Roman" w:cs="Times New Roman"/>
          <w:b/>
          <w:bCs/>
        </w:rPr>
        <w:t>/</w:t>
      </w:r>
      <w:r w:rsidR="00874F7C">
        <w:rPr>
          <w:rFonts w:ascii="Times New Roman" w:hAnsi="Times New Roman" w:cs="Times New Roman"/>
          <w:b/>
          <w:bCs/>
        </w:rPr>
        <w:t>0</w:t>
      </w:r>
      <w:r w:rsidR="009E4449" w:rsidRPr="009E4449">
        <w:rPr>
          <w:rFonts w:ascii="Times New Roman" w:hAnsi="Times New Roman" w:cs="Times New Roman"/>
          <w:b/>
          <w:bCs/>
        </w:rPr>
        <w:t>1/</w:t>
      </w:r>
      <w:r w:rsidRPr="009E4449">
        <w:rPr>
          <w:rFonts w:ascii="Times New Roman" w:hAnsi="Times New Roman" w:cs="Times New Roman"/>
          <w:b/>
          <w:bCs/>
        </w:rPr>
        <w:t>202</w:t>
      </w:r>
      <w:r w:rsidR="00874F7C">
        <w:rPr>
          <w:rFonts w:ascii="Times New Roman" w:hAnsi="Times New Roman" w:cs="Times New Roman"/>
          <w:b/>
          <w:bCs/>
        </w:rPr>
        <w:t>5</w:t>
      </w:r>
      <w:r>
        <w:rPr>
          <w:rFonts w:ascii="Times New Roman" w:hAnsi="Times New Roman" w:cs="Times New Roman"/>
          <w:b/>
        </w:rPr>
        <w:t xml:space="preserve"> </w:t>
      </w:r>
      <w:r>
        <w:rPr>
          <w:rFonts w:ascii="Times New Roman" w:hAnsi="Times New Roman" w:cs="Times New Roman"/>
        </w:rPr>
        <w:t>at</w:t>
      </w:r>
      <w:r>
        <w:rPr>
          <w:rFonts w:ascii="Times New Roman" w:hAnsi="Times New Roman" w:cs="Times New Roman"/>
          <w:b/>
        </w:rPr>
        <w:t xml:space="preserve"> 1</w:t>
      </w:r>
      <w:r w:rsidR="00874F7C">
        <w:rPr>
          <w:rFonts w:ascii="Times New Roman" w:hAnsi="Times New Roman" w:cs="Times New Roman"/>
          <w:b/>
        </w:rPr>
        <w:t>7</w:t>
      </w:r>
      <w:r>
        <w:rPr>
          <w:rFonts w:ascii="Times New Roman" w:hAnsi="Times New Roman" w:cs="Times New Roman"/>
          <w:b/>
        </w:rPr>
        <w:t>:00 hours</w:t>
      </w:r>
      <w:r>
        <w:rPr>
          <w:rFonts w:ascii="Times New Roman" w:hAnsi="Times New Roman" w:cs="Times New Roman"/>
        </w:rPr>
        <w:t xml:space="preserve"> </w:t>
      </w:r>
    </w:p>
    <w:p w:rsidR="00861CF8" w:rsidRDefault="00861CF8" w:rsidP="00861CF8">
      <w:pPr>
        <w:jc w:val="both"/>
        <w:rPr>
          <w:rFonts w:ascii="Times New Roman" w:hAnsi="Times New Roman" w:cs="Times New Roman"/>
        </w:rPr>
      </w:pPr>
      <w:r>
        <w:rPr>
          <w:rFonts w:ascii="Times New Roman" w:hAnsi="Times New Roman" w:cs="Times New Roman"/>
        </w:rPr>
        <w:t>3. Place for submission: CENTRAL BANK OF INDIA REGIONAL OFFICE, NORTH MUMBAI REGIONAL OFFICE, BANDRA KURLA COMPLEX, BANDRA EAST, MUMBAI</w:t>
      </w:r>
      <w:r>
        <w:rPr>
          <w:rFonts w:ascii="Times New Roman" w:hAnsi="Times New Roman" w:cs="Times New Roman"/>
        </w:rPr>
        <w:tab/>
      </w:r>
    </w:p>
    <w:p w:rsidR="00861CF8" w:rsidRDefault="00861CF8" w:rsidP="00861CF8">
      <w:pPr>
        <w:jc w:val="both"/>
        <w:rPr>
          <w:rFonts w:ascii="Times New Roman" w:hAnsi="Times New Roman" w:cs="Times New Roman"/>
        </w:rPr>
      </w:pPr>
      <w:r>
        <w:rPr>
          <w:rFonts w:ascii="Times New Roman" w:hAnsi="Times New Roman" w:cs="Times New Roman"/>
        </w:rPr>
        <w:t xml:space="preserve">4. Tenders will be opened at Regional Office, NMRO on </w:t>
      </w:r>
      <w:r w:rsidR="00CF644E">
        <w:rPr>
          <w:rFonts w:ascii="Times New Roman" w:hAnsi="Times New Roman" w:cs="Times New Roman"/>
          <w:b/>
          <w:bCs/>
        </w:rPr>
        <w:t>2</w:t>
      </w:r>
      <w:r w:rsidR="000525A5">
        <w:rPr>
          <w:rFonts w:ascii="Times New Roman" w:hAnsi="Times New Roman" w:cs="Times New Roman"/>
          <w:b/>
          <w:bCs/>
        </w:rPr>
        <w:t>4</w:t>
      </w:r>
      <w:bookmarkStart w:id="0" w:name="_GoBack"/>
      <w:bookmarkEnd w:id="0"/>
      <w:r w:rsidR="009E4449" w:rsidRPr="009E4449">
        <w:rPr>
          <w:rFonts w:ascii="Times New Roman" w:hAnsi="Times New Roman" w:cs="Times New Roman"/>
          <w:b/>
          <w:bCs/>
        </w:rPr>
        <w:t>/</w:t>
      </w:r>
      <w:r w:rsidR="00CF644E">
        <w:rPr>
          <w:rFonts w:ascii="Times New Roman" w:hAnsi="Times New Roman" w:cs="Times New Roman"/>
          <w:b/>
          <w:bCs/>
        </w:rPr>
        <w:t>01</w:t>
      </w:r>
      <w:r w:rsidRPr="009E4449">
        <w:rPr>
          <w:rFonts w:ascii="Times New Roman" w:hAnsi="Times New Roman" w:cs="Times New Roman"/>
          <w:b/>
          <w:bCs/>
        </w:rPr>
        <w:t>/202</w:t>
      </w:r>
      <w:r w:rsidR="00CF644E">
        <w:rPr>
          <w:rFonts w:ascii="Times New Roman" w:hAnsi="Times New Roman" w:cs="Times New Roman"/>
          <w:b/>
          <w:bCs/>
        </w:rPr>
        <w:t>5</w:t>
      </w:r>
      <w:r>
        <w:rPr>
          <w:rFonts w:ascii="Times New Roman" w:hAnsi="Times New Roman" w:cs="Times New Roman"/>
        </w:rPr>
        <w:t xml:space="preserve"> or at any date decided by the Bank in due course. </w:t>
      </w:r>
    </w:p>
    <w:p w:rsidR="00861CF8" w:rsidRDefault="00861CF8" w:rsidP="00861CF8">
      <w:pPr>
        <w:jc w:val="both"/>
        <w:rPr>
          <w:rFonts w:ascii="Times New Roman" w:hAnsi="Times New Roman" w:cs="Times New Roman"/>
        </w:rPr>
      </w:pPr>
      <w:r>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861CF8" w:rsidRDefault="00861CF8" w:rsidP="00861CF8">
      <w:pPr>
        <w:jc w:val="both"/>
        <w:rPr>
          <w:rFonts w:ascii="Times New Roman" w:hAnsi="Times New Roman" w:cs="Times New Roman"/>
        </w:rPr>
      </w:pPr>
      <w:r>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861CF8" w:rsidRDefault="00861CF8" w:rsidP="00861CF8">
      <w:pPr>
        <w:jc w:val="both"/>
        <w:rPr>
          <w:rFonts w:ascii="Times New Roman" w:hAnsi="Times New Roman" w:cs="Times New Roman"/>
        </w:rPr>
      </w:pPr>
      <w:r>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861CF8" w:rsidRDefault="00861CF8" w:rsidP="00861CF8">
      <w:pPr>
        <w:jc w:val="both"/>
        <w:rPr>
          <w:rFonts w:ascii="Times New Roman" w:hAnsi="Times New Roman" w:cs="Times New Roman"/>
        </w:rPr>
      </w:pPr>
      <w:r>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requirements spelt out in Technical Bid. </w:t>
      </w:r>
    </w:p>
    <w:p w:rsidR="00861CF8" w:rsidRDefault="00861CF8" w:rsidP="00861CF8">
      <w:pPr>
        <w:jc w:val="both"/>
        <w:rPr>
          <w:rFonts w:ascii="Times New Roman" w:hAnsi="Times New Roman" w:cs="Times New Roman"/>
        </w:rPr>
      </w:pPr>
      <w:r>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rsidR="00861CF8" w:rsidRDefault="00861CF8" w:rsidP="00861CF8">
      <w:pPr>
        <w:jc w:val="both"/>
        <w:rPr>
          <w:rFonts w:ascii="Times New Roman" w:hAnsi="Times New Roman" w:cs="Times New Roman"/>
        </w:rPr>
      </w:pPr>
      <w:r>
        <w:rPr>
          <w:rFonts w:ascii="Times New Roman" w:hAnsi="Times New Roman" w:cs="Times New Roman"/>
        </w:rPr>
        <w:t xml:space="preserve">10. Banks decision on selection of the prospective offer is final. </w:t>
      </w:r>
    </w:p>
    <w:p w:rsidR="00861CF8" w:rsidRDefault="00861CF8" w:rsidP="00861CF8">
      <w:pPr>
        <w:jc w:val="both"/>
        <w:rPr>
          <w:rFonts w:ascii="Times New Roman" w:hAnsi="Times New Roman" w:cs="Times New Roman"/>
        </w:rPr>
      </w:pPr>
      <w:r>
        <w:rPr>
          <w:rFonts w:ascii="Times New Roman" w:hAnsi="Times New Roman" w:cs="Times New Roman"/>
        </w:rPr>
        <w:t>11. In case of dispute the decision of the Bank will be final and binding on all</w:t>
      </w:r>
    </w:p>
    <w:p w:rsidR="00861CF8" w:rsidRDefault="00861CF8" w:rsidP="00861CF8">
      <w:pPr>
        <w:jc w:val="both"/>
        <w:rPr>
          <w:rFonts w:ascii="Times New Roman" w:hAnsi="Times New Roman" w:cs="Times New Roman"/>
        </w:rPr>
      </w:pPr>
      <w:r>
        <w:rPr>
          <w:rFonts w:ascii="Times New Roman" w:hAnsi="Times New Roman" w:cs="Times New Roman"/>
        </w:rPr>
        <w:t>12</w:t>
      </w:r>
      <w:r>
        <w:rPr>
          <w:rFonts w:ascii="Times New Roman" w:hAnsi="Times New Roman" w:cs="Times New Roman"/>
          <w:b/>
        </w:rPr>
        <w:t>. Rent</w:t>
      </w:r>
      <w:r>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861CF8" w:rsidRDefault="00861CF8" w:rsidP="00861CF8">
      <w:pPr>
        <w:jc w:val="both"/>
        <w:rPr>
          <w:rFonts w:ascii="Times New Roman" w:hAnsi="Times New Roman" w:cs="Times New Roman"/>
        </w:rPr>
      </w:pPr>
      <w:r>
        <w:rPr>
          <w:rFonts w:ascii="Times New Roman" w:hAnsi="Times New Roman" w:cs="Times New Roman"/>
        </w:rPr>
        <w:lastRenderedPageBreak/>
        <w:t xml:space="preserve">13. </w:t>
      </w:r>
      <w:r>
        <w:rPr>
          <w:rFonts w:ascii="Times New Roman" w:hAnsi="Times New Roman" w:cs="Times New Roman"/>
          <w:b/>
        </w:rPr>
        <w:t>Execution of the lease Documents</w:t>
      </w:r>
      <w:r>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861CF8" w:rsidRDefault="00861CF8" w:rsidP="00861CF8">
      <w:pPr>
        <w:jc w:val="both"/>
        <w:rPr>
          <w:rFonts w:ascii="Times New Roman" w:hAnsi="Times New Roman" w:cs="Times New Roman"/>
        </w:rPr>
      </w:pPr>
      <w:r>
        <w:rPr>
          <w:rFonts w:ascii="Times New Roman" w:hAnsi="Times New Roman" w:cs="Times New Roman"/>
        </w:rPr>
        <w:t xml:space="preserve">For Central Bank of India, </w:t>
      </w:r>
    </w:p>
    <w:p w:rsidR="00861CF8" w:rsidRDefault="00861CF8" w:rsidP="00861CF8">
      <w:pPr>
        <w:spacing w:after="0"/>
        <w:jc w:val="both"/>
        <w:rPr>
          <w:rFonts w:ascii="Times New Roman" w:hAnsi="Times New Roman" w:cs="Times New Roman"/>
        </w:rPr>
      </w:pPr>
      <w:r>
        <w:rPr>
          <w:rFonts w:ascii="Times New Roman" w:hAnsi="Times New Roman" w:cs="Times New Roman"/>
        </w:rPr>
        <w:t>REGIONAL HEAD</w:t>
      </w:r>
    </w:p>
    <w:p w:rsidR="00861CF8" w:rsidRDefault="00861CF8" w:rsidP="00861CF8">
      <w:pPr>
        <w:spacing w:after="0"/>
        <w:jc w:val="both"/>
        <w:rPr>
          <w:rFonts w:cstheme="minorBidi"/>
        </w:rPr>
      </w:pPr>
      <w:r>
        <w:rPr>
          <w:rFonts w:ascii="Times New Roman" w:hAnsi="Times New Roman" w:cs="Times New Roman"/>
        </w:rPr>
        <w:t>NMRO</w:t>
      </w:r>
    </w:p>
    <w:p w:rsidR="005B5618" w:rsidRPr="00DB32F4" w:rsidRDefault="005B5618" w:rsidP="00861CF8">
      <w:pPr>
        <w:ind w:left="720" w:firstLine="720"/>
        <w:jc w:val="both"/>
        <w:rPr>
          <w:rFonts w:ascii="Times New Roman" w:hAnsi="Times New Roman" w:cs="Times New Roman"/>
          <w:b/>
          <w:bCs/>
          <w:sz w:val="28"/>
          <w:szCs w:val="28"/>
        </w:rPr>
      </w:pPr>
    </w:p>
    <w:sectPr w:rsidR="005B5618" w:rsidRPr="00DB32F4" w:rsidSect="00E5493E">
      <w:headerReference w:type="default" r:id="rId8"/>
      <w:footerReference w:type="default" r:id="rId9"/>
      <w:pgSz w:w="12240" w:h="15840"/>
      <w:pgMar w:top="2555" w:right="1041" w:bottom="1440" w:left="1440" w:header="708"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95F" w:rsidRDefault="0086395F" w:rsidP="00260025">
      <w:pPr>
        <w:spacing w:after="0" w:line="240" w:lineRule="auto"/>
      </w:pPr>
      <w:r>
        <w:separator/>
      </w:r>
    </w:p>
  </w:endnote>
  <w:endnote w:type="continuationSeparator" w:id="0">
    <w:p w:rsidR="0086395F" w:rsidRDefault="0086395F" w:rsidP="00260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93E" w:rsidRPr="00CA0263"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sidRPr="00CA0263">
      <w:rPr>
        <w:rFonts w:ascii="Arial Unicode MS" w:eastAsia="Arial Unicode MS" w:hAnsi="Arial Unicode MS" w:cs="Arial Unicode MS" w:hint="cs"/>
        <w:bCs/>
        <w:color w:val="000000"/>
        <w:sz w:val="18"/>
        <w:szCs w:val="18"/>
        <w:cs/>
      </w:rPr>
      <w:t xml:space="preserve">एनसीएल बिल्डिंग कॉम्पलेक्स, 3रा माला, प्लॉट नं. 6, “ई” ब्लॉक, बान्द्रा कुर्ला कॉम्पलेक्स, बान्द्रा (पूर्व) , मुंबई </w:t>
    </w:r>
    <w:r w:rsidRPr="00CA0263">
      <w:rPr>
        <w:rFonts w:ascii="Arial Unicode MS" w:eastAsia="Arial Unicode MS" w:hAnsi="Arial Unicode MS" w:cs="Arial Unicode MS"/>
        <w:bCs/>
        <w:color w:val="000000"/>
        <w:sz w:val="18"/>
        <w:szCs w:val="18"/>
        <w:cs/>
      </w:rPr>
      <w:t>–</w:t>
    </w:r>
    <w:r w:rsidRPr="00CA0263">
      <w:rPr>
        <w:rFonts w:ascii="Arial Unicode MS" w:eastAsia="Arial Unicode MS" w:hAnsi="Arial Unicode MS" w:cs="Arial Unicode MS" w:hint="cs"/>
        <w:bCs/>
        <w:color w:val="000000"/>
        <w:sz w:val="18"/>
        <w:szCs w:val="18"/>
        <w:cs/>
      </w:rPr>
      <w:t xml:space="preserve"> 400 051.</w:t>
    </w:r>
  </w:p>
  <w:p w:rsidR="00E5493E"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Pr>
        <w:rFonts w:ascii="Arial Unicode MS" w:eastAsia="Arial Unicode MS" w:hAnsi="Arial Unicode MS" w:cs="Arial Unicode MS" w:hint="eastAsia"/>
        <w:bCs/>
        <w:color w:val="000000"/>
        <w:sz w:val="18"/>
        <w:szCs w:val="18"/>
        <w:cs/>
      </w:rPr>
      <w:t>टेली</w:t>
    </w:r>
    <w:r>
      <w:rPr>
        <w:rFonts w:ascii="Arial Unicode MS" w:eastAsia="Arial Unicode MS" w:hAnsi="Arial Unicode MS" w:cs="Arial Unicode MS" w:hint="cs"/>
        <w:bCs/>
        <w:color w:val="000000"/>
        <w:sz w:val="18"/>
        <w:szCs w:val="18"/>
        <w:cs/>
      </w:rPr>
      <w:t xml:space="preserve">फोन : </w:t>
    </w:r>
    <w:r>
      <w:rPr>
        <w:rFonts w:ascii="Arial Unicode MS" w:eastAsia="Arial Unicode MS" w:hAnsi="Arial Unicode MS" w:cs="Arial Unicode MS" w:hint="eastAsia"/>
        <w:bCs/>
        <w:color w:val="000000"/>
        <w:sz w:val="18"/>
        <w:szCs w:val="18"/>
        <w:cs/>
      </w:rPr>
      <w:t xml:space="preserve">022-62531221- 51 </w:t>
    </w:r>
  </w:p>
  <w:p w:rsidR="00E5493E" w:rsidRDefault="00E5493E" w:rsidP="00E5493E">
    <w:pPr>
      <w:pBdr>
        <w:top w:val="single" w:sz="4" w:space="1" w:color="auto"/>
        <w:bottom w:val="single" w:sz="4" w:space="1" w:color="auto"/>
      </w:pBdr>
      <w:spacing w:after="0" w:line="240" w:lineRule="auto"/>
      <w:ind w:left="-426"/>
      <w:jc w:val="center"/>
      <w:rPr>
        <w:rFonts w:ascii="Bookman Old Style" w:hAnsi="Bookman Old Style"/>
        <w:bCs/>
        <w:color w:val="000000"/>
        <w:sz w:val="16"/>
        <w:szCs w:val="14"/>
        <w:cs/>
      </w:rPr>
    </w:pPr>
    <w:r>
      <w:rPr>
        <w:rFonts w:ascii="Arial Unicode MS" w:eastAsia="Arial Unicode MS" w:hAnsi="Arial Unicode MS" w:cs="Arial Unicode MS" w:hint="eastAsia"/>
        <w:bCs/>
        <w:color w:val="000000"/>
        <w:sz w:val="16"/>
        <w:szCs w:val="16"/>
      </w:rPr>
      <w:t>NCL Building Complex, 3</w:t>
    </w:r>
    <w:r>
      <w:rPr>
        <w:rFonts w:ascii="Arial Unicode MS" w:eastAsia="Arial Unicode MS" w:hAnsi="Arial Unicode MS" w:cs="Arial Unicode MS" w:hint="eastAsia"/>
        <w:bCs/>
        <w:color w:val="000000"/>
        <w:sz w:val="16"/>
        <w:szCs w:val="16"/>
        <w:vertAlign w:val="superscript"/>
      </w:rPr>
      <w:t>rd</w:t>
    </w:r>
    <w:r>
      <w:rPr>
        <w:rFonts w:ascii="Arial Unicode MS" w:eastAsia="Arial Unicode MS" w:hAnsi="Arial Unicode MS" w:cs="Arial Unicode MS" w:hint="eastAsia"/>
        <w:bCs/>
        <w:color w:val="000000"/>
        <w:sz w:val="16"/>
        <w:szCs w:val="16"/>
      </w:rPr>
      <w:t xml:space="preserve"> floor, Plot No.6, ‘E’ Block, Bandra Kurla Complex, Bandra (East),</w:t>
    </w:r>
    <w:r>
      <w:rPr>
        <w:rFonts w:ascii="Bookman Old Style" w:hAnsi="Bookman Old Style" w:cs="Tahoma"/>
        <w:bCs/>
        <w:color w:val="000000"/>
        <w:sz w:val="16"/>
        <w:szCs w:val="16"/>
      </w:rPr>
      <w:t xml:space="preserve"> Mumbai 400 051, </w:t>
    </w:r>
  </w:p>
  <w:p w:rsidR="00E5493E" w:rsidRPr="00992FCB" w:rsidRDefault="00E5493E" w:rsidP="00E5493E">
    <w:pPr>
      <w:pBdr>
        <w:top w:val="single" w:sz="4" w:space="1" w:color="auto"/>
        <w:bottom w:val="single" w:sz="4" w:space="1" w:color="auto"/>
      </w:pBdr>
      <w:tabs>
        <w:tab w:val="left" w:pos="217"/>
        <w:tab w:val="center" w:pos="4524"/>
        <w:tab w:val="left" w:pos="8613"/>
      </w:tabs>
      <w:ind w:left="-426"/>
      <w:rPr>
        <w:rFonts w:ascii="Bookman Old Style" w:hAnsi="Bookman Old Style" w:cs="Tahoma"/>
        <w:bCs/>
        <w:color w:val="000000"/>
        <w:sz w:val="16"/>
        <w:szCs w:val="16"/>
      </w:rPr>
    </w:pPr>
    <w:r>
      <w:rPr>
        <w:rFonts w:ascii="Bookman Old Style" w:hAnsi="Bookman Old Style" w:cs="Tahoma"/>
        <w:bCs/>
        <w:color w:val="000000"/>
        <w:sz w:val="16"/>
        <w:szCs w:val="16"/>
      </w:rPr>
      <w:tab/>
    </w:r>
    <w:r>
      <w:rPr>
        <w:rFonts w:ascii="Bookman Old Style" w:hAnsi="Bookman Old Style" w:cs="Tahoma"/>
        <w:bCs/>
        <w:color w:val="000000"/>
        <w:sz w:val="16"/>
        <w:szCs w:val="16"/>
      </w:rPr>
      <w:tab/>
      <w:t xml:space="preserve">Tel . 022- 62531221-51      </w:t>
    </w:r>
    <w:r>
      <w:rPr>
        <w:rFonts w:ascii="Bookman Old Style" w:hAnsi="Bookman Old Style" w:cs="Arial Unicode MS" w:hint="eastAsia"/>
        <w:bCs/>
        <w:color w:val="000000"/>
        <w:sz w:val="16"/>
        <w:szCs w:val="14"/>
        <w:cs/>
      </w:rPr>
      <w:t xml:space="preserve">  </w:t>
    </w:r>
    <w:r w:rsidRPr="00080C65">
      <w:rPr>
        <w:rFonts w:ascii="Bookman Old Style" w:hAnsi="Bookman Old Style" w:cs="Arial Unicode MS" w:hint="eastAsia"/>
        <w:bCs/>
        <w:color w:val="000000"/>
        <w:sz w:val="18"/>
        <w:szCs w:val="18"/>
        <w:cs/>
      </w:rPr>
      <w:t>ईमेल</w:t>
    </w:r>
    <w:r>
      <w:rPr>
        <w:rFonts w:ascii="Bookman Old Style" w:hAnsi="Bookman Old Style" w:cs="Arial Unicode MS" w:hint="eastAsia"/>
        <w:bCs/>
        <w:color w:val="000000"/>
        <w:sz w:val="16"/>
        <w:szCs w:val="14"/>
        <w:cs/>
      </w:rPr>
      <w:t xml:space="preserve"> </w:t>
    </w:r>
    <w:r>
      <w:rPr>
        <w:rFonts w:ascii="Bookman Old Style" w:hAnsi="Bookman Old Style" w:cs="Arial Unicode MS" w:hint="cs"/>
        <w:bCs/>
        <w:color w:val="000000"/>
        <w:sz w:val="16"/>
        <w:szCs w:val="14"/>
        <w:cs/>
      </w:rPr>
      <w:t xml:space="preserve">/ </w:t>
    </w:r>
    <w:r>
      <w:rPr>
        <w:rFonts w:ascii="Bookman Old Style" w:hAnsi="Bookman Old Style" w:cs="Tahoma"/>
        <w:bCs/>
        <w:color w:val="000000"/>
        <w:sz w:val="16"/>
        <w:szCs w:val="16"/>
      </w:rPr>
      <w:t xml:space="preserve">Email – </w:t>
    </w:r>
    <w:hyperlink r:id="rId1" w:history="1">
      <w:r>
        <w:rPr>
          <w:rStyle w:val="Hyperlink"/>
          <w:rFonts w:ascii="Bookman Old Style" w:hAnsi="Bookman Old Style" w:cs="Tahoma"/>
          <w:bCs/>
          <w:sz w:val="16"/>
          <w:szCs w:val="16"/>
        </w:rPr>
        <w:t>rmmsro@centralbank.co.in</w:t>
      </w:r>
    </w:hyperlink>
  </w:p>
  <w:p w:rsidR="00260025" w:rsidRDefault="00260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95F" w:rsidRDefault="0086395F" w:rsidP="00260025">
      <w:pPr>
        <w:spacing w:after="0" w:line="240" w:lineRule="auto"/>
      </w:pPr>
      <w:r>
        <w:separator/>
      </w:r>
    </w:p>
  </w:footnote>
  <w:footnote w:type="continuationSeparator" w:id="0">
    <w:p w:rsidR="0086395F" w:rsidRDefault="0086395F" w:rsidP="002600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025" w:rsidRDefault="00260025">
    <w:pPr>
      <w:pStyle w:val="Header"/>
      <w:pBdr>
        <w:bottom w:val="single" w:sz="6" w:space="1" w:color="auto"/>
      </w:pBdr>
    </w:pPr>
    <w:r>
      <w:rPr>
        <w:noProof/>
        <w:lang w:val="en-IN" w:eastAsia="en-IN"/>
      </w:rPr>
      <w:drawing>
        <wp:anchor distT="0" distB="0" distL="114300" distR="114300" simplePos="0" relativeHeight="251661312" behindDoc="1" locked="0" layoutInCell="1" allowOverlap="1" wp14:anchorId="13D7A10A" wp14:editId="5249C8AF">
          <wp:simplePos x="0" y="0"/>
          <wp:positionH relativeFrom="column">
            <wp:posOffset>1276350</wp:posOffset>
          </wp:positionH>
          <wp:positionV relativeFrom="paragraph">
            <wp:posOffset>-240030</wp:posOffset>
          </wp:positionV>
          <wp:extent cx="3448050" cy="888365"/>
          <wp:effectExtent l="0" t="0" r="0" b="6985"/>
          <wp:wrapTight wrapText="bothSides">
            <wp:wrapPolygon edited="0">
              <wp:start x="0" y="0"/>
              <wp:lineTo x="0" y="21307"/>
              <wp:lineTo x="21481" y="21307"/>
              <wp:lineTo x="2148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480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52F0A">
      <w:rPr>
        <w:rFonts w:cs="Arial Unicode MS"/>
        <w:noProof/>
        <w:lang w:val="en-IN" w:eastAsia="en-IN"/>
      </w:rPr>
      <w:drawing>
        <wp:anchor distT="0" distB="0" distL="114300" distR="114300" simplePos="0" relativeHeight="251663360" behindDoc="1" locked="0" layoutInCell="1" allowOverlap="1" wp14:anchorId="45C9CB94" wp14:editId="6993BC90">
          <wp:simplePos x="0" y="0"/>
          <wp:positionH relativeFrom="column">
            <wp:posOffset>4723130</wp:posOffset>
          </wp:positionH>
          <wp:positionV relativeFrom="paragraph">
            <wp:posOffset>-208280</wp:posOffset>
          </wp:positionV>
          <wp:extent cx="1295400" cy="819150"/>
          <wp:effectExtent l="0" t="0" r="0" b="0"/>
          <wp:wrapTight wrapText="bothSides">
            <wp:wrapPolygon edited="0">
              <wp:start x="0" y="0"/>
              <wp:lineTo x="0" y="21098"/>
              <wp:lineTo x="21282" y="21098"/>
              <wp:lineTo x="21282" y="0"/>
              <wp:lineTo x="0" y="0"/>
            </wp:wrapPolygon>
          </wp:wrapTight>
          <wp:docPr id="14" name="Picture 14" descr="C:\Users\052150\Desktop\MMZO\G2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2150\Desktop\MMZO\G20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N" w:eastAsia="en-IN"/>
      </w:rPr>
      <w:drawing>
        <wp:anchor distT="0" distB="0" distL="114300" distR="114300" simplePos="0" relativeHeight="251659264" behindDoc="1" locked="0" layoutInCell="1" allowOverlap="1" wp14:anchorId="25EDE5AE" wp14:editId="32910F37">
          <wp:simplePos x="0" y="0"/>
          <wp:positionH relativeFrom="column">
            <wp:posOffset>-66675</wp:posOffset>
          </wp:positionH>
          <wp:positionV relativeFrom="paragraph">
            <wp:posOffset>-238760</wp:posOffset>
          </wp:positionV>
          <wp:extent cx="1295400" cy="887730"/>
          <wp:effectExtent l="0" t="0" r="0" b="7620"/>
          <wp:wrapTight wrapText="bothSides">
            <wp:wrapPolygon edited="0">
              <wp:start x="0" y="0"/>
              <wp:lineTo x="0" y="21322"/>
              <wp:lineTo x="21282" y="21322"/>
              <wp:lineTo x="21282" y="0"/>
              <wp:lineTo x="0" y="0"/>
            </wp:wrapPolygon>
          </wp:wrapTight>
          <wp:docPr id="15" name="Picture 1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5400" cy="88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025" w:rsidRPr="00020754" w:rsidRDefault="00260025" w:rsidP="00260025">
    <w:pPr>
      <w:spacing w:after="0" w:line="240" w:lineRule="auto"/>
      <w:rPr>
        <w:rFonts w:ascii="Arial Unicode MS" w:eastAsia="Arial Unicode MS" w:hAnsi="Arial Unicode MS" w:cs="Arial Unicode MS"/>
        <w:sz w:val="24"/>
        <w:szCs w:val="24"/>
      </w:rPr>
    </w:pPr>
    <w:r w:rsidRPr="00260025">
      <w:rPr>
        <w:rFonts w:ascii="Arial Unicode MS" w:eastAsia="Arial Unicode MS" w:hAnsi="Arial Unicode MS" w:cs="Arial Unicode MS" w:hint="cs"/>
        <w:b/>
        <w:bCs/>
        <w:sz w:val="28"/>
        <w:szCs w:val="28"/>
        <w:cs/>
      </w:rPr>
      <w:t xml:space="preserve">उत्तर </w:t>
    </w:r>
    <w:r w:rsidRPr="00260025">
      <w:rPr>
        <w:rFonts w:ascii="Arial Unicode MS" w:eastAsia="Arial Unicode MS" w:hAnsi="Arial Unicode MS" w:cs="Arial Unicode MS"/>
        <w:b/>
        <w:bCs/>
        <w:sz w:val="28"/>
        <w:szCs w:val="28"/>
        <w:cs/>
      </w:rPr>
      <w:t>मुंबई</w:t>
    </w:r>
    <w:r w:rsidRPr="00260025">
      <w:rPr>
        <w:rFonts w:ascii="Arial Unicode MS" w:eastAsia="Arial Unicode MS" w:hAnsi="Arial Unicode MS" w:cs="Arial Unicode MS" w:hint="cs"/>
        <w:b/>
        <w:bCs/>
        <w:sz w:val="28"/>
        <w:szCs w:val="28"/>
        <w:cs/>
      </w:rPr>
      <w:t xml:space="preserve">  क्षेत्रीय  कार्यालय</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sz w:val="24"/>
        <w:szCs w:val="24"/>
      </w:rPr>
      <w:t xml:space="preserve">              </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b/>
        <w:szCs w:val="22"/>
      </w:rPr>
      <w:t>NORTH</w:t>
    </w:r>
    <w:r w:rsidRPr="00260025">
      <w:rPr>
        <w:rFonts w:ascii="Arial Unicode MS" w:eastAsia="Arial Unicode MS" w:hAnsi="Arial Unicode MS" w:cs="Arial Unicode MS"/>
        <w:b/>
        <w:szCs w:val="22"/>
      </w:rPr>
      <w:t xml:space="preserve"> MUMBAI REGIONAL OFFICE</w:t>
    </w:r>
  </w:p>
  <w:p w:rsidR="00260025" w:rsidRDefault="00260025">
    <w:pPr>
      <w:pStyle w:val="Header"/>
    </w:pPr>
    <w: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E70A9"/>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abstractNum w:abstractNumId="1">
    <w:nsid w:val="5C880B25"/>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8AD"/>
    <w:rsid w:val="00033AA9"/>
    <w:rsid w:val="000525A5"/>
    <w:rsid w:val="00084061"/>
    <w:rsid w:val="00085519"/>
    <w:rsid w:val="000D5B0E"/>
    <w:rsid w:val="000E2EC1"/>
    <w:rsid w:val="00136538"/>
    <w:rsid w:val="00137519"/>
    <w:rsid w:val="001F516F"/>
    <w:rsid w:val="00246983"/>
    <w:rsid w:val="00260025"/>
    <w:rsid w:val="003E0738"/>
    <w:rsid w:val="003F632A"/>
    <w:rsid w:val="00466823"/>
    <w:rsid w:val="00571B74"/>
    <w:rsid w:val="00584395"/>
    <w:rsid w:val="005B5618"/>
    <w:rsid w:val="00641DFB"/>
    <w:rsid w:val="0064356C"/>
    <w:rsid w:val="00655465"/>
    <w:rsid w:val="00660A19"/>
    <w:rsid w:val="006774D0"/>
    <w:rsid w:val="00740556"/>
    <w:rsid w:val="007A6E66"/>
    <w:rsid w:val="007B0B40"/>
    <w:rsid w:val="007F312B"/>
    <w:rsid w:val="00861CF8"/>
    <w:rsid w:val="0086395F"/>
    <w:rsid w:val="00874F7C"/>
    <w:rsid w:val="008E05B0"/>
    <w:rsid w:val="008E562C"/>
    <w:rsid w:val="00926C8F"/>
    <w:rsid w:val="0093207A"/>
    <w:rsid w:val="009B321B"/>
    <w:rsid w:val="009D2A77"/>
    <w:rsid w:val="009E4449"/>
    <w:rsid w:val="00A51EC2"/>
    <w:rsid w:val="00A728AD"/>
    <w:rsid w:val="00C47A79"/>
    <w:rsid w:val="00C8726B"/>
    <w:rsid w:val="00CF644E"/>
    <w:rsid w:val="00D6280C"/>
    <w:rsid w:val="00D95044"/>
    <w:rsid w:val="00DB32F4"/>
    <w:rsid w:val="00DB3A39"/>
    <w:rsid w:val="00DC56EB"/>
    <w:rsid w:val="00DD0F7F"/>
    <w:rsid w:val="00DE1C9A"/>
    <w:rsid w:val="00E5493E"/>
    <w:rsid w:val="00E55727"/>
    <w:rsid w:val="00F14A0F"/>
    <w:rsid w:val="00F87ACD"/>
    <w:rsid w:val="00FD758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7B4AA2-4692-4EF2-9039-58183A9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025"/>
    <w:rPr>
      <w:rFonts w:cs="Mangal"/>
    </w:rPr>
  </w:style>
  <w:style w:type="paragraph" w:styleId="Footer">
    <w:name w:val="footer"/>
    <w:basedOn w:val="Normal"/>
    <w:link w:val="FooterChar"/>
    <w:uiPriority w:val="99"/>
    <w:unhideWhenUsed/>
    <w:rsid w:val="00260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025"/>
    <w:rPr>
      <w:rFonts w:cs="Mangal"/>
    </w:rPr>
  </w:style>
  <w:style w:type="character" w:styleId="Hyperlink">
    <w:name w:val="Hyperlink"/>
    <w:rsid w:val="00260025"/>
    <w:rPr>
      <w:color w:val="0000FF"/>
      <w:u w:val="single"/>
    </w:rPr>
  </w:style>
  <w:style w:type="paragraph" w:styleId="ListParagraph">
    <w:name w:val="List Paragraph"/>
    <w:basedOn w:val="Normal"/>
    <w:uiPriority w:val="34"/>
    <w:qFormat/>
    <w:rsid w:val="00584395"/>
    <w:pPr>
      <w:spacing w:after="200" w:line="276" w:lineRule="auto"/>
      <w:ind w:left="720"/>
      <w:contextualSpacing/>
    </w:pPr>
    <w:rPr>
      <w:rFonts w:cstheme="minorBidi"/>
      <w:szCs w:val="22"/>
      <w:lang w:val="en-IN" w:bidi="ar-SA"/>
    </w:rPr>
  </w:style>
  <w:style w:type="paragraph" w:customStyle="1" w:styleId="Standard">
    <w:name w:val="Standard"/>
    <w:rsid w:val="00584395"/>
    <w:pPr>
      <w:suppressAutoHyphens/>
      <w:autoSpaceDN w:val="0"/>
      <w:spacing w:after="200" w:line="276" w:lineRule="auto"/>
      <w:textAlignment w:val="baseline"/>
    </w:pPr>
    <w:rPr>
      <w:rFonts w:ascii="Calibri" w:eastAsia="Times New Roman" w:hAnsi="Calibri" w:cs="Times New Roman"/>
      <w:kern w:val="3"/>
      <w:szCs w:val="22"/>
      <w:lang w:eastAsia="zh-CN" w:bidi="ar-SA"/>
    </w:rPr>
  </w:style>
  <w:style w:type="paragraph" w:customStyle="1" w:styleId="TableParagraph">
    <w:name w:val="Table Paragraph"/>
    <w:basedOn w:val="Normal"/>
    <w:uiPriority w:val="1"/>
    <w:qFormat/>
    <w:rsid w:val="00584395"/>
    <w:pPr>
      <w:widowControl w:val="0"/>
      <w:autoSpaceDE w:val="0"/>
      <w:autoSpaceDN w:val="0"/>
      <w:spacing w:after="0" w:line="240" w:lineRule="auto"/>
    </w:pPr>
    <w:rPr>
      <w:rFonts w:ascii="Times New Roman" w:eastAsia="Times New Roman" w:hAnsi="Times New Roman" w:cs="Times New Roman"/>
      <w:szCs w:val="22"/>
      <w:lang w:bidi="en-US"/>
    </w:rPr>
  </w:style>
  <w:style w:type="paragraph" w:styleId="BalloonText">
    <w:name w:val="Balloon Text"/>
    <w:basedOn w:val="Normal"/>
    <w:link w:val="BalloonTextChar"/>
    <w:uiPriority w:val="99"/>
    <w:semiHidden/>
    <w:unhideWhenUsed/>
    <w:rsid w:val="007A6E66"/>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7A6E6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70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mms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882E0-E4FA-4612-B192-78A68C01D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CHOWDHURY</dc:creator>
  <cp:keywords/>
  <dc:description/>
  <cp:lastModifiedBy>SATISH SURYWANSHI</cp:lastModifiedBy>
  <cp:revision>9</cp:revision>
  <cp:lastPrinted>2023-06-01T10:58:00Z</cp:lastPrinted>
  <dcterms:created xsi:type="dcterms:W3CDTF">2023-12-04T11:09:00Z</dcterms:created>
  <dcterms:modified xsi:type="dcterms:W3CDTF">2025-01-13T07:57:00Z</dcterms:modified>
</cp:coreProperties>
</file>