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7F6" w:rsidRDefault="00B315BD" w:rsidP="004E37F6">
      <w:pPr>
        <w:pStyle w:val="Default"/>
        <w:jc w:val="center"/>
        <w:rPr>
          <w:rFonts w:ascii="Times New Roman" w:hAnsi="Times New Roman" w:cs="Times New Roman"/>
          <w:b/>
          <w:bCs/>
        </w:rPr>
      </w:pPr>
      <w:r>
        <w:rPr>
          <w:rFonts w:ascii="Times New Roman" w:hAnsi="Times New Roman" w:cs="Times New Roman"/>
          <w:b/>
          <w:bCs/>
        </w:rPr>
        <w:t>P</w:t>
      </w:r>
      <w:r w:rsidRPr="004E37F6">
        <w:rPr>
          <w:rFonts w:ascii="Times New Roman" w:hAnsi="Times New Roman" w:cs="Times New Roman"/>
          <w:b/>
          <w:bCs/>
        </w:rPr>
        <w:t>ro</w:t>
      </w:r>
      <w:r>
        <w:rPr>
          <w:rFonts w:ascii="Times New Roman" w:hAnsi="Times New Roman" w:cs="Times New Roman"/>
          <w:b/>
          <w:bCs/>
        </w:rPr>
        <w:t>-</w:t>
      </w:r>
      <w:r w:rsidRPr="004E37F6">
        <w:rPr>
          <w:rFonts w:ascii="Times New Roman" w:hAnsi="Times New Roman" w:cs="Times New Roman"/>
          <w:b/>
          <w:bCs/>
        </w:rPr>
        <w:t>forma fo</w:t>
      </w:r>
      <w:r>
        <w:rPr>
          <w:rFonts w:ascii="Times New Roman" w:hAnsi="Times New Roman" w:cs="Times New Roman"/>
          <w:b/>
          <w:bCs/>
        </w:rPr>
        <w:t>r Deed of I</w:t>
      </w:r>
      <w:r w:rsidRPr="004E37F6">
        <w:rPr>
          <w:rFonts w:ascii="Times New Roman" w:hAnsi="Times New Roman" w:cs="Times New Roman"/>
          <w:b/>
          <w:bCs/>
        </w:rPr>
        <w:t>ndemnity</w:t>
      </w:r>
    </w:p>
    <w:p w:rsidR="004E37F6" w:rsidRPr="004E37F6" w:rsidRDefault="004E37F6" w:rsidP="004E37F6">
      <w:pPr>
        <w:pStyle w:val="Default"/>
        <w:jc w:val="center"/>
        <w:rPr>
          <w:rFonts w:ascii="Times New Roman" w:hAnsi="Times New Roman" w:cs="Times New Roman"/>
        </w:rPr>
      </w:pPr>
    </w:p>
    <w:p w:rsidR="004E37F6" w:rsidRPr="004E37F6" w:rsidRDefault="00B11A0D" w:rsidP="004E37F6">
      <w:pPr>
        <w:pStyle w:val="Default"/>
        <w:jc w:val="both"/>
        <w:rPr>
          <w:rFonts w:ascii="Times New Roman" w:hAnsi="Times New Roman" w:cs="Times New Roman"/>
        </w:rPr>
      </w:pPr>
      <w:r>
        <w:rPr>
          <w:rFonts w:ascii="Times New Roman" w:hAnsi="Times New Roman" w:cs="Times New Roman"/>
        </w:rPr>
        <w:t>This d</w:t>
      </w:r>
      <w:r w:rsidR="004E37F6" w:rsidRPr="004E37F6">
        <w:rPr>
          <w:rFonts w:ascii="Times New Roman" w:hAnsi="Times New Roman" w:cs="Times New Roman"/>
        </w:rPr>
        <w:t>eed made on</w:t>
      </w:r>
      <w:r w:rsidR="00716004">
        <w:rPr>
          <w:rFonts w:ascii="Times New Roman" w:hAnsi="Times New Roman" w:cs="Times New Roman"/>
        </w:rPr>
        <w:t xml:space="preserve"> the ______ day of _______, 2018</w:t>
      </w:r>
      <w:r w:rsidR="004E37F6" w:rsidRPr="004E37F6">
        <w:rPr>
          <w:rFonts w:ascii="Times New Roman" w:hAnsi="Times New Roman" w:cs="Times New Roman"/>
        </w:rPr>
        <w:t xml:space="preserve"> </w:t>
      </w:r>
      <w:r w:rsidR="004E37F6" w:rsidRPr="004E37F6">
        <w:rPr>
          <w:rFonts w:ascii="Times New Roman" w:hAnsi="Times New Roman" w:cs="Times New Roman"/>
          <w:b/>
          <w:bCs/>
        </w:rPr>
        <w:t>BETWEEN _____________________________________________ a Company incorporated under the Companies Act, 1956</w:t>
      </w:r>
      <w:r w:rsidR="00970585">
        <w:rPr>
          <w:rFonts w:ascii="Times New Roman" w:hAnsi="Times New Roman" w:cs="Times New Roman"/>
          <w:b/>
          <w:bCs/>
        </w:rPr>
        <w:t>/2013</w:t>
      </w:r>
      <w:r w:rsidR="004E37F6" w:rsidRPr="004E37F6">
        <w:rPr>
          <w:rFonts w:ascii="Times New Roman" w:hAnsi="Times New Roman" w:cs="Times New Roman"/>
          <w:b/>
          <w:bCs/>
        </w:rPr>
        <w:t xml:space="preserve"> having its registered office at _________________________________________________ </w:t>
      </w:r>
      <w:r w:rsidR="004E37F6" w:rsidRPr="004E37F6">
        <w:rPr>
          <w:rFonts w:ascii="Times New Roman" w:hAnsi="Times New Roman" w:cs="Times New Roman"/>
        </w:rPr>
        <w:t xml:space="preserve">(hereinafter referred to as “the Indemnifier” which expression shall unless excluded by or repugnant to the context, be deemed to mean and include its assigns, administrators and successors) of the ONE PART; </w:t>
      </w: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AND </w:t>
      </w: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b/>
          <w:bCs/>
        </w:rPr>
        <w:t>Central bank of India a body corporate, constituted under the Banking Companies (Acquisition and Transfer of Undertakings) Act, 1970, as amended from time to time having its Head Offi</w:t>
      </w:r>
      <w:r w:rsidR="007128C6">
        <w:rPr>
          <w:rFonts w:ascii="Times New Roman" w:hAnsi="Times New Roman" w:cs="Times New Roman"/>
          <w:b/>
          <w:bCs/>
        </w:rPr>
        <w:t xml:space="preserve">ce </w:t>
      </w:r>
      <w:proofErr w:type="spellStart"/>
      <w:r w:rsidR="007128C6">
        <w:rPr>
          <w:rFonts w:ascii="Times New Roman" w:hAnsi="Times New Roman" w:cs="Times New Roman"/>
          <w:b/>
          <w:bCs/>
        </w:rPr>
        <w:t>Chander</w:t>
      </w:r>
      <w:proofErr w:type="spellEnd"/>
      <w:r w:rsidR="007128C6">
        <w:rPr>
          <w:rFonts w:ascii="Times New Roman" w:hAnsi="Times New Roman" w:cs="Times New Roman"/>
          <w:b/>
          <w:bCs/>
        </w:rPr>
        <w:t xml:space="preserve"> </w:t>
      </w:r>
      <w:proofErr w:type="spellStart"/>
      <w:r w:rsidR="007128C6">
        <w:rPr>
          <w:rFonts w:ascii="Times New Roman" w:hAnsi="Times New Roman" w:cs="Times New Roman"/>
          <w:b/>
          <w:bCs/>
        </w:rPr>
        <w:t>Mukhi</w:t>
      </w:r>
      <w:proofErr w:type="spellEnd"/>
      <w:r w:rsidR="007128C6">
        <w:rPr>
          <w:rFonts w:ascii="Times New Roman" w:hAnsi="Times New Roman" w:cs="Times New Roman"/>
          <w:b/>
          <w:bCs/>
        </w:rPr>
        <w:t xml:space="preserve">, </w:t>
      </w:r>
      <w:proofErr w:type="spellStart"/>
      <w:r w:rsidR="007128C6">
        <w:rPr>
          <w:rFonts w:ascii="Times New Roman" w:hAnsi="Times New Roman" w:cs="Times New Roman"/>
          <w:b/>
          <w:bCs/>
        </w:rPr>
        <w:t>Nariman</w:t>
      </w:r>
      <w:proofErr w:type="spellEnd"/>
      <w:r w:rsidR="007128C6">
        <w:rPr>
          <w:rFonts w:ascii="Times New Roman" w:hAnsi="Times New Roman" w:cs="Times New Roman"/>
          <w:b/>
          <w:bCs/>
        </w:rPr>
        <w:t xml:space="preserve"> Point</w:t>
      </w:r>
      <w:r w:rsidRPr="004E37F6">
        <w:rPr>
          <w:rFonts w:ascii="Times New Roman" w:hAnsi="Times New Roman" w:cs="Times New Roman"/>
          <w:b/>
          <w:bCs/>
        </w:rPr>
        <w:t xml:space="preserve">, Mumbai </w:t>
      </w:r>
      <w:r w:rsidRPr="004E37F6">
        <w:rPr>
          <w:rFonts w:ascii="Times New Roman" w:hAnsi="Times New Roman" w:cs="Times New Roman"/>
        </w:rPr>
        <w:t xml:space="preserve">(hereinafter referred to as “the Bank/Bank”, which expression shall unless excluded by or repugnant to the context be deemed to mean and include its assigns, administrators and successors) of the OTHER PART </w:t>
      </w:r>
    </w:p>
    <w:p w:rsidR="004E37F6" w:rsidRPr="004E37F6" w:rsidRDefault="004E37F6" w:rsidP="00733B22">
      <w:pPr>
        <w:pStyle w:val="Default"/>
        <w:jc w:val="center"/>
        <w:rPr>
          <w:rFonts w:ascii="Times New Roman" w:hAnsi="Times New Roman" w:cs="Times New Roman"/>
        </w:rPr>
      </w:pPr>
      <w:r w:rsidRPr="004E37F6">
        <w:rPr>
          <w:rFonts w:ascii="Times New Roman" w:hAnsi="Times New Roman" w:cs="Times New Roman"/>
          <w:b/>
          <w:bCs/>
        </w:rPr>
        <w:t>WHEREAS</w:t>
      </w: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1. The Indemnifier has </w:t>
      </w:r>
    </w:p>
    <w:p w:rsidR="004E37F6" w:rsidRPr="004E37F6" w:rsidRDefault="004E37F6" w:rsidP="004E37F6">
      <w:pPr>
        <w:pStyle w:val="Default"/>
        <w:jc w:val="both"/>
        <w:rPr>
          <w:rFonts w:ascii="Times New Roman" w:hAnsi="Times New Roman" w:cs="Times New Roman"/>
        </w:rPr>
      </w:pPr>
    </w:p>
    <w:p w:rsid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A. Offered to implement </w:t>
      </w:r>
      <w:r w:rsidR="00131745">
        <w:rPr>
          <w:rFonts w:ascii="Times New Roman" w:hAnsi="Times New Roman" w:cs="Times New Roman"/>
        </w:rPr>
        <w:t xml:space="preserve">proposed </w:t>
      </w:r>
      <w:r w:rsidR="005F69E0">
        <w:rPr>
          <w:rFonts w:ascii="Times New Roman" w:hAnsi="Times New Roman" w:cs="Times New Roman"/>
        </w:rPr>
        <w:t xml:space="preserve">hardware and software </w:t>
      </w:r>
      <w:r w:rsidR="00131745">
        <w:rPr>
          <w:rFonts w:ascii="Times New Roman" w:hAnsi="Times New Roman" w:cs="Times New Roman"/>
        </w:rPr>
        <w:t>equipment</w:t>
      </w:r>
      <w:r w:rsidRPr="004E37F6">
        <w:rPr>
          <w:rFonts w:ascii="Times New Roman" w:hAnsi="Times New Roman" w:cs="Times New Roman"/>
        </w:rPr>
        <w:t xml:space="preserve"> in terms of the Service Level Agreement (SLA) dated _________ during the entire contract period of …….. Years. The implementation </w:t>
      </w:r>
      <w:r w:rsidR="00970585">
        <w:rPr>
          <w:rFonts w:ascii="Times New Roman" w:hAnsi="Times New Roman" w:cs="Times New Roman"/>
        </w:rPr>
        <w:t xml:space="preserve">and support </w:t>
      </w:r>
      <w:r w:rsidR="00AB29D3">
        <w:rPr>
          <w:rFonts w:ascii="Times New Roman" w:hAnsi="Times New Roman" w:cs="Times New Roman"/>
        </w:rPr>
        <w:t xml:space="preserve">services </w:t>
      </w:r>
      <w:r w:rsidRPr="004E37F6">
        <w:rPr>
          <w:rFonts w:ascii="Times New Roman" w:hAnsi="Times New Roman" w:cs="Times New Roman"/>
        </w:rPr>
        <w:t xml:space="preserve">of </w:t>
      </w:r>
      <w:r w:rsidR="005F69E0">
        <w:rPr>
          <w:rFonts w:ascii="Times New Roman" w:hAnsi="Times New Roman" w:cs="Times New Roman"/>
        </w:rPr>
        <w:t>hardware and software</w:t>
      </w:r>
      <w:r w:rsidR="00131745">
        <w:rPr>
          <w:rFonts w:ascii="Times New Roman" w:hAnsi="Times New Roman" w:cs="Times New Roman"/>
        </w:rPr>
        <w:t xml:space="preserve"> equipment</w:t>
      </w:r>
      <w:r w:rsidRPr="004E37F6">
        <w:rPr>
          <w:rFonts w:ascii="Times New Roman" w:hAnsi="Times New Roman" w:cs="Times New Roman"/>
        </w:rPr>
        <w:t xml:space="preserve"> by the Indemnifier is hereinafter referred to as “</w:t>
      </w:r>
      <w:r w:rsidRPr="004E37F6">
        <w:rPr>
          <w:rFonts w:ascii="Times New Roman" w:hAnsi="Times New Roman" w:cs="Times New Roman"/>
          <w:b/>
          <w:bCs/>
        </w:rPr>
        <w:t>Supply</w:t>
      </w:r>
      <w:r w:rsidR="00970585">
        <w:rPr>
          <w:rFonts w:ascii="Times New Roman" w:hAnsi="Times New Roman" w:cs="Times New Roman"/>
          <w:b/>
          <w:bCs/>
        </w:rPr>
        <w:t xml:space="preserve"> and Support</w:t>
      </w:r>
      <w:r w:rsidR="00AB29D3">
        <w:rPr>
          <w:rFonts w:ascii="Times New Roman" w:hAnsi="Times New Roman" w:cs="Times New Roman"/>
          <w:b/>
          <w:bCs/>
        </w:rPr>
        <w:t xml:space="preserve"> Services</w:t>
      </w:r>
      <w:r w:rsidRPr="004E37F6">
        <w:rPr>
          <w:rFonts w:ascii="Times New Roman" w:hAnsi="Times New Roman" w:cs="Times New Roman"/>
        </w:rPr>
        <w:t xml:space="preserve">". </w:t>
      </w:r>
    </w:p>
    <w:p w:rsidR="007128C6" w:rsidRPr="004E37F6" w:rsidRDefault="007128C6" w:rsidP="004E37F6">
      <w:pPr>
        <w:pStyle w:val="Default"/>
        <w:jc w:val="both"/>
        <w:rPr>
          <w:rFonts w:ascii="Times New Roman" w:hAnsi="Times New Roman" w:cs="Times New Roman"/>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rPr>
        <w:t>B. Agreed to install and provide comprehensiv</w:t>
      </w:r>
      <w:r w:rsidR="007128C6">
        <w:rPr>
          <w:rFonts w:ascii="Times New Roman" w:hAnsi="Times New Roman" w:cs="Times New Roman"/>
        </w:rPr>
        <w:t>e maintenance for the equipment</w:t>
      </w:r>
      <w:r w:rsidRPr="004E37F6">
        <w:rPr>
          <w:rFonts w:ascii="Times New Roman" w:hAnsi="Times New Roman" w:cs="Times New Roman"/>
        </w:rPr>
        <w:t>, materials used and workmanship by them in terms of the Service Level Agreement (SLA) dated _________ and respective Purchase Order</w:t>
      </w:r>
      <w:r w:rsidR="00970585">
        <w:rPr>
          <w:rFonts w:ascii="Times New Roman" w:hAnsi="Times New Roman" w:cs="Times New Roman"/>
        </w:rPr>
        <w:t>/</w:t>
      </w:r>
      <w:r w:rsidRPr="004E37F6">
        <w:rPr>
          <w:rFonts w:ascii="Times New Roman" w:hAnsi="Times New Roman" w:cs="Times New Roman"/>
        </w:rPr>
        <w:t xml:space="preserve">s </w:t>
      </w:r>
      <w:r w:rsidR="00970585">
        <w:rPr>
          <w:rFonts w:ascii="Times New Roman" w:hAnsi="Times New Roman" w:cs="Times New Roman"/>
        </w:rPr>
        <w:t>--------------------------</w:t>
      </w:r>
      <w:r w:rsidRPr="004E37F6">
        <w:rPr>
          <w:rFonts w:ascii="Times New Roman" w:hAnsi="Times New Roman" w:cs="Times New Roman"/>
        </w:rPr>
        <w:t>issued from time to time, if required, at the discretion of the BANK. (The installation and maintenance are herein after collectively referred to as "</w:t>
      </w:r>
      <w:r w:rsidRPr="004E37F6">
        <w:rPr>
          <w:rFonts w:ascii="Times New Roman" w:hAnsi="Times New Roman" w:cs="Times New Roman"/>
          <w:b/>
          <w:bCs/>
        </w:rPr>
        <w:t>Service/s</w:t>
      </w:r>
      <w:r w:rsidRPr="004E37F6">
        <w:rPr>
          <w:rFonts w:ascii="Times New Roman" w:hAnsi="Times New Roman" w:cs="Times New Roman"/>
        </w:rPr>
        <w:t xml:space="preserve">"). </w:t>
      </w:r>
    </w:p>
    <w:p w:rsidR="004E37F6" w:rsidRPr="004E37F6" w:rsidRDefault="004E37F6" w:rsidP="004E37F6">
      <w:pPr>
        <w:pStyle w:val="Default"/>
        <w:jc w:val="both"/>
        <w:rPr>
          <w:rFonts w:ascii="Times New Roman" w:hAnsi="Times New Roman" w:cs="Times New Roman"/>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C. Represented and warranted that the aforesaid supply/services offered to the BANK do not violate any provisions of the applicable laws, regulations or guidelines including legal and environmental. In case there is any violation of any law, rules or regulation, which is capable of being remedied, the same will be got remedied immediately during the installation, maintenance and contract period to the satisfaction of the BANK. </w:t>
      </w:r>
    </w:p>
    <w:p w:rsidR="004E37F6" w:rsidRPr="004E37F6" w:rsidRDefault="004E37F6" w:rsidP="004E37F6">
      <w:pPr>
        <w:pStyle w:val="Default"/>
        <w:jc w:val="both"/>
        <w:rPr>
          <w:rFonts w:ascii="Times New Roman" w:hAnsi="Times New Roman" w:cs="Times New Roman"/>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D. Represented and warranted that they are authorized and legally eligible and otherwise entitled and competent to enter into such Service Level Agreement (SLA) with the BANK. </w:t>
      </w:r>
    </w:p>
    <w:p w:rsidR="007128C6" w:rsidRDefault="007128C6" w:rsidP="004E37F6">
      <w:pPr>
        <w:pStyle w:val="Default"/>
        <w:jc w:val="both"/>
        <w:rPr>
          <w:rFonts w:ascii="Times New Roman" w:hAnsi="Times New Roman" w:cs="Times New Roman"/>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2. One of the conditions of the aforesaid Agreement is that the Indemnifier is required to furnish an indemnity in favour of the BANK indemnifying the latter against all claims, losses, costs, actions, suits, damages and / or otherwise arising due to or on account of Obligor's violations of any trademarks, patents, copyrights and licenses, the applicable laws, regulations, guidelines during the Supply / Services to the BANK as also for breach </w:t>
      </w:r>
      <w:r w:rsidRPr="004E37F6">
        <w:rPr>
          <w:rFonts w:ascii="Times New Roman" w:hAnsi="Times New Roman" w:cs="Times New Roman"/>
        </w:rPr>
        <w:lastRenderedPageBreak/>
        <w:t xml:space="preserve">committed by the Indemnifier on account of misconduct, omission and negligence by the Indemnifier. </w:t>
      </w:r>
    </w:p>
    <w:p w:rsidR="004E37F6" w:rsidRPr="004E37F6" w:rsidRDefault="004E37F6" w:rsidP="004E37F6">
      <w:pPr>
        <w:pStyle w:val="Default"/>
        <w:jc w:val="both"/>
        <w:rPr>
          <w:rFonts w:ascii="Times New Roman" w:hAnsi="Times New Roman" w:cs="Times New Roman"/>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3. In pursuance thereof, the Indemnifier has agreed to furnish an indemnity in the form and manner and to the satisfaction of the BANK as hereinafter appearing; </w:t>
      </w:r>
    </w:p>
    <w:p w:rsidR="004E37F6" w:rsidRPr="004E37F6" w:rsidRDefault="004E37F6" w:rsidP="004E37F6">
      <w:pPr>
        <w:pStyle w:val="Default"/>
        <w:jc w:val="both"/>
        <w:rPr>
          <w:rFonts w:ascii="Times New Roman" w:hAnsi="Times New Roman" w:cs="Times New Roman"/>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b/>
          <w:bCs/>
        </w:rPr>
        <w:t xml:space="preserve">NOW THIS DEED WITNESSETH AS UNDER:- </w:t>
      </w:r>
    </w:p>
    <w:p w:rsid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In consideration of the BANK having agreed to award the aforesaid contract to the Indemnifier, more particularly described and stated in the aforesaid SLA, the Indemnifier does hereby agree and undertake that:- </w:t>
      </w:r>
    </w:p>
    <w:p w:rsidR="007128C6" w:rsidRPr="004E37F6" w:rsidRDefault="007128C6" w:rsidP="004E37F6">
      <w:pPr>
        <w:pStyle w:val="Default"/>
        <w:jc w:val="both"/>
        <w:rPr>
          <w:rFonts w:ascii="Times New Roman" w:hAnsi="Times New Roman" w:cs="Times New Roman"/>
        </w:rPr>
      </w:pPr>
    </w:p>
    <w:p w:rsidR="004E37F6" w:rsidRDefault="004E37F6" w:rsidP="004E37F6">
      <w:pPr>
        <w:pStyle w:val="Default"/>
        <w:jc w:val="both"/>
        <w:rPr>
          <w:rFonts w:ascii="Times New Roman" w:hAnsi="Times New Roman" w:cs="Times New Roman"/>
        </w:rPr>
      </w:pPr>
      <w:r w:rsidRPr="004E37F6">
        <w:rPr>
          <w:rFonts w:ascii="Times New Roman" w:hAnsi="Times New Roman" w:cs="Times New Roman"/>
        </w:rPr>
        <w:t>(1) The Indemnifier shall, at all times hereinafter, save and keep harmless and indemnified the BANK, including its respective directors, officers, and employees and keep them indemnified from and against any claim, demand, losses, liabilities or expenses of any nature and kind whatsoever and by whomsoever made in respect of the said contract and any damage caused from and against all suits and other actions that may be instituted taken or preferred against the BANK by whomsoever and all losses, damages, costs, charges and expenses that the BANK may incur by reason of any claim made by any claimant for any reason whatsoever or by anybody claiming under them or otherwise for any losses, damages or claims arising out of all kinds of accidents, destruction, deliberate or otherwise, direct or indirect, from those arising out of violation of applicable laws, regulations, notifications guidelines</w:t>
      </w:r>
      <w:r w:rsidR="001649B0">
        <w:rPr>
          <w:rFonts w:ascii="Times New Roman" w:hAnsi="Times New Roman" w:cs="Times New Roman"/>
        </w:rPr>
        <w:t>, on account of misconduct, omission and negligence</w:t>
      </w:r>
      <w:r w:rsidRPr="004E37F6">
        <w:rPr>
          <w:rFonts w:ascii="Times New Roman" w:hAnsi="Times New Roman" w:cs="Times New Roman"/>
        </w:rPr>
        <w:t xml:space="preserve"> and also from the environmental damages, if any, which may occur during the contract period. </w:t>
      </w:r>
    </w:p>
    <w:p w:rsidR="007128C6" w:rsidRPr="004E37F6" w:rsidRDefault="007128C6" w:rsidP="004E37F6">
      <w:pPr>
        <w:pStyle w:val="Default"/>
        <w:jc w:val="both"/>
        <w:rPr>
          <w:rFonts w:ascii="Times New Roman" w:hAnsi="Times New Roman" w:cs="Times New Roman"/>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(2) The Indemnifier further agrees and undertakes that the Indemnifier shall, during the contract period, ensure that all the permissions, authorizations, consents are obtained from the local and/or municipal and/or governmental authorities, as may be required under the applicable laws, regulations, guidelines, notifications, orders framed or issued by any appropriate authorities. </w:t>
      </w:r>
    </w:p>
    <w:p w:rsidR="004E37F6" w:rsidRPr="004E37F6" w:rsidRDefault="004E37F6" w:rsidP="004E37F6">
      <w:pPr>
        <w:pStyle w:val="Default"/>
        <w:jc w:val="both"/>
        <w:rPr>
          <w:rFonts w:ascii="Times New Roman" w:hAnsi="Times New Roman" w:cs="Times New Roman"/>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rPr>
        <w:t>(3) The Indemnifier further agrees to provide complete</w:t>
      </w:r>
      <w:r w:rsidR="007128C6">
        <w:rPr>
          <w:rFonts w:ascii="Times New Roman" w:hAnsi="Times New Roman" w:cs="Times New Roman"/>
        </w:rPr>
        <w:t xml:space="preserve"> documentation</w:t>
      </w:r>
      <w:r w:rsidR="00B14AAA">
        <w:rPr>
          <w:rFonts w:ascii="Times New Roman" w:hAnsi="Times New Roman" w:cs="Times New Roman"/>
        </w:rPr>
        <w:t xml:space="preserve"> and data</w:t>
      </w:r>
      <w:r w:rsidR="007128C6">
        <w:rPr>
          <w:rFonts w:ascii="Times New Roman" w:hAnsi="Times New Roman" w:cs="Times New Roman"/>
        </w:rPr>
        <w:t xml:space="preserve"> of all equipment</w:t>
      </w:r>
      <w:r w:rsidRPr="004E37F6">
        <w:rPr>
          <w:rFonts w:ascii="Times New Roman" w:hAnsi="Times New Roman" w:cs="Times New Roman"/>
        </w:rPr>
        <w:t>/accessories and other software, they are having. The Indemnifier shall also indemnify and keep indemnified the BANK against any levies/penalties/claims/demands, litigations, suits, actions, judgments in this regard</w:t>
      </w:r>
      <w:r w:rsidR="00B14AAA">
        <w:rPr>
          <w:rFonts w:ascii="Times New Roman" w:hAnsi="Times New Roman" w:cs="Times New Roman"/>
        </w:rPr>
        <w:t xml:space="preserve"> whether applicable under Indian Jurisdiction or Foreign Jurisdiction</w:t>
      </w:r>
      <w:r w:rsidRPr="004E37F6">
        <w:rPr>
          <w:rFonts w:ascii="Times New Roman" w:hAnsi="Times New Roman" w:cs="Times New Roman"/>
        </w:rPr>
        <w:t xml:space="preserve">. </w:t>
      </w:r>
    </w:p>
    <w:p w:rsidR="004E37F6" w:rsidRPr="004E37F6" w:rsidRDefault="004E37F6" w:rsidP="004E37F6">
      <w:pPr>
        <w:pStyle w:val="Default"/>
        <w:jc w:val="both"/>
        <w:rPr>
          <w:rFonts w:ascii="Times New Roman" w:hAnsi="Times New Roman" w:cs="Times New Roman"/>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(4) If any additional approval, consent or permission is required by the Indemnifier to execute and perform the contract during the currency of the contract, they shall procure the same and/or comply with the conditions stipulated by the concerned authorities without any delay. </w:t>
      </w:r>
    </w:p>
    <w:p w:rsidR="004E37F6" w:rsidRPr="004E37F6" w:rsidRDefault="004E37F6" w:rsidP="004E37F6">
      <w:pPr>
        <w:pStyle w:val="Default"/>
        <w:jc w:val="both"/>
        <w:rPr>
          <w:rFonts w:ascii="Times New Roman" w:hAnsi="Times New Roman" w:cs="Times New Roman"/>
        </w:rPr>
      </w:pPr>
    </w:p>
    <w:p w:rsid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(5) The obligations of the Indemnifier herein are irrevocable, absolute and unconditional in each case irrespective of the value, genuineness, validity, regularity or enforceability of the aforesaid Agreement or the insolvency, bankruptcy, reorganization, dissolution, </w:t>
      </w:r>
      <w:r w:rsidRPr="004E37F6">
        <w:rPr>
          <w:rFonts w:ascii="Times New Roman" w:hAnsi="Times New Roman" w:cs="Times New Roman"/>
        </w:rPr>
        <w:lastRenderedPageBreak/>
        <w:t xml:space="preserve">liquidation or change in ownership of the BANK or Indemnifier or any other circumstance whatsoever which might otherwise constitute a discharge or defence of an indemnifier. </w:t>
      </w:r>
    </w:p>
    <w:p w:rsidR="007128C6" w:rsidRPr="004E37F6" w:rsidRDefault="007128C6" w:rsidP="004E37F6">
      <w:pPr>
        <w:pStyle w:val="Default"/>
        <w:jc w:val="both"/>
        <w:rPr>
          <w:rFonts w:ascii="Times New Roman" w:hAnsi="Times New Roman" w:cs="Times New Roman"/>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(6) The obligations of the Indemnifier under this Deed </w:t>
      </w:r>
      <w:bookmarkStart w:id="0" w:name="_GoBack"/>
      <w:bookmarkEnd w:id="0"/>
      <w:r w:rsidRPr="004E37F6">
        <w:rPr>
          <w:rFonts w:ascii="Times New Roman" w:hAnsi="Times New Roman" w:cs="Times New Roman"/>
        </w:rPr>
        <w:t xml:space="preserve">shall not be affected by any act, omission, matter or thing which would reduce, release the Indemnifier from any of the indemnified obligations under this indemnity or diminish the indemnified obligations in whole or in part, including in law, equity or contract (whether or not known to it, or to the BANK). </w:t>
      </w:r>
    </w:p>
    <w:p w:rsidR="004E37F6" w:rsidRPr="004E37F6" w:rsidRDefault="004E37F6" w:rsidP="004E37F6">
      <w:pPr>
        <w:pStyle w:val="Default"/>
        <w:jc w:val="both"/>
        <w:rPr>
          <w:rFonts w:ascii="Times New Roman" w:hAnsi="Times New Roman" w:cs="Times New Roman"/>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(7) This indemnity shall survive the aforesaid Service Level Agreement (SLA). </w:t>
      </w:r>
    </w:p>
    <w:p w:rsidR="004E37F6" w:rsidRPr="004E37F6" w:rsidRDefault="004E37F6" w:rsidP="004E37F6">
      <w:pPr>
        <w:pStyle w:val="Default"/>
        <w:jc w:val="both"/>
        <w:rPr>
          <w:rFonts w:ascii="Times New Roman" w:hAnsi="Times New Roman" w:cs="Times New Roman"/>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(8) Any notice, request or other communication to be given or made under this indemnity shall be in writing addressed to either party at the address stated in the aforesaid Agreement and or as stated above. </w:t>
      </w:r>
    </w:p>
    <w:p w:rsidR="004E37F6" w:rsidRPr="004E37F6" w:rsidRDefault="004E37F6" w:rsidP="004E37F6">
      <w:pPr>
        <w:pStyle w:val="Default"/>
        <w:jc w:val="both"/>
        <w:rPr>
          <w:rFonts w:ascii="Times New Roman" w:hAnsi="Times New Roman" w:cs="Times New Roman"/>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(9) This indemnity shall be governed by and construed in accordance with the laws of India. The Indemnifier irrevocably agrees that any legal action, suit or proceedings arising out of or relating to this indemnity may be brought in the Courts/Tribunals at Mumbai. Final judgment against the Indemnifier in any such action, suit or proceeding shall be conclusive and may be enforced in any other jurisdiction by way of suit on the judgment/decree, a certified copy of which shall be conclusive evidence of the judgment/decree, or in any other manner provided by law. By the execution of this indemnity, the Indemnifier irrevocably submits to the exclusive jurisdiction of such Court/Tribunal in any such action, suit or proceeding. </w:t>
      </w:r>
    </w:p>
    <w:p w:rsidR="004E37F6" w:rsidRPr="004E37F6" w:rsidRDefault="004E37F6" w:rsidP="004E37F6">
      <w:pPr>
        <w:pStyle w:val="Default"/>
        <w:jc w:val="both"/>
        <w:rPr>
          <w:rFonts w:ascii="Times New Roman" w:hAnsi="Times New Roman" w:cs="Times New Roman"/>
        </w:rPr>
      </w:pPr>
    </w:p>
    <w:p w:rsid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(10) The BANK may assign or transfer all or any part of its interest/claim herein to any other person. The Indemnifier shall not be entitled to assign or transfer any of its rights or obligations under this indemnity, except with the prior written consent of the BANK. </w:t>
      </w:r>
    </w:p>
    <w:p w:rsidR="004E37F6" w:rsidRPr="004E37F6" w:rsidRDefault="004E37F6" w:rsidP="004E37F6">
      <w:pPr>
        <w:pStyle w:val="Default"/>
        <w:jc w:val="both"/>
        <w:rPr>
          <w:rFonts w:ascii="Times New Roman" w:hAnsi="Times New Roman" w:cs="Times New Roman"/>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b/>
          <w:bCs/>
        </w:rPr>
        <w:t xml:space="preserve">IN WITNESS WHEREOF </w:t>
      </w:r>
      <w:r w:rsidRPr="004E37F6">
        <w:rPr>
          <w:rFonts w:ascii="Times New Roman" w:hAnsi="Times New Roman" w:cs="Times New Roman"/>
        </w:rPr>
        <w:t xml:space="preserve">the parties herein have set their hands unto these presents the day, month and year above written </w:t>
      </w:r>
    </w:p>
    <w:p w:rsidR="004E37F6" w:rsidRDefault="004E37F6" w:rsidP="004E37F6">
      <w:pPr>
        <w:pStyle w:val="Default"/>
        <w:jc w:val="both"/>
        <w:rPr>
          <w:rFonts w:ascii="Times New Roman" w:hAnsi="Times New Roman" w:cs="Times New Roman"/>
          <w:b/>
          <w:bCs/>
        </w:rPr>
      </w:pPr>
      <w:r w:rsidRPr="004E37F6">
        <w:rPr>
          <w:rFonts w:ascii="Times New Roman" w:hAnsi="Times New Roman" w:cs="Times New Roman"/>
          <w:b/>
          <w:bCs/>
        </w:rPr>
        <w:t xml:space="preserve">Witness: </w:t>
      </w:r>
    </w:p>
    <w:p w:rsidR="006254AF" w:rsidRPr="004E37F6" w:rsidRDefault="006254AF" w:rsidP="004E37F6">
      <w:pPr>
        <w:pStyle w:val="Default"/>
        <w:jc w:val="both"/>
        <w:rPr>
          <w:rFonts w:ascii="Times New Roman" w:hAnsi="Times New Roman" w:cs="Times New Roman"/>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b/>
          <w:bCs/>
        </w:rPr>
        <w:t xml:space="preserve">1) </w:t>
      </w: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b/>
          <w:bCs/>
        </w:rPr>
        <w:t xml:space="preserve">____________________________________ </w:t>
      </w: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b/>
          <w:bCs/>
        </w:rPr>
        <w:t xml:space="preserve">(Seal and Signature of indemnifier) </w:t>
      </w:r>
    </w:p>
    <w:p w:rsidR="007128C6" w:rsidRDefault="007128C6" w:rsidP="004E37F6">
      <w:pPr>
        <w:pStyle w:val="Default"/>
        <w:jc w:val="both"/>
        <w:rPr>
          <w:rFonts w:ascii="Times New Roman" w:hAnsi="Times New Roman" w:cs="Times New Roman"/>
          <w:b/>
          <w:bCs/>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b/>
          <w:bCs/>
        </w:rPr>
        <w:t xml:space="preserve">2) ________________________________________________________ </w:t>
      </w: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b/>
          <w:bCs/>
        </w:rPr>
        <w:t xml:space="preserve">(Seal &amp; signature of the authorized signatory of the Bank) </w:t>
      </w:r>
    </w:p>
    <w:p w:rsidR="007128C6" w:rsidRDefault="007128C6" w:rsidP="004E37F6">
      <w:pPr>
        <w:pStyle w:val="Default"/>
        <w:jc w:val="both"/>
        <w:rPr>
          <w:rFonts w:ascii="Times New Roman" w:hAnsi="Times New Roman" w:cs="Times New Roman"/>
        </w:rPr>
      </w:pPr>
    </w:p>
    <w:p w:rsidR="004E37F6" w:rsidRPr="004E37F6" w:rsidRDefault="004E37F6" w:rsidP="004E37F6">
      <w:pPr>
        <w:pStyle w:val="Default"/>
        <w:jc w:val="both"/>
        <w:rPr>
          <w:rFonts w:ascii="Times New Roman" w:hAnsi="Times New Roman" w:cs="Times New Roman"/>
        </w:rPr>
      </w:pPr>
      <w:r w:rsidRPr="004E37F6">
        <w:rPr>
          <w:rFonts w:ascii="Times New Roman" w:hAnsi="Times New Roman" w:cs="Times New Roman"/>
        </w:rPr>
        <w:t xml:space="preserve">Note: The said indemnity shall be affixed with the applicable stamp duty. </w:t>
      </w:r>
    </w:p>
    <w:p w:rsidR="004E37F6" w:rsidRPr="004E37F6" w:rsidRDefault="004E37F6" w:rsidP="004E37F6">
      <w:pPr>
        <w:jc w:val="both"/>
      </w:pPr>
    </w:p>
    <w:p w:rsidR="00E25B70" w:rsidRPr="004E37F6" w:rsidRDefault="00E25B70" w:rsidP="004E37F6"/>
    <w:sectPr w:rsidR="00E25B70" w:rsidRPr="004E37F6">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13B" w:rsidRDefault="00F2413B">
      <w:r>
        <w:separator/>
      </w:r>
    </w:p>
  </w:endnote>
  <w:endnote w:type="continuationSeparator" w:id="0">
    <w:p w:rsidR="00F2413B" w:rsidRDefault="00F24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5D" w:rsidRPr="00CC035E" w:rsidRDefault="00CD4C5D">
    <w:pPr>
      <w:pStyle w:val="Footer"/>
      <w:rPr>
        <w:sz w:val="16"/>
        <w:szCs w:val="16"/>
      </w:rPr>
    </w:pPr>
    <w:r w:rsidRPr="00C93A8D">
      <w:rPr>
        <w:rFonts w:ascii="Verdana" w:hAnsi="Verdana"/>
        <w:sz w:val="20"/>
        <w:szCs w:val="20"/>
      </w:rPr>
      <w:tab/>
    </w:r>
    <w:r w:rsidRPr="00CC035E">
      <w:rPr>
        <w:sz w:val="16"/>
        <w:szCs w:val="16"/>
      </w:rPr>
      <w:t xml:space="preserve">Annexure </w:t>
    </w:r>
    <w:r w:rsidR="00D42B92">
      <w:rPr>
        <w:sz w:val="16"/>
        <w:szCs w:val="16"/>
      </w:rPr>
      <w:t>8</w:t>
    </w:r>
    <w:r w:rsidR="00531D1F" w:rsidRPr="00CC035E">
      <w:rPr>
        <w:sz w:val="16"/>
        <w:szCs w:val="16"/>
      </w:rPr>
      <w:t xml:space="preserve"> – </w:t>
    </w:r>
    <w:r w:rsidR="004E37F6">
      <w:rPr>
        <w:sz w:val="16"/>
        <w:szCs w:val="16"/>
      </w:rPr>
      <w:t>Deed of Indemnity</w:t>
    </w:r>
    <w:r w:rsidRPr="00CC035E">
      <w:rPr>
        <w:sz w:val="16"/>
        <w:szCs w:val="16"/>
      </w:rPr>
      <w:tab/>
    </w:r>
    <w:r w:rsidR="00C93A8D" w:rsidRPr="00CC035E">
      <w:rPr>
        <w:sz w:val="16"/>
        <w:szCs w:val="16"/>
      </w:rPr>
      <w:t xml:space="preserve">Page </w:t>
    </w:r>
    <w:r w:rsidRPr="00CC035E">
      <w:rPr>
        <w:rStyle w:val="PageNumber"/>
        <w:sz w:val="16"/>
        <w:szCs w:val="16"/>
      </w:rPr>
      <w:fldChar w:fldCharType="begin"/>
    </w:r>
    <w:r w:rsidRPr="00CC035E">
      <w:rPr>
        <w:rStyle w:val="PageNumber"/>
        <w:sz w:val="16"/>
        <w:szCs w:val="16"/>
      </w:rPr>
      <w:instrText xml:space="preserve"> PAGE </w:instrText>
    </w:r>
    <w:r w:rsidRPr="00CC035E">
      <w:rPr>
        <w:rStyle w:val="PageNumber"/>
        <w:sz w:val="16"/>
        <w:szCs w:val="16"/>
      </w:rPr>
      <w:fldChar w:fldCharType="separate"/>
    </w:r>
    <w:r w:rsidR="007B292D">
      <w:rPr>
        <w:rStyle w:val="PageNumber"/>
        <w:noProof/>
        <w:sz w:val="16"/>
        <w:szCs w:val="16"/>
      </w:rPr>
      <w:t>3</w:t>
    </w:r>
    <w:r w:rsidRPr="00CC035E">
      <w:rPr>
        <w:rStyle w:val="PageNumber"/>
        <w:sz w:val="16"/>
        <w:szCs w:val="16"/>
      </w:rPr>
      <w:fldChar w:fldCharType="end"/>
    </w:r>
    <w:r w:rsidR="00C93A8D" w:rsidRPr="00CC035E">
      <w:rPr>
        <w:rStyle w:val="PageNumber"/>
        <w:sz w:val="16"/>
        <w:szCs w:val="16"/>
      </w:rPr>
      <w:t xml:space="preserve"> of </w:t>
    </w:r>
    <w:r w:rsidR="00C93A8D" w:rsidRPr="00CC035E">
      <w:rPr>
        <w:rStyle w:val="PageNumber"/>
        <w:sz w:val="16"/>
        <w:szCs w:val="16"/>
      </w:rPr>
      <w:fldChar w:fldCharType="begin"/>
    </w:r>
    <w:r w:rsidR="00C93A8D" w:rsidRPr="00CC035E">
      <w:rPr>
        <w:rStyle w:val="PageNumber"/>
        <w:sz w:val="16"/>
        <w:szCs w:val="16"/>
      </w:rPr>
      <w:instrText xml:space="preserve"> NUMPAGES </w:instrText>
    </w:r>
    <w:r w:rsidR="00C93A8D" w:rsidRPr="00CC035E">
      <w:rPr>
        <w:rStyle w:val="PageNumber"/>
        <w:sz w:val="16"/>
        <w:szCs w:val="16"/>
      </w:rPr>
      <w:fldChar w:fldCharType="separate"/>
    </w:r>
    <w:r w:rsidR="007B292D">
      <w:rPr>
        <w:rStyle w:val="PageNumber"/>
        <w:noProof/>
        <w:sz w:val="16"/>
        <w:szCs w:val="16"/>
      </w:rPr>
      <w:t>3</w:t>
    </w:r>
    <w:r w:rsidR="00C93A8D" w:rsidRPr="00CC035E">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13B" w:rsidRDefault="00F2413B">
      <w:r>
        <w:separator/>
      </w:r>
    </w:p>
  </w:footnote>
  <w:footnote w:type="continuationSeparator" w:id="0">
    <w:p w:rsidR="00F2413B" w:rsidRDefault="00F241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92D" w:rsidRPr="000D7930" w:rsidRDefault="0014485B" w:rsidP="007B292D">
    <w:pPr>
      <w:ind w:left="3600"/>
      <w:jc w:val="both"/>
      <w:rPr>
        <w:rFonts w:ascii="Cambria" w:hAnsi="Cambria"/>
      </w:rPr>
    </w:pPr>
    <w:r w:rsidRPr="00CC035E">
      <w:rPr>
        <w:noProof/>
        <w:sz w:val="16"/>
        <w:szCs w:val="16"/>
        <w:lang w:val="en-IN" w:eastAsia="en-IN"/>
      </w:rPr>
      <w:drawing>
        <wp:anchor distT="0" distB="0" distL="114300" distR="114300" simplePos="0" relativeHeight="251657216" behindDoc="0" locked="0" layoutInCell="1" allowOverlap="1" wp14:anchorId="36EB51EE" wp14:editId="7CB2F378">
          <wp:simplePos x="0" y="0"/>
          <wp:positionH relativeFrom="column">
            <wp:posOffset>-57150</wp:posOffset>
          </wp:positionH>
          <wp:positionV relativeFrom="paragraph">
            <wp:posOffset>-112395</wp:posOffset>
          </wp:positionV>
          <wp:extent cx="1184275" cy="431800"/>
          <wp:effectExtent l="0" t="0" r="0" b="6350"/>
          <wp:wrapNone/>
          <wp:docPr id="8" name="Picture 8"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C917FD">
      <w:rPr>
        <w:sz w:val="14"/>
        <w:szCs w:val="14"/>
      </w:rPr>
      <w:t xml:space="preserve">                                                                                                                                                              </w:t>
    </w:r>
    <w:r w:rsidR="00C917FD" w:rsidRPr="00125FE1">
      <w:rPr>
        <w:sz w:val="14"/>
        <w:szCs w:val="14"/>
      </w:rPr>
      <w:t xml:space="preserve"> </w:t>
    </w:r>
    <w:r w:rsidRPr="00CC035E">
      <w:rPr>
        <w:noProof/>
        <w:sz w:val="16"/>
        <w:szCs w:val="16"/>
        <w:lang w:val="en-IN" w:eastAsia="en-IN"/>
      </w:rPr>
      <w:drawing>
        <wp:anchor distT="0" distB="0" distL="114300" distR="114300" simplePos="0" relativeHeight="251658240" behindDoc="0" locked="0" layoutInCell="1" allowOverlap="1" wp14:anchorId="71A8D48E" wp14:editId="74EF40B2">
          <wp:simplePos x="0" y="0"/>
          <wp:positionH relativeFrom="column">
            <wp:posOffset>-57150</wp:posOffset>
          </wp:positionH>
          <wp:positionV relativeFrom="paragraph">
            <wp:posOffset>-112395</wp:posOffset>
          </wp:positionV>
          <wp:extent cx="1184275" cy="431800"/>
          <wp:effectExtent l="0" t="0" r="0" b="6350"/>
          <wp:wrapNone/>
          <wp:docPr id="9" name="Picture 9"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7B292D" w:rsidRPr="007B292D">
      <w:rPr>
        <w:sz w:val="14"/>
        <w:szCs w:val="14"/>
      </w:rPr>
      <w:t xml:space="preserve"> </w:t>
    </w:r>
    <w:r w:rsidR="007B292D">
      <w:rPr>
        <w:sz w:val="14"/>
        <w:szCs w:val="14"/>
      </w:rPr>
      <w:t>Request for Proposal</w:t>
    </w:r>
    <w:r w:rsidR="007B292D" w:rsidRPr="00051F3D">
      <w:rPr>
        <w:sz w:val="14"/>
        <w:szCs w:val="14"/>
      </w:rPr>
      <w:t xml:space="preserve"> for </w:t>
    </w:r>
    <w:r w:rsidR="007B292D" w:rsidRPr="003C2999">
      <w:rPr>
        <w:sz w:val="14"/>
        <w:szCs w:val="14"/>
      </w:rPr>
      <w:t>Supply, Installation, Integration and Commissioning of CISCO Video Conferencing Endpoint, IP Phone &amp; Video IP Phone with required licenses</w:t>
    </w:r>
  </w:p>
  <w:p w:rsidR="00813D43" w:rsidRPr="006254AF" w:rsidRDefault="00813D43" w:rsidP="007B292D">
    <w:pPr>
      <w:pStyle w:val="Header"/>
      <w:tabs>
        <w:tab w:val="clear" w:pos="4153"/>
        <w:tab w:val="clear" w:pos="8306"/>
      </w:tabs>
      <w:ind w:left="5130" w:hanging="6570"/>
      <w:jc w:val="right"/>
      <w:rPr>
        <w:sz w:val="14"/>
        <w:szCs w:val="14"/>
      </w:rPr>
    </w:pPr>
  </w:p>
  <w:p w:rsidR="006B4ADB" w:rsidRPr="00CC035E" w:rsidRDefault="00D42B92" w:rsidP="00EA0083">
    <w:pPr>
      <w:pStyle w:val="Header"/>
      <w:pBdr>
        <w:bottom w:val="single" w:sz="4" w:space="1" w:color="auto"/>
      </w:pBdr>
      <w:tabs>
        <w:tab w:val="clear" w:pos="8306"/>
        <w:tab w:val="left" w:pos="7566"/>
        <w:tab w:val="right" w:pos="8640"/>
      </w:tabs>
      <w:spacing w:before="120"/>
      <w:jc w:val="center"/>
      <w:rPr>
        <w:i/>
        <w:iCs/>
        <w:sz w:val="22"/>
        <w:szCs w:val="22"/>
      </w:rPr>
    </w:pPr>
    <w:r>
      <w:rPr>
        <w:b/>
        <w:sz w:val="22"/>
        <w:szCs w:val="22"/>
      </w:rPr>
      <w:t>Annexure 8</w:t>
    </w:r>
    <w:r w:rsidR="005F0C66" w:rsidRPr="00CC035E">
      <w:rPr>
        <w:b/>
        <w:sz w:val="22"/>
        <w:szCs w:val="22"/>
      </w:rPr>
      <w:t xml:space="preserve"> – </w:t>
    </w:r>
    <w:r w:rsidR="004E37F6">
      <w:rPr>
        <w:b/>
        <w:sz w:val="22"/>
        <w:szCs w:val="22"/>
      </w:rPr>
      <w:t>Deed of Indemnity</w:t>
    </w:r>
  </w:p>
  <w:p w:rsidR="00CD4C5D" w:rsidRPr="00E953C4" w:rsidRDefault="00CD4C5D" w:rsidP="006B4AD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50C6A"/>
    <w:multiLevelType w:val="hybridMultilevel"/>
    <w:tmpl w:val="F4AAC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7C1CBD"/>
    <w:multiLevelType w:val="hybridMultilevel"/>
    <w:tmpl w:val="3FCE4FF2"/>
    <w:lvl w:ilvl="0" w:tplc="CA98AE4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E05F69"/>
    <w:multiLevelType w:val="hybridMultilevel"/>
    <w:tmpl w:val="0CF8C62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nsid w:val="25E20644"/>
    <w:multiLevelType w:val="hybridMultilevel"/>
    <w:tmpl w:val="40543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D165C"/>
    <w:multiLevelType w:val="multilevel"/>
    <w:tmpl w:val="54D6F768"/>
    <w:lvl w:ilvl="0">
      <w:start w:val="1"/>
      <w:numFmt w:val="decimal"/>
      <w:pStyle w:val="Heading1"/>
      <w:lvlText w:val="%1."/>
      <w:lvlJc w:val="left"/>
      <w:pPr>
        <w:ind w:left="432" w:hanging="432"/>
      </w:pPr>
    </w:lvl>
    <w:lvl w:ilvl="1">
      <w:start w:val="1"/>
      <w:numFmt w:val="decimal"/>
      <w:pStyle w:val="Heading2"/>
      <w:lvlText w:val="%1.%2"/>
      <w:lvlJc w:val="left"/>
      <w:pPr>
        <w:ind w:left="576" w:hanging="576"/>
      </w:pPr>
      <w:rPr>
        <w:sz w:val="24"/>
        <w:szCs w:val="24"/>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sz w:val="24"/>
        <w:szCs w:val="24"/>
      </w:r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4EA12E4C"/>
    <w:multiLevelType w:val="hybridMultilevel"/>
    <w:tmpl w:val="9F120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EF"/>
    <w:rsid w:val="00002661"/>
    <w:rsid w:val="00003BDA"/>
    <w:rsid w:val="000069DD"/>
    <w:rsid w:val="00013BC5"/>
    <w:rsid w:val="0005391C"/>
    <w:rsid w:val="0008422D"/>
    <w:rsid w:val="00094CA8"/>
    <w:rsid w:val="000A5035"/>
    <w:rsid w:val="000B2B1B"/>
    <w:rsid w:val="000E0CA9"/>
    <w:rsid w:val="001013E3"/>
    <w:rsid w:val="00111E14"/>
    <w:rsid w:val="001212D1"/>
    <w:rsid w:val="00121A07"/>
    <w:rsid w:val="001222C0"/>
    <w:rsid w:val="00131745"/>
    <w:rsid w:val="00133669"/>
    <w:rsid w:val="0014485B"/>
    <w:rsid w:val="001467E7"/>
    <w:rsid w:val="0015584B"/>
    <w:rsid w:val="0015716A"/>
    <w:rsid w:val="001640CE"/>
    <w:rsid w:val="001649B0"/>
    <w:rsid w:val="001D3093"/>
    <w:rsid w:val="001D5685"/>
    <w:rsid w:val="002073D0"/>
    <w:rsid w:val="002144F7"/>
    <w:rsid w:val="00250AFA"/>
    <w:rsid w:val="0026126A"/>
    <w:rsid w:val="00277A4C"/>
    <w:rsid w:val="00294554"/>
    <w:rsid w:val="002B0EEB"/>
    <w:rsid w:val="002B5F8E"/>
    <w:rsid w:val="002C59FC"/>
    <w:rsid w:val="002D5ECB"/>
    <w:rsid w:val="002D7461"/>
    <w:rsid w:val="00301F97"/>
    <w:rsid w:val="00334F86"/>
    <w:rsid w:val="00351803"/>
    <w:rsid w:val="0035685B"/>
    <w:rsid w:val="003B44CC"/>
    <w:rsid w:val="003B5409"/>
    <w:rsid w:val="003D1EFC"/>
    <w:rsid w:val="003F7538"/>
    <w:rsid w:val="00416B02"/>
    <w:rsid w:val="00427E21"/>
    <w:rsid w:val="004303B0"/>
    <w:rsid w:val="00454C49"/>
    <w:rsid w:val="00475ACF"/>
    <w:rsid w:val="00497BEC"/>
    <w:rsid w:val="004A6B67"/>
    <w:rsid w:val="004C72E3"/>
    <w:rsid w:val="004D40D9"/>
    <w:rsid w:val="004E0E8B"/>
    <w:rsid w:val="004E37F6"/>
    <w:rsid w:val="004E58D3"/>
    <w:rsid w:val="004E645D"/>
    <w:rsid w:val="004F34BD"/>
    <w:rsid w:val="0052159E"/>
    <w:rsid w:val="00522AFA"/>
    <w:rsid w:val="00526F60"/>
    <w:rsid w:val="00527688"/>
    <w:rsid w:val="00531D1F"/>
    <w:rsid w:val="005528C3"/>
    <w:rsid w:val="00561314"/>
    <w:rsid w:val="005617C6"/>
    <w:rsid w:val="00584270"/>
    <w:rsid w:val="0058506A"/>
    <w:rsid w:val="00585ED8"/>
    <w:rsid w:val="0059514F"/>
    <w:rsid w:val="005C157E"/>
    <w:rsid w:val="005C2D01"/>
    <w:rsid w:val="005C4D82"/>
    <w:rsid w:val="005D7B2E"/>
    <w:rsid w:val="005F0C66"/>
    <w:rsid w:val="005F69E0"/>
    <w:rsid w:val="005F7535"/>
    <w:rsid w:val="00603FA6"/>
    <w:rsid w:val="00612419"/>
    <w:rsid w:val="006254AF"/>
    <w:rsid w:val="006507C5"/>
    <w:rsid w:val="00671555"/>
    <w:rsid w:val="0068147E"/>
    <w:rsid w:val="006A204C"/>
    <w:rsid w:val="006B2200"/>
    <w:rsid w:val="006B4ADB"/>
    <w:rsid w:val="006C29AD"/>
    <w:rsid w:val="006E5DB1"/>
    <w:rsid w:val="007003FF"/>
    <w:rsid w:val="007128C6"/>
    <w:rsid w:val="00716004"/>
    <w:rsid w:val="00720785"/>
    <w:rsid w:val="00733B22"/>
    <w:rsid w:val="0075159E"/>
    <w:rsid w:val="0075210F"/>
    <w:rsid w:val="00766AEF"/>
    <w:rsid w:val="007728D8"/>
    <w:rsid w:val="00796E00"/>
    <w:rsid w:val="007B292D"/>
    <w:rsid w:val="007F296D"/>
    <w:rsid w:val="007F3687"/>
    <w:rsid w:val="007F3694"/>
    <w:rsid w:val="00813D43"/>
    <w:rsid w:val="00814801"/>
    <w:rsid w:val="0081570D"/>
    <w:rsid w:val="00833499"/>
    <w:rsid w:val="0086225F"/>
    <w:rsid w:val="008631A8"/>
    <w:rsid w:val="00865F1F"/>
    <w:rsid w:val="00870DB6"/>
    <w:rsid w:val="008719EC"/>
    <w:rsid w:val="00872BC6"/>
    <w:rsid w:val="008807EE"/>
    <w:rsid w:val="00886761"/>
    <w:rsid w:val="00893C36"/>
    <w:rsid w:val="008A6A0A"/>
    <w:rsid w:val="008E73ED"/>
    <w:rsid w:val="008E798F"/>
    <w:rsid w:val="00910745"/>
    <w:rsid w:val="00920346"/>
    <w:rsid w:val="00930A01"/>
    <w:rsid w:val="00931F92"/>
    <w:rsid w:val="00932DA3"/>
    <w:rsid w:val="00933193"/>
    <w:rsid w:val="00956C35"/>
    <w:rsid w:val="00970585"/>
    <w:rsid w:val="00972CCF"/>
    <w:rsid w:val="00985972"/>
    <w:rsid w:val="00992FB7"/>
    <w:rsid w:val="00996333"/>
    <w:rsid w:val="009E6852"/>
    <w:rsid w:val="009E789C"/>
    <w:rsid w:val="00A07CCD"/>
    <w:rsid w:val="00A35C82"/>
    <w:rsid w:val="00A97D13"/>
    <w:rsid w:val="00A97E57"/>
    <w:rsid w:val="00AA39EE"/>
    <w:rsid w:val="00AA3AF7"/>
    <w:rsid w:val="00AA6573"/>
    <w:rsid w:val="00AB29D3"/>
    <w:rsid w:val="00AF2955"/>
    <w:rsid w:val="00B11A0D"/>
    <w:rsid w:val="00B14AAA"/>
    <w:rsid w:val="00B315BD"/>
    <w:rsid w:val="00B33222"/>
    <w:rsid w:val="00B34723"/>
    <w:rsid w:val="00B402D5"/>
    <w:rsid w:val="00B579CC"/>
    <w:rsid w:val="00B60D60"/>
    <w:rsid w:val="00B7481E"/>
    <w:rsid w:val="00B830CD"/>
    <w:rsid w:val="00B9104D"/>
    <w:rsid w:val="00B9757B"/>
    <w:rsid w:val="00BA42AC"/>
    <w:rsid w:val="00C01D8F"/>
    <w:rsid w:val="00C17426"/>
    <w:rsid w:val="00C24188"/>
    <w:rsid w:val="00C473B9"/>
    <w:rsid w:val="00C80C4A"/>
    <w:rsid w:val="00C917FD"/>
    <w:rsid w:val="00C93A8D"/>
    <w:rsid w:val="00CB5012"/>
    <w:rsid w:val="00CC035E"/>
    <w:rsid w:val="00CD4C5D"/>
    <w:rsid w:val="00CD6262"/>
    <w:rsid w:val="00CE4926"/>
    <w:rsid w:val="00D42B92"/>
    <w:rsid w:val="00D45258"/>
    <w:rsid w:val="00D50BE4"/>
    <w:rsid w:val="00DA27D5"/>
    <w:rsid w:val="00DB0094"/>
    <w:rsid w:val="00DF531B"/>
    <w:rsid w:val="00E06D16"/>
    <w:rsid w:val="00E11173"/>
    <w:rsid w:val="00E23B75"/>
    <w:rsid w:val="00E25B70"/>
    <w:rsid w:val="00E30C8D"/>
    <w:rsid w:val="00E507DA"/>
    <w:rsid w:val="00E6290B"/>
    <w:rsid w:val="00E65A69"/>
    <w:rsid w:val="00E72247"/>
    <w:rsid w:val="00E73864"/>
    <w:rsid w:val="00E953C4"/>
    <w:rsid w:val="00E95CCE"/>
    <w:rsid w:val="00EA0083"/>
    <w:rsid w:val="00EA5098"/>
    <w:rsid w:val="00EC06EF"/>
    <w:rsid w:val="00EC1421"/>
    <w:rsid w:val="00EC2640"/>
    <w:rsid w:val="00EF2CA6"/>
    <w:rsid w:val="00EF47EA"/>
    <w:rsid w:val="00F145C2"/>
    <w:rsid w:val="00F2413B"/>
    <w:rsid w:val="00F25C6A"/>
    <w:rsid w:val="00F32580"/>
    <w:rsid w:val="00F40338"/>
    <w:rsid w:val="00F5308D"/>
    <w:rsid w:val="00F774DA"/>
    <w:rsid w:val="00F776E1"/>
    <w:rsid w:val="00F81495"/>
    <w:rsid w:val="00F84FB5"/>
    <w:rsid w:val="00F966AC"/>
    <w:rsid w:val="00F97EC1"/>
    <w:rsid w:val="00FC7F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autoRedefine/>
    <w:uiPriority w:val="1"/>
    <w:qFormat/>
    <w:rsid w:val="00E73864"/>
    <w:pPr>
      <w:keepNext/>
      <w:keepLines/>
      <w:pageBreakBefore/>
      <w:numPr>
        <w:numId w:val="1"/>
      </w:numPr>
      <w:spacing w:before="100" w:beforeAutospacing="1" w:after="100" w:afterAutospacing="1"/>
      <w:jc w:val="both"/>
      <w:outlineLvl w:val="0"/>
    </w:pPr>
    <w:rPr>
      <w:rFonts w:ascii="Calibri Light" w:eastAsia="Arial" w:hAnsi="Calibri Light"/>
      <w:b/>
      <w:color w:val="2E74B5"/>
      <w:sz w:val="32"/>
      <w:szCs w:val="32"/>
    </w:rPr>
  </w:style>
  <w:style w:type="paragraph" w:styleId="Heading2">
    <w:name w:val="heading 2"/>
    <w:basedOn w:val="Normal"/>
    <w:next w:val="Normal"/>
    <w:link w:val="Heading2Char"/>
    <w:autoRedefine/>
    <w:uiPriority w:val="1"/>
    <w:unhideWhenUsed/>
    <w:qFormat/>
    <w:rsid w:val="00E73864"/>
    <w:pPr>
      <w:keepNext/>
      <w:keepLines/>
      <w:numPr>
        <w:ilvl w:val="1"/>
        <w:numId w:val="1"/>
      </w:numPr>
      <w:spacing w:before="100" w:beforeAutospacing="1" w:after="100" w:afterAutospacing="1"/>
      <w:jc w:val="both"/>
      <w:outlineLvl w:val="1"/>
    </w:pPr>
    <w:rPr>
      <w:rFonts w:ascii="Calibri" w:hAnsi="Calibri" w:cs="Calibri"/>
      <w:color w:val="2E74B5"/>
    </w:rPr>
  </w:style>
  <w:style w:type="paragraph" w:styleId="Heading3">
    <w:name w:val="heading 3"/>
    <w:basedOn w:val="Normal"/>
    <w:next w:val="Normal"/>
    <w:link w:val="Heading3Char"/>
    <w:autoRedefine/>
    <w:uiPriority w:val="1"/>
    <w:qFormat/>
    <w:rsid w:val="00E73864"/>
    <w:pPr>
      <w:widowControl w:val="0"/>
      <w:numPr>
        <w:ilvl w:val="2"/>
        <w:numId w:val="1"/>
      </w:numPr>
      <w:spacing w:before="240" w:line="360" w:lineRule="auto"/>
      <w:jc w:val="both"/>
      <w:outlineLvl w:val="2"/>
    </w:pPr>
    <w:rPr>
      <w:rFonts w:eastAsia="Arial"/>
      <w:bCs/>
      <w:color w:val="2E74B5"/>
    </w:rPr>
  </w:style>
  <w:style w:type="paragraph" w:styleId="Heading4">
    <w:name w:val="heading 4"/>
    <w:basedOn w:val="Normal"/>
    <w:next w:val="Normal"/>
    <w:link w:val="Heading4Char"/>
    <w:uiPriority w:val="1"/>
    <w:unhideWhenUsed/>
    <w:qFormat/>
    <w:rsid w:val="00E73864"/>
    <w:pPr>
      <w:keepNext/>
      <w:keepLines/>
      <w:numPr>
        <w:ilvl w:val="3"/>
        <w:numId w:val="1"/>
      </w:numPr>
      <w:spacing w:before="40" w:line="259" w:lineRule="auto"/>
      <w:outlineLvl w:val="3"/>
    </w:pPr>
    <w:rPr>
      <w:rFonts w:ascii="Calibri Light" w:hAnsi="Calibri Light"/>
      <w:i/>
      <w:iCs/>
      <w:color w:val="2E74B5"/>
      <w:sz w:val="22"/>
      <w:szCs w:val="22"/>
    </w:rPr>
  </w:style>
  <w:style w:type="paragraph" w:styleId="Heading5">
    <w:name w:val="heading 5"/>
    <w:basedOn w:val="Normal"/>
    <w:next w:val="Normal"/>
    <w:link w:val="Heading5Char"/>
    <w:uiPriority w:val="1"/>
    <w:unhideWhenUsed/>
    <w:qFormat/>
    <w:rsid w:val="00E73864"/>
    <w:pPr>
      <w:keepNext/>
      <w:keepLines/>
      <w:numPr>
        <w:ilvl w:val="4"/>
        <w:numId w:val="1"/>
      </w:numPr>
      <w:spacing w:before="40" w:line="259" w:lineRule="auto"/>
      <w:outlineLvl w:val="4"/>
    </w:pPr>
    <w:rPr>
      <w:rFonts w:ascii="Calibri Light" w:hAnsi="Calibri Light"/>
      <w:color w:val="2E74B5"/>
      <w:sz w:val="22"/>
      <w:szCs w:val="22"/>
    </w:rPr>
  </w:style>
  <w:style w:type="paragraph" w:styleId="Heading7">
    <w:name w:val="heading 7"/>
    <w:basedOn w:val="Normal"/>
    <w:next w:val="Normal"/>
    <w:link w:val="Heading7Char"/>
    <w:uiPriority w:val="9"/>
    <w:semiHidden/>
    <w:unhideWhenUsed/>
    <w:qFormat/>
    <w:rsid w:val="00E73864"/>
    <w:pPr>
      <w:keepNext/>
      <w:keepLines/>
      <w:numPr>
        <w:ilvl w:val="6"/>
        <w:numId w:val="1"/>
      </w:numPr>
      <w:spacing w:before="40" w:line="259" w:lineRule="auto"/>
      <w:outlineLvl w:val="6"/>
    </w:pPr>
    <w:rPr>
      <w:rFonts w:ascii="Calibri Light" w:hAnsi="Calibri Light"/>
      <w:i/>
      <w:iCs/>
      <w:color w:val="1F4D78"/>
      <w:sz w:val="22"/>
      <w:szCs w:val="22"/>
    </w:rPr>
  </w:style>
  <w:style w:type="paragraph" w:styleId="Heading8">
    <w:name w:val="heading 8"/>
    <w:basedOn w:val="Normal"/>
    <w:next w:val="Normal"/>
    <w:link w:val="Heading8Char"/>
    <w:uiPriority w:val="9"/>
    <w:semiHidden/>
    <w:unhideWhenUsed/>
    <w:qFormat/>
    <w:rsid w:val="00E73864"/>
    <w:pPr>
      <w:keepNext/>
      <w:keepLines/>
      <w:numPr>
        <w:ilvl w:val="7"/>
        <w:numId w:val="1"/>
      </w:numPr>
      <w:spacing w:before="40" w:line="259" w:lineRule="auto"/>
      <w:outlineLvl w:val="7"/>
    </w:pPr>
    <w:rPr>
      <w:rFonts w:ascii="Calibri Light" w:hAnsi="Calibri Light"/>
      <w:color w:val="272727"/>
      <w:sz w:val="21"/>
      <w:szCs w:val="21"/>
    </w:rPr>
  </w:style>
  <w:style w:type="paragraph" w:styleId="Heading9">
    <w:name w:val="heading 9"/>
    <w:basedOn w:val="Normal"/>
    <w:next w:val="Normal"/>
    <w:link w:val="Heading9Char"/>
    <w:uiPriority w:val="9"/>
    <w:semiHidden/>
    <w:unhideWhenUsed/>
    <w:qFormat/>
    <w:rsid w:val="00E73864"/>
    <w:pPr>
      <w:keepNext/>
      <w:keepLines/>
      <w:numPr>
        <w:ilvl w:val="8"/>
        <w:numId w:val="1"/>
      </w:numPr>
      <w:spacing w:before="40" w:line="259" w:lineRule="auto"/>
      <w:outlineLvl w:val="8"/>
    </w:pPr>
    <w:rPr>
      <w:rFonts w:ascii="Calibri Light" w:hAnsi="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Arial" w:hAnsi="Arial" w:cs="Arial"/>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4F34BD"/>
    <w:rPr>
      <w:rFonts w:ascii="Tahoma" w:hAnsi="Tahoma" w:cs="Tahoma"/>
      <w:sz w:val="16"/>
      <w:szCs w:val="16"/>
    </w:rPr>
  </w:style>
  <w:style w:type="character" w:customStyle="1" w:styleId="Heading1Char">
    <w:name w:val="Heading 1 Char"/>
    <w:link w:val="Heading1"/>
    <w:uiPriority w:val="1"/>
    <w:rsid w:val="00E73864"/>
    <w:rPr>
      <w:rFonts w:ascii="Calibri Light" w:eastAsia="Arial" w:hAnsi="Calibri Light"/>
      <w:b/>
      <w:color w:val="2E74B5"/>
      <w:sz w:val="32"/>
      <w:szCs w:val="32"/>
      <w:lang w:val="en-US" w:eastAsia="en-US"/>
    </w:rPr>
  </w:style>
  <w:style w:type="character" w:customStyle="1" w:styleId="Heading2Char">
    <w:name w:val="Heading 2 Char"/>
    <w:link w:val="Heading2"/>
    <w:uiPriority w:val="1"/>
    <w:rsid w:val="00E73864"/>
    <w:rPr>
      <w:rFonts w:ascii="Calibri" w:hAnsi="Calibri" w:cs="Calibri"/>
      <w:color w:val="2E74B5"/>
      <w:sz w:val="24"/>
      <w:szCs w:val="24"/>
      <w:lang w:val="en-US" w:eastAsia="en-US"/>
    </w:rPr>
  </w:style>
  <w:style w:type="character" w:customStyle="1" w:styleId="Heading3Char">
    <w:name w:val="Heading 3 Char"/>
    <w:link w:val="Heading3"/>
    <w:uiPriority w:val="1"/>
    <w:rsid w:val="00E73864"/>
    <w:rPr>
      <w:rFonts w:eastAsia="Arial"/>
      <w:bCs/>
      <w:color w:val="2E74B5"/>
      <w:sz w:val="24"/>
      <w:szCs w:val="24"/>
      <w:lang w:val="en-US" w:eastAsia="en-US"/>
    </w:rPr>
  </w:style>
  <w:style w:type="character" w:customStyle="1" w:styleId="Heading4Char">
    <w:name w:val="Heading 4 Char"/>
    <w:link w:val="Heading4"/>
    <w:uiPriority w:val="1"/>
    <w:rsid w:val="00E73864"/>
    <w:rPr>
      <w:rFonts w:ascii="Calibri Light" w:hAnsi="Calibri Light"/>
      <w:i/>
      <w:iCs/>
      <w:color w:val="2E74B5"/>
      <w:sz w:val="22"/>
      <w:szCs w:val="22"/>
      <w:lang w:val="en-US" w:eastAsia="en-US"/>
    </w:rPr>
  </w:style>
  <w:style w:type="character" w:customStyle="1" w:styleId="Heading5Char">
    <w:name w:val="Heading 5 Char"/>
    <w:link w:val="Heading5"/>
    <w:uiPriority w:val="1"/>
    <w:rsid w:val="00E73864"/>
    <w:rPr>
      <w:rFonts w:ascii="Calibri Light" w:hAnsi="Calibri Light"/>
      <w:color w:val="2E74B5"/>
      <w:sz w:val="22"/>
      <w:szCs w:val="22"/>
      <w:lang w:val="en-US" w:eastAsia="en-US"/>
    </w:rPr>
  </w:style>
  <w:style w:type="character" w:customStyle="1" w:styleId="Heading7Char">
    <w:name w:val="Heading 7 Char"/>
    <w:link w:val="Heading7"/>
    <w:uiPriority w:val="9"/>
    <w:semiHidden/>
    <w:rsid w:val="00E73864"/>
    <w:rPr>
      <w:rFonts w:ascii="Calibri Light" w:hAnsi="Calibri Light"/>
      <w:i/>
      <w:iCs/>
      <w:color w:val="1F4D78"/>
      <w:sz w:val="22"/>
      <w:szCs w:val="22"/>
      <w:lang w:val="en-US" w:eastAsia="en-US"/>
    </w:rPr>
  </w:style>
  <w:style w:type="character" w:customStyle="1" w:styleId="Heading8Char">
    <w:name w:val="Heading 8 Char"/>
    <w:link w:val="Heading8"/>
    <w:uiPriority w:val="9"/>
    <w:semiHidden/>
    <w:rsid w:val="00E73864"/>
    <w:rPr>
      <w:rFonts w:ascii="Calibri Light" w:hAnsi="Calibri Light"/>
      <w:color w:val="272727"/>
      <w:sz w:val="21"/>
      <w:szCs w:val="21"/>
      <w:lang w:val="en-US" w:eastAsia="en-US"/>
    </w:rPr>
  </w:style>
  <w:style w:type="character" w:customStyle="1" w:styleId="Heading9Char">
    <w:name w:val="Heading 9 Char"/>
    <w:link w:val="Heading9"/>
    <w:uiPriority w:val="9"/>
    <w:semiHidden/>
    <w:rsid w:val="00E73864"/>
    <w:rPr>
      <w:rFonts w:ascii="Calibri Light" w:hAnsi="Calibri Light"/>
      <w:i/>
      <w:iCs/>
      <w:color w:val="272727"/>
      <w:sz w:val="21"/>
      <w:szCs w:val="21"/>
      <w:lang w:val="en-US" w:eastAsia="en-US"/>
    </w:rPr>
  </w:style>
  <w:style w:type="table" w:styleId="TableGrid">
    <w:name w:val="Table Grid"/>
    <w:basedOn w:val="TableNormal"/>
    <w:uiPriority w:val="39"/>
    <w:rsid w:val="00E73864"/>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Citation List,TOC style,lp1,Equipment,Numbered Indented Text,Figure_name,List Paragraph1,List Paragraph Char Char,b1,Number_1,new,SGLText List Paragraph,List Paragraph11,List Paragraph2,Colorful List - Accent 11,Normal Sentence,ListPar1"/>
    <w:basedOn w:val="Normal"/>
    <w:link w:val="ListParagraphChar"/>
    <w:uiPriority w:val="34"/>
    <w:qFormat/>
    <w:rsid w:val="00E73864"/>
    <w:pP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Citation List Char,TOC style Char,lp1 Char,Equipment Char,Numbered Indented Text Char,Figure_name Char,List Paragraph1 Char,List Paragraph Char Char Char,b1 Char,Number_1 Char,new Char,SGLText List Paragraph Char,List Paragraph2 Char"/>
    <w:link w:val="ListParagraph"/>
    <w:uiPriority w:val="34"/>
    <w:qFormat/>
    <w:rsid w:val="00E73864"/>
    <w:rPr>
      <w:rFonts w:ascii="Calibri" w:eastAsia="Calibri" w:hAnsi="Calibri"/>
      <w:sz w:val="22"/>
      <w:szCs w:val="22"/>
      <w:lang w:val="en-US" w:eastAsia="en-US"/>
    </w:rPr>
  </w:style>
  <w:style w:type="character" w:styleId="IntenseReference">
    <w:name w:val="Intense Reference"/>
    <w:uiPriority w:val="32"/>
    <w:qFormat/>
    <w:rsid w:val="00E73864"/>
    <w:rPr>
      <w:rFonts w:ascii="Calibri Light" w:hAnsi="Calibri Light"/>
      <w:b/>
      <w:bCs/>
      <w:smallCaps/>
      <w:color w:val="5B9BD5"/>
      <w:spacing w:val="5"/>
      <w:sz w:val="24"/>
    </w:rPr>
  </w:style>
  <w:style w:type="character" w:customStyle="1" w:styleId="HeaderChar">
    <w:name w:val="Header Char"/>
    <w:link w:val="Header"/>
    <w:rsid w:val="00F84FB5"/>
    <w:rPr>
      <w:sz w:val="24"/>
      <w:szCs w:val="24"/>
      <w:lang w:val="en-US" w:eastAsia="en-US"/>
    </w:rPr>
  </w:style>
  <w:style w:type="paragraph" w:customStyle="1" w:styleId="Default">
    <w:name w:val="Default"/>
    <w:rsid w:val="001467E7"/>
    <w:pPr>
      <w:autoSpaceDE w:val="0"/>
      <w:autoSpaceDN w:val="0"/>
      <w:adjustRightInd w:val="0"/>
    </w:pPr>
    <w:rPr>
      <w:rFonts w:ascii="Bookman Old Style" w:eastAsia="Calibri" w:hAnsi="Bookman Old Style" w:cs="Bookman Old Style"/>
      <w:color w:val="000000"/>
      <w:sz w:val="24"/>
      <w:szCs w:val="24"/>
      <w:lang w:eastAsia="en-US"/>
    </w:rPr>
  </w:style>
  <w:style w:type="character" w:styleId="CommentReference">
    <w:name w:val="annotation reference"/>
    <w:rsid w:val="001649B0"/>
    <w:rPr>
      <w:sz w:val="16"/>
      <w:szCs w:val="16"/>
    </w:rPr>
  </w:style>
  <w:style w:type="paragraph" w:styleId="CommentText">
    <w:name w:val="annotation text"/>
    <w:basedOn w:val="Normal"/>
    <w:link w:val="CommentTextChar"/>
    <w:rsid w:val="001649B0"/>
    <w:rPr>
      <w:sz w:val="20"/>
      <w:szCs w:val="20"/>
    </w:rPr>
  </w:style>
  <w:style w:type="character" w:customStyle="1" w:styleId="CommentTextChar">
    <w:name w:val="Comment Text Char"/>
    <w:link w:val="CommentText"/>
    <w:rsid w:val="001649B0"/>
    <w:rPr>
      <w:lang w:val="en-US" w:eastAsia="en-US"/>
    </w:rPr>
  </w:style>
  <w:style w:type="paragraph" w:styleId="CommentSubject">
    <w:name w:val="annotation subject"/>
    <w:basedOn w:val="CommentText"/>
    <w:next w:val="CommentText"/>
    <w:link w:val="CommentSubjectChar"/>
    <w:rsid w:val="00F40338"/>
    <w:rPr>
      <w:b/>
      <w:bCs/>
    </w:rPr>
  </w:style>
  <w:style w:type="character" w:customStyle="1" w:styleId="CommentSubjectChar">
    <w:name w:val="Comment Subject Char"/>
    <w:link w:val="CommentSubject"/>
    <w:rsid w:val="00F40338"/>
    <w:rPr>
      <w:b/>
      <w:bCs/>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4955">
      <w:bodyDiv w:val="1"/>
      <w:marLeft w:val="0"/>
      <w:marRight w:val="0"/>
      <w:marTop w:val="0"/>
      <w:marBottom w:val="0"/>
      <w:divBdr>
        <w:top w:val="none" w:sz="0" w:space="0" w:color="auto"/>
        <w:left w:val="none" w:sz="0" w:space="0" w:color="auto"/>
        <w:bottom w:val="none" w:sz="0" w:space="0" w:color="auto"/>
        <w:right w:val="none" w:sz="0" w:space="0" w:color="auto"/>
      </w:divBdr>
    </w:div>
    <w:div w:id="20563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1175</Words>
  <Characters>6699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2024-01-09T08:35:00Z</dcterms:created>
  <dcterms:modified xsi:type="dcterms:W3CDTF">2024-07-04T12:11:00Z</dcterms:modified>
</cp:coreProperties>
</file>