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449" w:rsidRPr="00266449" w:rsidRDefault="00266449" w:rsidP="00266449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en-IN"/>
        </w:rPr>
      </w:pPr>
      <w:r w:rsidRPr="00266449">
        <w:rPr>
          <w:rFonts w:ascii="Verdana" w:eastAsia="Times New Roman" w:hAnsi="Verdana" w:cs="Times New Roman"/>
          <w:b/>
          <w:bCs/>
          <w:color w:val="000000"/>
          <w:spacing w:val="100"/>
          <w:sz w:val="24"/>
          <w:szCs w:val="24"/>
          <w:u w:val="single"/>
          <w:lang w:val="en-US" w:eastAsia="en-IN"/>
        </w:rPr>
        <w:t>LIST OF APPROVED MAKE OF</w:t>
      </w:r>
      <w:r w:rsidRPr="00266449"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  <w:lang w:val="en-US" w:eastAsia="en-IN"/>
        </w:rPr>
        <w:t xml:space="preserve"> A C </w:t>
      </w:r>
      <w:proofErr w:type="spellStart"/>
      <w:r w:rsidRPr="00266449"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  <w:lang w:val="en-US" w:eastAsia="en-IN"/>
        </w:rPr>
        <w:t>C</w:t>
      </w:r>
      <w:proofErr w:type="spellEnd"/>
      <w:r w:rsidRPr="00266449"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  <w:lang w:val="en-US" w:eastAsia="en-IN"/>
        </w:rPr>
        <w:t xml:space="preserve"> E P T A B L E    </w:t>
      </w:r>
      <w:r w:rsidRPr="00266449">
        <w:rPr>
          <w:rFonts w:ascii="Verdana" w:eastAsia="Times New Roman" w:hAnsi="Verdana" w:cs="Times New Roman"/>
          <w:b/>
          <w:bCs/>
          <w:color w:val="000000"/>
          <w:spacing w:val="100"/>
          <w:sz w:val="24"/>
          <w:szCs w:val="24"/>
          <w:u w:val="single"/>
          <w:lang w:val="en-US" w:eastAsia="en-IN"/>
        </w:rPr>
        <w:t>MATERIALS</w:t>
      </w:r>
    </w:p>
    <w:p w:rsidR="00266449" w:rsidRPr="00266449" w:rsidRDefault="00266449" w:rsidP="0026644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IN"/>
        </w:rPr>
      </w:pPr>
      <w:r w:rsidRPr="00266449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en-US" w:eastAsia="en-IN"/>
        </w:rPr>
        <w:t>ENTIRE MATERIAL LISTED BELOW SHOULD BE FIRST APPROVED BY THE BANK AND CONSULTANT BEFORE EXECUTING)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"/>
        <w:gridCol w:w="2299"/>
        <w:gridCol w:w="5927"/>
        <w:gridCol w:w="15"/>
      </w:tblGrid>
      <w:tr w:rsidR="00266449" w:rsidRPr="00266449" w:rsidTr="00266449">
        <w:trPr>
          <w:trHeight w:val="181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18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 S. No.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181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Item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18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Specified Material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231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False Ceiling-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83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1)Gypsum Board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1). 12.5mm thick Gypsum Board of Gypsum India Ltd.  </w:t>
            </w:r>
            <w:proofErr w:type="gram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with</w:t>
            </w:r>
            <w:proofErr w:type="gram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 sections of 26 gauge GI sheet of “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Gypsum India Ltd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.” Company or equivalent.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82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2)Armstrong Tiles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2). Armstrong </w:t>
            </w:r>
            <w:proofErr w:type="gram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600x600x(</w:t>
            </w:r>
            <w:proofErr w:type="gram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12-15 mm thick) perforated tiles as per “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Armstrong Pvt. Ltd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.” company’s specifications or equivalent.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1647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Aluminum Sections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16-18 Gauge anodized Aluminum tubular sections with 20 micron (black) of 50x50mm, 50x40mm for partition and 16-18 gauge anodized Aluminum sections of 40x115mm for bottom rail &amp; top rails of doors, 40x150mm lock rail and 40x20mm plain for shutters of the sliding window.  </w:t>
            </w:r>
            <w:proofErr w:type="gram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</w:t>
            </w:r>
            <w:proofErr w:type="gram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 equivalent.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69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All aluminum section to be anodized in black shade and shall be of 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“Jindal/Nalco/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Hindalco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proofErr w:type="gram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1.Partition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33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2.Door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44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Aluminum Grill  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Aluminum grill of 8- 10 mm dia. rod with 75x75mm mesh DG 202 of 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“Jindal/Nalco/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Hindalco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53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MDF/Particle Board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12 mm thick both side laminated “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Greenlam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/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Archidlam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/Century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with Ivory/ Beige shade BSL, Interior grade 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IS: 12823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71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1.Plywood/ Block Board (BWP/BWR)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1)      Phenol bonded, water proof, plywood of all required thickness (6mm</w:t>
            </w:r>
            <w:proofErr w:type="gram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,9mm</w:t>
            </w:r>
            <w:proofErr w:type="gram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, 12mm, 19mm and 25mm) of  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“Century,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Duro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,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Archid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 conforming to IS: 303, IS: 710 &amp; IS:1659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2. Plywood/ Block Board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2)      MRIS: 303.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Wood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Well-seasoned teak-wood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3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Moulding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&amp; Lipping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vertAlign w:val="superscript"/>
                <w:lang w:val="en-US" w:eastAsia="en-IN"/>
              </w:rPr>
              <w:t>st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 Quality Teak </w:t>
            </w:r>
            <w:proofErr w:type="gram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Wood 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lastRenderedPageBreak/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Wood Preservative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“ASIAN/ NEROLAC/ BERGER/ICI/ DULUX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Adhesive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“FEVICOL </w:t>
            </w:r>
            <w:proofErr w:type="gram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( SH</w:t>
            </w:r>
            <w:proofErr w:type="gram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)/ PIDILITE or equivalent.”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Glass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Plain float glass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“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Modi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/ Saint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Gobain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  of all thickness                     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Lock/Night Latches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“GODREJ/ LINK/HARRISON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6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Hydraulic Door closer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“DORMA, GODREJ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confirming to IS:3564:1986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44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Floor Spring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(Double action 100 kg. -150 kg)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“GODREJ, DORMA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 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confirming to IS: 6315:1992 &amp; IS:7197:1972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6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Drawer Channel/ Slider 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(Telescopic)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Sleek computer keyboard slide of required </w:t>
            </w:r>
            <w:proofErr w:type="spell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lengh</w:t>
            </w:r>
            <w:proofErr w:type="spell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 mounting telescopic, steel ball slider STDS series keyboard of 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“EARL BIHARI, EBCO, HETTICH, GODREJ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or equivalent.</w:t>
            </w:r>
            <w:proofErr w:type="gram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6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Key Board Drawer/Tray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Ready to use, computer keyboard tray KBT series keyboard 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of “EARL </w:t>
            </w:r>
            <w:proofErr w:type="gram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BIHARI ,</w:t>
            </w:r>
            <w:proofErr w:type="gram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EBCO, HETTICH, GODREJ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Hard ware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All the necessary hardware shall be of ISI marked with best quality/ and as per Bank’s approval.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Teak wood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Beading and </w:t>
            </w:r>
            <w:proofErr w:type="spell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Moulding</w:t>
            </w:r>
            <w:proofErr w:type="spell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 to be of first quality teak wood.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6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Paint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1.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u w:val="single"/>
                <w:lang w:val="en-US" w:eastAsia="en-IN"/>
              </w:rPr>
              <w:t>Acrylic</w:t>
            </w:r>
            <w:proofErr w:type="gram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u w:val="single"/>
                <w:lang w:val="en-US" w:eastAsia="en-IN"/>
              </w:rPr>
              <w:t xml:space="preserve"> paint/ Luster Paint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:- 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“ROYALE, ICI, ASIAN DULUX/NEROLAC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4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Off white, Desert White, Cream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2.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u w:val="single"/>
                <w:lang w:val="en-US" w:eastAsia="en-IN"/>
              </w:rPr>
              <w:t>Oil</w:t>
            </w:r>
            <w:proofErr w:type="gram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u w:val="single"/>
                <w:lang w:val="en-US" w:eastAsia="en-IN"/>
              </w:rPr>
              <w:t xml:space="preserve"> bound distemper:-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 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“ROYALE, ICI, ASIAN DULUX/NEROLAC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45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3. Synthetic Enamel Paint</w:t>
            </w:r>
            <w:proofErr w:type="gram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:-</w:t>
            </w:r>
            <w:proofErr w:type="gram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“ROYALE, ICI, ASIAN DULUX/NEROLAC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52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4. Texture Paint</w:t>
            </w:r>
            <w:proofErr w:type="gram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:-</w:t>
            </w:r>
            <w:proofErr w:type="gram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“WEATHER COAT, EXTERIOR, APEX, SNOCEM, ASIAN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Exterior Crusade 0684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62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Flooring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1.      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u w:val="single"/>
                <w:lang w:val="en-US" w:eastAsia="en-IN"/>
              </w:rPr>
              <w:t>Vitrified tiles: -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 600x600x (8-10 mm thick) Premium Range                   “NITCO/ MARBONITE/</w:t>
            </w:r>
            <w:proofErr w:type="gram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  JOHNSON</w:t>
            </w:r>
            <w:proofErr w:type="gram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61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(Off white)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2.     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u w:val="single"/>
                <w:lang w:val="en-US" w:eastAsia="en-IN"/>
              </w:rPr>
              <w:t>Ceramic Tiles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u w:val="single"/>
                <w:lang w:val="en-US" w:eastAsia="en-IN"/>
              </w:rPr>
              <w:t>: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-“NITCO/ MARBONITE /</w:t>
            </w:r>
            <w:proofErr w:type="gram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  JOHNSON</w:t>
            </w:r>
            <w:proofErr w:type="gram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or equivalent.”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65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3.      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u w:val="single"/>
                <w:lang w:val="en-US" w:eastAsia="en-IN"/>
              </w:rPr>
              <w:t>Vinyl Flooring</w:t>
            </w:r>
            <w:proofErr w:type="gram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:-</w:t>
            </w:r>
            <w:proofErr w:type="gram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 2mm thick 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“Royale, LG, ASIAN KRISHNA, ARMSTRONG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1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Roller /Venetian Blinds (Off white, Abstract Beige B/O-0002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“VISTA, MAC, AUROLUX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proofErr w:type="gram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8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Chairs with fabric Red and Blue as per Bank’s standardization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“GODREJ, METHODEX, FEATHERLITE, DURIAN, WIPRO, AMARDEEP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(High, Mid, Low back and visitors chairs)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22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Visitors Seating  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Chrome plated Perforated seats OF ABOVE BRANDS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3seater  and  2seater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514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23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Rubber/ Polyurethane /Tapestry/Leather Foam  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Foam of all thickness of 40-50 density HD U- Foam of 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“Dunlop, MM, TATA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proofErr w:type="gram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51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52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Wash Basin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Vitreous China, conforming to IS: 2556 “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Hindware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/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Cera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/Johnson /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Parryware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proofErr w:type="gram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52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WC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(EWC/Orissa Pan)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Vitreous china, conforming to IS</w:t>
            </w:r>
            <w:proofErr w:type="gram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:2556</w:t>
            </w:r>
            <w:proofErr w:type="gram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 “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HINDWARE/CERA/JOHNSON/PARRYWARE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53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GI Pipes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“C”- Class GI pipes, for all the diameters, 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“JINDAL, BINDAL, TATA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52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Tap &amp; Flush cock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CP Finish bib cock and pillar cock, flush cock. 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“PLUMBER, JENITH,</w:t>
            </w:r>
            <w:proofErr w:type="gram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  JAL</w:t>
            </w:r>
            <w:proofErr w:type="gram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, JAGUAR, MAC,BELL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Sink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Stainless steel </w:t>
            </w:r>
            <w:proofErr w:type="gram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sink</w:t>
            </w:r>
            <w:proofErr w:type="gram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. “NIRALI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6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Cement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Best quality, 53 Grade (OPC</w:t>
            </w:r>
            <w:proofErr w:type="gram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)-</w:t>
            </w:r>
            <w:proofErr w:type="gram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 “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ACC, AMBUJA, BINANI, BIRLA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or equivalent. confirming to IS:1489-1976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5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Steel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Hot rolled deformed bars confirming to IS:1139-1966 (Fe-415 HYSD)  “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TATA, Jindal,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Rathi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SAIL, RINL”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4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Aggregates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Aggregates shall comply with the requirements of IS:383-1970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Brick Works    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All brick work shall confirm to IS:2212-1962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514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33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Reinforcement Bending and Fixing Works 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Bending and fixing of bars for concrete works shall be as per IS:2502-2009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51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lastRenderedPageBreak/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RCC/PCC Works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All RCC/PCC works shall confirm to IS:456-2000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Aluminum Composite Panel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“</w:t>
            </w:r>
            <w:proofErr w:type="spell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Alstone</w:t>
            </w:r>
            <w:proofErr w:type="spell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 / </w:t>
            </w:r>
            <w:proofErr w:type="spell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Alucobond</w:t>
            </w:r>
            <w:proofErr w:type="spell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 /Eurobond or equivalent.”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266449" w:rsidRPr="00266449" w:rsidTr="00266449">
        <w:trPr>
          <w:trHeight w:val="5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Modular Work Stations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“Godrej,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Methodex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, Wipro,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Shapoorji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Paloonji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,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Featherlite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 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or equivalent.</w:t>
            </w: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66449" w:rsidRPr="00266449" w:rsidRDefault="00266449" w:rsidP="002664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</w:tbl>
    <w:p w:rsidR="00266449" w:rsidRPr="00266449" w:rsidRDefault="00266449" w:rsidP="0026644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IN"/>
        </w:rPr>
      </w:pPr>
      <w:r w:rsidRPr="00266449"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  <w:lang w:val="en-US" w:eastAsia="en-IN"/>
        </w:rPr>
        <w:t>ELECTRICAL</w:t>
      </w:r>
    </w:p>
    <w:tbl>
      <w:tblPr>
        <w:tblW w:w="963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659"/>
        <w:gridCol w:w="2704"/>
        <w:gridCol w:w="3559"/>
      </w:tblGrid>
      <w:tr w:rsidR="00266449" w:rsidRPr="00266449" w:rsidTr="00266449">
        <w:trPr>
          <w:trHeight w:val="14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S. N.</w:t>
            </w:r>
          </w:p>
        </w:tc>
        <w:tc>
          <w:tcPr>
            <w:tcW w:w="27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Items</w:t>
            </w:r>
          </w:p>
        </w:tc>
        <w:tc>
          <w:tcPr>
            <w:tcW w:w="26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Make</w:t>
            </w:r>
          </w:p>
        </w:tc>
        <w:tc>
          <w:tcPr>
            <w:tcW w:w="3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Code</w:t>
            </w:r>
          </w:p>
        </w:tc>
      </w:tr>
      <w:tr w:rsidR="00266449" w:rsidRPr="00266449" w:rsidTr="00266449">
        <w:trPr>
          <w:trHeight w:val="1287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MCCBs, MCBs, ELCBS, RCCBs, DB, ICTPN, TP, HRC fuse, Change over switch, Switch Fuse Unit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L&amp;T,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Legrand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,</w:t>
            </w:r>
            <w:proofErr w:type="gram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  Siemens</w:t>
            </w:r>
            <w:proofErr w:type="gram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 8828 for MCB</w:t>
            </w:r>
          </w:p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IS:13947 for MCCB</w:t>
            </w:r>
          </w:p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IS:12640 for RCCB</w:t>
            </w:r>
          </w:p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IS:13703 for HRC fuse</w:t>
            </w:r>
          </w:p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IS:13947 for SFU</w:t>
            </w:r>
          </w:p>
        </w:tc>
      </w:tr>
      <w:tr w:rsidR="00266449" w:rsidRPr="00266449" w:rsidTr="00266449">
        <w:trPr>
          <w:trHeight w:val="557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FRLS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insulated Elect. Wires Sheathed/ unsheathed, Flexible LT cable, Multi core/single core Cable, Flat cable for submersible pumps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Finolex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,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Polycab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, RR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 694 for PVC cable</w:t>
            </w:r>
          </w:p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1.1 KV GRADE-FRLS</w:t>
            </w:r>
          </w:p>
        </w:tc>
      </w:tr>
      <w:tr w:rsidR="00266449" w:rsidRPr="00266449" w:rsidTr="00266449">
        <w:trPr>
          <w:trHeight w:val="144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Rotary Switches. Selector Switches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L&amp;T, GE, ABB, Siemens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Relevant IS</w:t>
            </w:r>
          </w:p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</w:t>
            </w:r>
          </w:p>
        </w:tc>
      </w:tr>
      <w:tr w:rsidR="00266449" w:rsidRPr="00266449" w:rsidTr="00266449">
        <w:trPr>
          <w:trHeight w:val="144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Exhaust fan ,Pedestal fans, Ceiling fan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Crompton, Orient,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Usha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 374 for ceiling fan</w:t>
            </w:r>
          </w:p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 2312 for Exhaust fan</w:t>
            </w:r>
          </w:p>
        </w:tc>
      </w:tr>
      <w:tr w:rsidR="00266449" w:rsidRPr="00266449" w:rsidTr="00266449">
        <w:trPr>
          <w:trHeight w:val="144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Electronic Energy Meter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L&amp;T</w:t>
            </w:r>
            <w:proofErr w:type="gram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,HPL</w:t>
            </w:r>
            <w:proofErr w:type="gram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, ABB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IS:13779/1999</w:t>
            </w:r>
          </w:p>
        </w:tc>
      </w:tr>
      <w:tr w:rsidR="00266449" w:rsidRPr="00266449" w:rsidTr="00266449">
        <w:trPr>
          <w:trHeight w:val="144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Central Air Conditioning Plants , Package type plant ,Window/Split AC, Cassette type AC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Toshiba, Daikin, Hitachi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*Only 3 star and above rating in Window/Split/Cassette AC</w:t>
            </w:r>
          </w:p>
        </w:tc>
      </w:tr>
      <w:tr w:rsidR="00266449" w:rsidRPr="00266449" w:rsidTr="00266449">
        <w:trPr>
          <w:trHeight w:val="144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Electrical accessories Modular -switch, Plugs 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lastRenderedPageBreak/>
              <w:t>sockets, ceiling rose, Angle holder, holders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lastRenderedPageBreak/>
              <w:t xml:space="preserve">Crabtree, MK,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Legrand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 3854 for switches</w:t>
            </w:r>
          </w:p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IS: 1293 for plugs&amp; </w:t>
            </w: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lastRenderedPageBreak/>
              <w:t>sockets</w:t>
            </w:r>
          </w:p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 371 for ceiling rose</w:t>
            </w:r>
          </w:p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 1258 for lamp holder Bakelite</w:t>
            </w:r>
          </w:p>
        </w:tc>
      </w:tr>
      <w:tr w:rsidR="00266449" w:rsidRPr="00266449" w:rsidTr="00266449">
        <w:trPr>
          <w:trHeight w:val="144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lastRenderedPageBreak/>
              <w:t>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Bell Buzzer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 Anchor,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Cona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, Leader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IS:2268</w:t>
            </w:r>
          </w:p>
        </w:tc>
      </w:tr>
      <w:tr w:rsidR="00266449" w:rsidRPr="00266449" w:rsidTr="00266449">
        <w:trPr>
          <w:trHeight w:val="144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Electronic fan regulator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Crabtree, MK,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Legrand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IS:11037</w:t>
            </w:r>
          </w:p>
        </w:tc>
      </w:tr>
      <w:tr w:rsidR="00266449" w:rsidRPr="00266449" w:rsidTr="00266449">
        <w:trPr>
          <w:trHeight w:val="144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PVC Conduit pipe &amp; Casing -capping for electrical wiring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AKG,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Setia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, BEC (ISI) 2 mm thick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IS:9537/93</w:t>
            </w:r>
          </w:p>
        </w:tc>
      </w:tr>
      <w:tr w:rsidR="00266449" w:rsidRPr="00266449" w:rsidTr="00266449">
        <w:trPr>
          <w:trHeight w:val="332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Current Transformer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Siemens, L&amp;T, Schneider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 2705</w:t>
            </w:r>
          </w:p>
        </w:tc>
      </w:tr>
      <w:tr w:rsidR="00266449" w:rsidRPr="00266449" w:rsidTr="00266449">
        <w:trPr>
          <w:trHeight w:val="404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Relays</w:t>
            </w:r>
          </w:p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Siemens, L&amp;T, ABB, BHEL, GE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IS: 3231/65</w:t>
            </w:r>
          </w:p>
        </w:tc>
      </w:tr>
      <w:tr w:rsidR="00266449" w:rsidRPr="00266449" w:rsidTr="00266449">
        <w:trPr>
          <w:trHeight w:val="404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Data Cable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D Link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(With 15 years certification)</w:t>
            </w:r>
          </w:p>
        </w:tc>
      </w:tr>
      <w:tr w:rsidR="00266449" w:rsidRPr="00266449" w:rsidTr="00266449">
        <w:trPr>
          <w:trHeight w:val="404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Light Fittings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LED – Philips/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Osram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</w:t>
            </w:r>
          </w:p>
        </w:tc>
      </w:tr>
      <w:tr w:rsidR="00266449" w:rsidRPr="00266449" w:rsidTr="00266449">
        <w:trPr>
          <w:trHeight w:val="404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Telephone Cable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Delton,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Finolex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, National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(Conductor </w:t>
            </w:r>
            <w:proofErr w:type="spell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dia</w:t>
            </w:r>
            <w:proofErr w:type="spell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 – 0.61 </w:t>
            </w:r>
            <w:proofErr w:type="spell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sqmm</w:t>
            </w:r>
            <w:proofErr w:type="spell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)</w:t>
            </w:r>
          </w:p>
        </w:tc>
      </w:tr>
      <w:tr w:rsidR="00266449" w:rsidRPr="00266449" w:rsidTr="00266449">
        <w:trPr>
          <w:trHeight w:val="78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Industrial Socket with box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 MDS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Legrand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– 32 amp / Hager L&amp;T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</w:t>
            </w:r>
          </w:p>
        </w:tc>
      </w:tr>
      <w:tr w:rsidR="00266449" w:rsidRPr="00266449" w:rsidTr="00266449">
        <w:trPr>
          <w:trHeight w:val="640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Changeover Switches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Havells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– On Load (Euro Load) or as equivalent.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 </w:t>
            </w:r>
          </w:p>
        </w:tc>
      </w:tr>
      <w:tr w:rsidR="00266449" w:rsidRPr="00266449" w:rsidTr="00266449">
        <w:trPr>
          <w:trHeight w:val="1507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Panel Board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16 </w:t>
            </w:r>
            <w:proofErr w:type="spellStart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>swg</w:t>
            </w:r>
            <w:proofErr w:type="spellEnd"/>
            <w:r w:rsidRPr="0026644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val="en-US" w:eastAsia="en-IN"/>
              </w:rPr>
              <w:t xml:space="preserve"> CRCA sheet steel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6449" w:rsidRPr="00266449" w:rsidRDefault="00266449" w:rsidP="002664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Fabricated and vermin proof and dust proof with necessary </w:t>
            </w:r>
            <w:proofErr w:type="spell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stiffners</w:t>
            </w:r>
            <w:proofErr w:type="spell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  with indicators of Tele </w:t>
            </w:r>
            <w:proofErr w:type="spellStart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>mechenique</w:t>
            </w:r>
            <w:proofErr w:type="spellEnd"/>
            <w:r w:rsidRPr="002664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US" w:eastAsia="en-IN"/>
              </w:rPr>
              <w:t xml:space="preserve"> / L&amp;T and Input/ Output Volt &amp; Ampere Meter</w:t>
            </w:r>
          </w:p>
        </w:tc>
      </w:tr>
    </w:tbl>
    <w:p w:rsidR="00266449" w:rsidRDefault="00266449" w:rsidP="0026644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  <w:lang w:val="en-US" w:eastAsia="en-IN"/>
        </w:rPr>
      </w:pPr>
    </w:p>
    <w:p w:rsidR="00266449" w:rsidRDefault="00266449" w:rsidP="0026644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  <w:lang w:val="en-US" w:eastAsia="en-IN"/>
        </w:rPr>
      </w:pPr>
    </w:p>
    <w:p w:rsidR="00266449" w:rsidRPr="00266449" w:rsidRDefault="00266449" w:rsidP="0026644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IN"/>
        </w:rPr>
      </w:pPr>
      <w:r w:rsidRPr="00266449"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  <w:lang w:val="en-US" w:eastAsia="en-IN"/>
        </w:rPr>
        <w:lastRenderedPageBreak/>
        <w:t>SPECIFICATION OF WORKMANSHIP</w:t>
      </w:r>
      <w:r w:rsidRPr="00266449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en-US" w:eastAsia="en-IN"/>
        </w:rPr>
        <w:t>: -</w:t>
      </w:r>
    </w:p>
    <w:p w:rsidR="00266449" w:rsidRPr="00266449" w:rsidRDefault="00266449" w:rsidP="00266449">
      <w:pPr>
        <w:shd w:val="clear" w:color="auto" w:fill="FFFFFF"/>
        <w:spacing w:line="240" w:lineRule="auto"/>
        <w:ind w:left="360" w:hanging="360"/>
        <w:rPr>
          <w:rFonts w:ascii="Verdana" w:eastAsia="Times New Roman" w:hAnsi="Verdana" w:cs="Times New Roman"/>
          <w:color w:val="000000"/>
          <w:sz w:val="24"/>
          <w:szCs w:val="24"/>
          <w:lang w:eastAsia="en-IN"/>
        </w:rPr>
      </w:pPr>
      <w:r w:rsidRPr="00266449">
        <w:rPr>
          <w:rFonts w:ascii="Verdana" w:eastAsia="Times New Roman" w:hAnsi="Verdana" w:cs="Times New Roman"/>
          <w:color w:val="000000"/>
          <w:sz w:val="24"/>
          <w:szCs w:val="24"/>
          <w:lang w:val="en-US" w:eastAsia="en-IN"/>
        </w:rPr>
        <w:t>1)      All the exposed surfaces (that come in first sight or in direct vision) such as top/ front/ sides of counter, table etc. shall be covered with laminates/ tapes/border.</w:t>
      </w:r>
    </w:p>
    <w:p w:rsidR="00266449" w:rsidRPr="00266449" w:rsidRDefault="00266449" w:rsidP="00266449">
      <w:pPr>
        <w:shd w:val="clear" w:color="auto" w:fill="FFFFFF"/>
        <w:spacing w:line="240" w:lineRule="auto"/>
        <w:ind w:left="360" w:hanging="360"/>
        <w:rPr>
          <w:rFonts w:ascii="Verdana" w:eastAsia="Times New Roman" w:hAnsi="Verdana" w:cs="Times New Roman"/>
          <w:color w:val="000000"/>
          <w:sz w:val="24"/>
          <w:szCs w:val="24"/>
          <w:lang w:eastAsia="en-IN"/>
        </w:rPr>
      </w:pPr>
      <w:r w:rsidRPr="00266449">
        <w:rPr>
          <w:rFonts w:ascii="Verdana" w:eastAsia="Times New Roman" w:hAnsi="Verdana" w:cs="Times New Roman"/>
          <w:color w:val="000000"/>
          <w:sz w:val="24"/>
          <w:szCs w:val="24"/>
          <w:lang w:val="en-US" w:eastAsia="en-IN"/>
        </w:rPr>
        <w:t xml:space="preserve">2)      All the hidden exposed surfaces (that does not come in first sight or in direct vision) shall be finished with 0.8 mm thick laminate of Green lam/ </w:t>
      </w:r>
      <w:proofErr w:type="spellStart"/>
      <w:r w:rsidRPr="00266449">
        <w:rPr>
          <w:rFonts w:ascii="Verdana" w:eastAsia="Times New Roman" w:hAnsi="Verdana" w:cs="Times New Roman"/>
          <w:color w:val="000000"/>
          <w:sz w:val="24"/>
          <w:szCs w:val="24"/>
          <w:lang w:val="en-US" w:eastAsia="en-IN"/>
        </w:rPr>
        <w:t>Archidlam</w:t>
      </w:r>
      <w:proofErr w:type="spellEnd"/>
      <w:r w:rsidRPr="00266449">
        <w:rPr>
          <w:rFonts w:ascii="Verdana" w:eastAsia="Times New Roman" w:hAnsi="Verdana" w:cs="Times New Roman"/>
          <w:color w:val="000000"/>
          <w:sz w:val="24"/>
          <w:szCs w:val="24"/>
          <w:lang w:val="en-US" w:eastAsia="en-IN"/>
        </w:rPr>
        <w:t xml:space="preserve"> / </w:t>
      </w:r>
      <w:proofErr w:type="spellStart"/>
      <w:r w:rsidRPr="00266449">
        <w:rPr>
          <w:rFonts w:ascii="Verdana" w:eastAsia="Times New Roman" w:hAnsi="Verdana" w:cs="Times New Roman"/>
          <w:color w:val="000000"/>
          <w:sz w:val="24"/>
          <w:szCs w:val="24"/>
          <w:lang w:val="en-US" w:eastAsia="en-IN"/>
        </w:rPr>
        <w:t>Sunmica</w:t>
      </w:r>
      <w:proofErr w:type="spellEnd"/>
      <w:r w:rsidRPr="00266449">
        <w:rPr>
          <w:rFonts w:ascii="Verdana" w:eastAsia="Times New Roman" w:hAnsi="Verdana" w:cs="Times New Roman"/>
          <w:color w:val="000000"/>
          <w:sz w:val="24"/>
          <w:szCs w:val="24"/>
          <w:lang w:val="en-US" w:eastAsia="en-IN"/>
        </w:rPr>
        <w:t>/ Formica and there shall be no putty, primer or any oil bonded synthetic enamel paint in these areas.</w:t>
      </w:r>
    </w:p>
    <w:p w:rsidR="00266449" w:rsidRPr="00266449" w:rsidRDefault="00266449" w:rsidP="00266449">
      <w:pPr>
        <w:shd w:val="clear" w:color="auto" w:fill="FFFFFF"/>
        <w:spacing w:line="240" w:lineRule="auto"/>
        <w:ind w:left="360" w:hanging="360"/>
        <w:rPr>
          <w:rFonts w:ascii="Verdana" w:eastAsia="Times New Roman" w:hAnsi="Verdana" w:cs="Times New Roman"/>
          <w:color w:val="000000"/>
          <w:sz w:val="24"/>
          <w:szCs w:val="24"/>
          <w:lang w:eastAsia="en-IN"/>
        </w:rPr>
      </w:pPr>
      <w:r w:rsidRPr="00266449">
        <w:rPr>
          <w:rFonts w:ascii="Verdana" w:eastAsia="Times New Roman" w:hAnsi="Verdana" w:cs="Times New Roman"/>
          <w:color w:val="000000"/>
          <w:sz w:val="24"/>
          <w:szCs w:val="24"/>
          <w:lang w:val="en-US" w:eastAsia="en-IN"/>
        </w:rPr>
        <w:t>3)      All the exposed edges and corners of plywood of 12mm &amp; 18mm shall be protected by nailing wooden beads/border of required size.</w:t>
      </w:r>
    </w:p>
    <w:p w:rsidR="00266449" w:rsidRPr="00266449" w:rsidRDefault="00266449" w:rsidP="00266449">
      <w:pPr>
        <w:shd w:val="clear" w:color="auto" w:fill="FFFFFF"/>
        <w:spacing w:line="240" w:lineRule="auto"/>
        <w:ind w:left="360" w:hanging="360"/>
        <w:rPr>
          <w:rFonts w:ascii="Verdana" w:eastAsia="Times New Roman" w:hAnsi="Verdana" w:cs="Times New Roman"/>
          <w:color w:val="000000"/>
          <w:sz w:val="24"/>
          <w:szCs w:val="24"/>
          <w:lang w:eastAsia="en-IN"/>
        </w:rPr>
      </w:pPr>
      <w:r w:rsidRPr="00266449">
        <w:rPr>
          <w:rFonts w:ascii="Verdana" w:eastAsia="Times New Roman" w:hAnsi="Verdana" w:cs="Times New Roman"/>
          <w:color w:val="000000"/>
          <w:sz w:val="24"/>
          <w:szCs w:val="24"/>
          <w:lang w:val="en-US" w:eastAsia="en-IN"/>
        </w:rPr>
        <w:t>4)      All the wooden beading/batons shall be finished with high-class sprit polish in natural shade.</w:t>
      </w:r>
    </w:p>
    <w:p w:rsidR="00266449" w:rsidRPr="00266449" w:rsidRDefault="00266449" w:rsidP="00266449">
      <w:pPr>
        <w:shd w:val="clear" w:color="auto" w:fill="FFFFFF"/>
        <w:spacing w:line="240" w:lineRule="auto"/>
        <w:ind w:left="360" w:hanging="360"/>
        <w:rPr>
          <w:rFonts w:ascii="Verdana" w:eastAsia="Times New Roman" w:hAnsi="Verdana" w:cs="Times New Roman"/>
          <w:color w:val="000000"/>
          <w:sz w:val="24"/>
          <w:szCs w:val="24"/>
          <w:lang w:eastAsia="en-IN"/>
        </w:rPr>
      </w:pPr>
      <w:r w:rsidRPr="00266449">
        <w:rPr>
          <w:rFonts w:ascii="Verdana" w:eastAsia="Times New Roman" w:hAnsi="Verdana" w:cs="Times New Roman"/>
          <w:color w:val="000000"/>
          <w:sz w:val="24"/>
          <w:szCs w:val="24"/>
          <w:lang w:val="en-US" w:eastAsia="en-IN"/>
        </w:rPr>
        <w:t>5)      All the exposed edges and corners of furniture shall be comfortably and smoothly chamfered/ rounded off to avoid any sharp and pointed ends.</w:t>
      </w:r>
    </w:p>
    <w:p w:rsidR="00266449" w:rsidRPr="00266449" w:rsidRDefault="00266449" w:rsidP="00266449">
      <w:pPr>
        <w:shd w:val="clear" w:color="auto" w:fill="FFFFFF"/>
        <w:spacing w:line="240" w:lineRule="auto"/>
        <w:ind w:left="360" w:hanging="360"/>
        <w:rPr>
          <w:rFonts w:ascii="Verdana" w:eastAsia="Times New Roman" w:hAnsi="Verdana" w:cs="Times New Roman"/>
          <w:color w:val="000000"/>
          <w:sz w:val="24"/>
          <w:szCs w:val="24"/>
          <w:lang w:eastAsia="en-IN"/>
        </w:rPr>
      </w:pPr>
      <w:r w:rsidRPr="00266449">
        <w:rPr>
          <w:rFonts w:ascii="Verdana" w:eastAsia="Times New Roman" w:hAnsi="Verdana" w:cs="Times New Roman"/>
          <w:color w:val="000000"/>
          <w:sz w:val="24"/>
          <w:szCs w:val="24"/>
          <w:lang w:val="en-US" w:eastAsia="en-IN"/>
        </w:rPr>
        <w:t>6)      A good surface preparation shall be done prior to applying primer/putty/paint/polish either on walls, ceiling or on furniture.</w:t>
      </w:r>
    </w:p>
    <w:p w:rsidR="00266449" w:rsidRPr="00266449" w:rsidRDefault="00266449" w:rsidP="00266449">
      <w:pPr>
        <w:shd w:val="clear" w:color="auto" w:fill="FFFFFF"/>
        <w:spacing w:line="240" w:lineRule="auto"/>
        <w:ind w:left="360" w:hanging="360"/>
        <w:rPr>
          <w:rFonts w:ascii="Verdana" w:eastAsia="Times New Roman" w:hAnsi="Verdana" w:cs="Times New Roman"/>
          <w:color w:val="000000"/>
          <w:sz w:val="24"/>
          <w:szCs w:val="24"/>
          <w:lang w:eastAsia="en-IN"/>
        </w:rPr>
      </w:pPr>
      <w:r w:rsidRPr="00266449">
        <w:rPr>
          <w:rFonts w:ascii="Verdana" w:eastAsia="Times New Roman" w:hAnsi="Verdana" w:cs="Times New Roman"/>
          <w:color w:val="000000"/>
          <w:sz w:val="24"/>
          <w:szCs w:val="24"/>
          <w:lang w:val="en-US" w:eastAsia="en-IN"/>
        </w:rPr>
        <w:t>7)      All the finishing shall be done with due care &amp; perfection so that final quality/look/appearance/glare/shine achieved is of the required standard and satisfaction.</w:t>
      </w:r>
    </w:p>
    <w:p w:rsidR="00266449" w:rsidRPr="00266449" w:rsidRDefault="00266449" w:rsidP="00266449">
      <w:pPr>
        <w:shd w:val="clear" w:color="auto" w:fill="FFFFFF"/>
        <w:spacing w:line="240" w:lineRule="auto"/>
        <w:ind w:left="360" w:hanging="360"/>
        <w:rPr>
          <w:rFonts w:ascii="Verdana" w:eastAsia="Times New Roman" w:hAnsi="Verdana" w:cs="Times New Roman"/>
          <w:color w:val="000000"/>
          <w:sz w:val="24"/>
          <w:szCs w:val="24"/>
          <w:lang w:eastAsia="en-IN"/>
        </w:rPr>
      </w:pPr>
      <w:r w:rsidRPr="00266449">
        <w:rPr>
          <w:rFonts w:ascii="Verdana" w:eastAsia="Times New Roman" w:hAnsi="Verdana" w:cs="Times New Roman"/>
          <w:color w:val="000000"/>
          <w:sz w:val="24"/>
          <w:szCs w:val="24"/>
          <w:lang w:val="en-US" w:eastAsia="en-IN"/>
        </w:rPr>
        <w:t>8)      All the operative units/members of items, fixed hardware/ fittings/ fixture etc. such as locks, levers, hinges, door closures, latches etc. shall be adequately smooth and well in operation/performance at the time of handing over work/site to the Bank.</w:t>
      </w:r>
    </w:p>
    <w:p w:rsidR="00266449" w:rsidRDefault="00266449" w:rsidP="002664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  <w:lang w:val="en-US" w:eastAsia="en-IN"/>
        </w:rPr>
      </w:pPr>
    </w:p>
    <w:p w:rsidR="00266449" w:rsidRDefault="00266449" w:rsidP="002664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  <w:lang w:val="en-US" w:eastAsia="en-IN"/>
        </w:rPr>
      </w:pPr>
    </w:p>
    <w:p w:rsidR="00266449" w:rsidRDefault="00266449" w:rsidP="002664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  <w:lang w:val="en-US" w:eastAsia="en-IN"/>
        </w:rPr>
      </w:pPr>
    </w:p>
    <w:p w:rsidR="00266449" w:rsidRDefault="00266449" w:rsidP="002664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  <w:lang w:val="en-US" w:eastAsia="en-IN"/>
        </w:rPr>
      </w:pPr>
      <w:bookmarkStart w:id="0" w:name="_GoBack"/>
      <w:bookmarkEnd w:id="0"/>
    </w:p>
    <w:p w:rsidR="00266449" w:rsidRPr="00266449" w:rsidRDefault="00266449" w:rsidP="0026644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en-IN"/>
        </w:rPr>
      </w:pPr>
      <w:r w:rsidRPr="00266449">
        <w:rPr>
          <w:rFonts w:ascii="Verdana" w:eastAsia="Times New Roman" w:hAnsi="Verdana" w:cs="Times New Roman"/>
          <w:color w:val="000000"/>
          <w:sz w:val="24"/>
          <w:szCs w:val="24"/>
          <w:lang w:val="en-US" w:eastAsia="en-IN"/>
        </w:rPr>
        <w:t>Name, Signature of the Auth. Signatory, with date, company/firm’s stamp</w:t>
      </w:r>
    </w:p>
    <w:p w:rsidR="00CC1AB7" w:rsidRDefault="00CC1AB7"/>
    <w:sectPr w:rsidR="00CC1A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449"/>
    <w:rsid w:val="00266449"/>
    <w:rsid w:val="00CC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1318</Words>
  <Characters>7518</Characters>
  <Application>Microsoft Office Word</Application>
  <DocSecurity>0</DocSecurity>
  <Lines>62</Lines>
  <Paragraphs>17</Paragraphs>
  <ScaleCrop>false</ScaleCrop>
  <Company>HP</Company>
  <LinksUpToDate>false</LinksUpToDate>
  <CharactersWithSpaces>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KRISHNA GOPAL</dc:creator>
  <cp:lastModifiedBy>KRISHNA GOPAL</cp:lastModifiedBy>
  <cp:revision>1</cp:revision>
  <dcterms:created xsi:type="dcterms:W3CDTF">2023-06-12T07:48:00Z</dcterms:created>
  <dcterms:modified xsi:type="dcterms:W3CDTF">2023-06-12T07:49:00Z</dcterms:modified>
</cp:coreProperties>
</file>