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3" w:type="dxa"/>
        <w:tblLook w:val="0000" w:firstRow="0" w:lastRow="0" w:firstColumn="0" w:lastColumn="0" w:noHBand="0" w:noVBand="0"/>
      </w:tblPr>
      <w:tblGrid>
        <w:gridCol w:w="9561"/>
      </w:tblGrid>
      <w:tr w:rsidR="007E791A" w:rsidRPr="00FA4560" w14:paraId="06DC8BE3" w14:textId="77777777" w:rsidTr="00E26CEE">
        <w:trPr>
          <w:trHeight w:val="13345"/>
        </w:trPr>
        <w:tc>
          <w:tcPr>
            <w:tcW w:w="9465" w:type="dxa"/>
          </w:tcPr>
          <w:p w14:paraId="3F4976DE" w14:textId="77777777" w:rsidR="007E791A" w:rsidRPr="00FA4560" w:rsidRDefault="007E791A" w:rsidP="00C85042">
            <w:pPr>
              <w:pStyle w:val="PlainText"/>
              <w:spacing w:line="276" w:lineRule="auto"/>
              <w:jc w:val="both"/>
              <w:rPr>
                <w:rFonts w:ascii="Times New Roman" w:hAnsi="Times New Roman"/>
                <w:b/>
                <w:bCs/>
                <w:sz w:val="22"/>
                <w:szCs w:val="22"/>
                <w:u w:val="single"/>
              </w:rPr>
            </w:pPr>
            <w:r w:rsidRPr="00FA4560">
              <w:rPr>
                <w:rFonts w:ascii="Times New Roman" w:hAnsi="Times New Roman"/>
                <w:noProof/>
                <w:sz w:val="22"/>
                <w:szCs w:val="22"/>
                <w:lang w:bidi="ar-SA"/>
              </w:rPr>
              <w:drawing>
                <wp:inline distT="0" distB="0" distL="0" distR="0" wp14:anchorId="5853B29F" wp14:editId="1DF872CE">
                  <wp:extent cx="5934075" cy="1234441"/>
                  <wp:effectExtent l="0" t="0" r="0" b="3810"/>
                  <wp:docPr id="1" name="Picture 3" descr="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logo (F)\logocbi.JPG"/>
                          <pic:cNvPicPr>
                            <a:picLocks noChangeAspect="1" noChangeArrowheads="1"/>
                          </pic:cNvPicPr>
                        </pic:nvPicPr>
                        <pic:blipFill>
                          <a:blip r:embed="rId9"/>
                          <a:srcRect/>
                          <a:stretch>
                            <a:fillRect/>
                          </a:stretch>
                        </pic:blipFill>
                        <pic:spPr bwMode="auto">
                          <a:xfrm>
                            <a:off x="0" y="0"/>
                            <a:ext cx="5952385" cy="1238250"/>
                          </a:xfrm>
                          <a:prstGeom prst="rect">
                            <a:avLst/>
                          </a:prstGeom>
                          <a:noFill/>
                          <a:ln w="9525">
                            <a:noFill/>
                            <a:miter lim="800000"/>
                            <a:headEnd/>
                            <a:tailEnd/>
                          </a:ln>
                        </pic:spPr>
                      </pic:pic>
                    </a:graphicData>
                  </a:graphic>
                </wp:inline>
              </w:drawing>
            </w:r>
          </w:p>
          <w:p w14:paraId="00620795" w14:textId="0055499A" w:rsidR="007E791A" w:rsidRPr="00FA4560" w:rsidRDefault="007E791A" w:rsidP="00C85042">
            <w:pPr>
              <w:pStyle w:val="PlainText"/>
              <w:spacing w:line="276" w:lineRule="auto"/>
              <w:jc w:val="both"/>
              <w:rPr>
                <w:rFonts w:ascii="Times New Roman" w:hAnsi="Times New Roman"/>
                <w:b/>
                <w:bCs/>
                <w:sz w:val="22"/>
                <w:szCs w:val="22"/>
                <w:u w:val="single"/>
              </w:rPr>
            </w:pPr>
          </w:p>
          <w:p w14:paraId="4BC985F1" w14:textId="77777777" w:rsidR="007E791A" w:rsidRPr="00FA4560" w:rsidRDefault="007E791A" w:rsidP="00C85042">
            <w:pPr>
              <w:pStyle w:val="PlainText"/>
              <w:spacing w:line="276" w:lineRule="auto"/>
              <w:jc w:val="both"/>
              <w:rPr>
                <w:rFonts w:ascii="Times New Roman" w:hAnsi="Times New Roman"/>
                <w:b/>
                <w:bCs/>
                <w:sz w:val="22"/>
                <w:szCs w:val="22"/>
                <w:u w:val="single"/>
              </w:rPr>
            </w:pPr>
          </w:p>
          <w:p w14:paraId="0D244BD7" w14:textId="77777777" w:rsidR="007E791A" w:rsidRDefault="007E791A" w:rsidP="00C85042">
            <w:pPr>
              <w:jc w:val="center"/>
              <w:rPr>
                <w:rFonts w:ascii="Mangal" w:hAnsi="Mangal" w:cs="Arial Unicode MS"/>
                <w:b/>
                <w:bCs/>
                <w:sz w:val="32"/>
                <w:szCs w:val="32"/>
                <w:lang w:bidi="hi-IN"/>
              </w:rPr>
            </w:pPr>
            <w:r w:rsidRPr="00192411">
              <w:rPr>
                <w:rFonts w:ascii="Mangal" w:hAnsi="Mangal" w:cs="Arial Unicode MS" w:hint="cs"/>
                <w:b/>
                <w:bCs/>
                <w:sz w:val="32"/>
                <w:szCs w:val="32"/>
                <w:cs/>
                <w:lang w:bidi="hi-IN"/>
              </w:rPr>
              <w:t xml:space="preserve">निविदा प्रपत्र </w:t>
            </w:r>
          </w:p>
          <w:p w14:paraId="447E3E70" w14:textId="77777777" w:rsidR="00D065A3" w:rsidRPr="00192411" w:rsidRDefault="00D065A3" w:rsidP="00C85042">
            <w:pPr>
              <w:jc w:val="center"/>
              <w:rPr>
                <w:rFonts w:ascii="Mangal" w:hAnsi="Mangal" w:cs="Mangal"/>
                <w:b/>
                <w:bCs/>
                <w:sz w:val="32"/>
                <w:szCs w:val="32"/>
              </w:rPr>
            </w:pPr>
          </w:p>
          <w:p w14:paraId="3A2E2588" w14:textId="77777777" w:rsidR="007E791A" w:rsidRDefault="007E791A" w:rsidP="00C85042">
            <w:pPr>
              <w:jc w:val="center"/>
              <w:rPr>
                <w:rFonts w:ascii="Mangal" w:hAnsi="Mangal" w:cs="Mangal"/>
                <w:b/>
                <w:bCs/>
                <w:sz w:val="28"/>
                <w:szCs w:val="28"/>
              </w:rPr>
            </w:pPr>
            <w:r>
              <w:rPr>
                <w:rFonts w:ascii="Mangal" w:hAnsi="Mangal" w:cs="Arial Unicode MS" w:hint="cs"/>
                <w:b/>
                <w:bCs/>
                <w:sz w:val="28"/>
                <w:szCs w:val="28"/>
                <w:cs/>
                <w:lang w:bidi="hi-IN"/>
              </w:rPr>
              <w:t>सेंट्रल बैंक ऑफ इंडिया</w:t>
            </w:r>
            <w:r>
              <w:rPr>
                <w:rFonts w:ascii="Mangal" w:hAnsi="Mangal" w:cs="Mangal"/>
                <w:b/>
                <w:bCs/>
                <w:sz w:val="28"/>
                <w:szCs w:val="28"/>
              </w:rPr>
              <w:t xml:space="preserve"> </w:t>
            </w:r>
            <w:r w:rsidR="00DC69A9" w:rsidRPr="00DC69A9">
              <w:rPr>
                <w:rFonts w:ascii="Mangal" w:hAnsi="Mangal" w:cs="Arial Unicode MS" w:hint="cs"/>
                <w:b/>
                <w:bCs/>
                <w:sz w:val="28"/>
                <w:szCs w:val="28"/>
                <w:cs/>
                <w:lang w:bidi="hi-IN"/>
              </w:rPr>
              <w:t>अपने</w:t>
            </w:r>
            <w:r w:rsidR="00DC69A9">
              <w:rPr>
                <w:rFonts w:ascii="Nirmala UI" w:hAnsi="Nirmala UI" w:cs="Nirmala UI" w:hint="cs"/>
                <w:b/>
                <w:bCs/>
                <w:sz w:val="28"/>
                <w:szCs w:val="28"/>
                <w:cs/>
                <w:lang w:bidi="hi-IN"/>
              </w:rPr>
              <w:t xml:space="preserve"> </w:t>
            </w:r>
          </w:p>
          <w:p w14:paraId="01AFDF1C" w14:textId="7D0290BE" w:rsidR="00C27965" w:rsidRPr="00C04257" w:rsidRDefault="00C27965" w:rsidP="00C85042">
            <w:pPr>
              <w:jc w:val="center"/>
              <w:rPr>
                <w:rFonts w:asciiTheme="minorHAnsi" w:hAnsiTheme="minorHAnsi" w:cs="Arial Unicode MS"/>
                <w:b/>
                <w:bCs/>
                <w:sz w:val="28"/>
                <w:szCs w:val="28"/>
                <w:lang w:bidi="hi-IN"/>
              </w:rPr>
            </w:pPr>
          </w:p>
          <w:p w14:paraId="3CB67E3E" w14:textId="68E3E21E" w:rsidR="007E791A" w:rsidRDefault="007E791A" w:rsidP="00C85042">
            <w:pPr>
              <w:jc w:val="center"/>
              <w:rPr>
                <w:rFonts w:ascii="Mangal" w:hAnsi="Mangal" w:cs="Mangal"/>
                <w:b/>
                <w:bCs/>
                <w:sz w:val="28"/>
                <w:szCs w:val="28"/>
              </w:rPr>
            </w:pPr>
            <w:r>
              <w:rPr>
                <w:rFonts w:ascii="Mangal" w:hAnsi="Mangal" w:cs="Arial Unicode MS" w:hint="cs"/>
                <w:b/>
                <w:bCs/>
                <w:sz w:val="28"/>
                <w:szCs w:val="28"/>
                <w:cs/>
                <w:lang w:bidi="hi-IN"/>
              </w:rPr>
              <w:t xml:space="preserve">भवन </w:t>
            </w:r>
            <w:r w:rsidR="00DC69A9" w:rsidRPr="00DC69A9">
              <w:rPr>
                <w:rFonts w:ascii="Mangal" w:hAnsi="Mangal" w:cs="Arial Unicode MS" w:hint="cs"/>
                <w:b/>
                <w:bCs/>
                <w:sz w:val="28"/>
                <w:szCs w:val="28"/>
                <w:cs/>
                <w:lang w:bidi="hi-IN"/>
              </w:rPr>
              <w:t>पे</w:t>
            </w:r>
            <w:r w:rsidR="00BA0FA0" w:rsidRPr="00DC69A9">
              <w:rPr>
                <w:rFonts w:ascii="Mangal" w:hAnsi="Mangal" w:cs="Arial Unicode MS" w:hint="cs"/>
                <w:b/>
                <w:bCs/>
                <w:sz w:val="28"/>
                <w:szCs w:val="28"/>
                <w:cs/>
                <w:lang w:bidi="hi-IN"/>
              </w:rPr>
              <w:t xml:space="preserve"> </w:t>
            </w:r>
            <w:r>
              <w:rPr>
                <w:rFonts w:ascii="Mangal" w:hAnsi="Mangal" w:cs="Arial Unicode MS" w:hint="cs"/>
                <w:b/>
                <w:bCs/>
                <w:sz w:val="28"/>
                <w:szCs w:val="28"/>
                <w:rtl/>
                <w:cs/>
              </w:rPr>
              <w:t xml:space="preserve">  </w:t>
            </w:r>
          </w:p>
          <w:p w14:paraId="4015F620" w14:textId="77777777" w:rsidR="007E791A" w:rsidRPr="00BA0FA0" w:rsidRDefault="00DC69A9" w:rsidP="00C85042">
            <w:pPr>
              <w:jc w:val="center"/>
              <w:rPr>
                <w:rFonts w:ascii="Mangal" w:hAnsi="Mangal" w:cs="Arial Unicode MS"/>
                <w:b/>
                <w:bCs/>
                <w:sz w:val="28"/>
                <w:szCs w:val="28"/>
                <w:lang w:bidi="hi-IN"/>
              </w:rPr>
            </w:pPr>
            <w:r w:rsidRPr="00DC69A9">
              <w:rPr>
                <w:rFonts w:ascii="Mangal" w:hAnsi="Mangal" w:cs="Arial Unicode MS" w:hint="cs"/>
                <w:b/>
                <w:bCs/>
                <w:sz w:val="28"/>
                <w:szCs w:val="28"/>
                <w:cs/>
                <w:lang w:bidi="hi-IN"/>
              </w:rPr>
              <w:t xml:space="preserve">सोलर प्लांट प्रस्थापित करने </w:t>
            </w:r>
            <w:r w:rsidR="00BA0FA0" w:rsidRPr="00D77018">
              <w:rPr>
                <w:rFonts w:ascii="Mangal" w:hAnsi="Mangal" w:cs="Arial Unicode MS" w:hint="cs"/>
                <w:b/>
                <w:bCs/>
                <w:sz w:val="28"/>
                <w:szCs w:val="28"/>
                <w:cs/>
                <w:lang w:bidi="hi-IN"/>
              </w:rPr>
              <w:t xml:space="preserve">हेतु प्रतिष्ठित </w:t>
            </w:r>
            <w:r w:rsidR="00D77018" w:rsidRPr="00D77018">
              <w:rPr>
                <w:rFonts w:ascii="Mangal" w:hAnsi="Mangal" w:cs="Arial Unicode MS" w:hint="cs"/>
                <w:b/>
                <w:bCs/>
                <w:sz w:val="28"/>
                <w:szCs w:val="28"/>
                <w:cs/>
                <w:lang w:bidi="hi-IN"/>
              </w:rPr>
              <w:t xml:space="preserve">सेवा प्रदाताओं से निविदा </w:t>
            </w:r>
            <w:r w:rsidRPr="00DC69A9">
              <w:rPr>
                <w:rFonts w:ascii="Mangal" w:hAnsi="Mangal" w:cs="Arial Unicode MS" w:hint="cs"/>
                <w:b/>
                <w:bCs/>
                <w:sz w:val="28"/>
                <w:szCs w:val="28"/>
                <w:cs/>
                <w:lang w:bidi="hi-IN"/>
              </w:rPr>
              <w:t xml:space="preserve">आमंत्रित करती है </w:t>
            </w:r>
            <w:r w:rsidR="00A20CD1" w:rsidRPr="00DC69A9">
              <w:rPr>
                <w:rFonts w:ascii="Mangal" w:hAnsi="Mangal" w:cs="Arial Unicode MS" w:hint="cs"/>
                <w:b/>
                <w:bCs/>
                <w:sz w:val="28"/>
                <w:szCs w:val="28"/>
                <w:cs/>
                <w:lang w:bidi="hi-IN"/>
              </w:rPr>
              <w:t xml:space="preserve"> </w:t>
            </w:r>
            <w:r w:rsidR="00D77018" w:rsidRPr="00D77018">
              <w:rPr>
                <w:rFonts w:ascii="Mangal" w:hAnsi="Mangal" w:cs="Arial Unicode MS" w:hint="cs"/>
                <w:b/>
                <w:bCs/>
                <w:sz w:val="28"/>
                <w:szCs w:val="28"/>
                <w:cs/>
                <w:lang w:bidi="hi-IN"/>
              </w:rPr>
              <w:t xml:space="preserve"> </w:t>
            </w:r>
          </w:p>
          <w:p w14:paraId="25900F28" w14:textId="77777777" w:rsidR="007E791A" w:rsidRPr="00BA0FA0" w:rsidRDefault="007E791A" w:rsidP="00C85042">
            <w:pPr>
              <w:jc w:val="both"/>
              <w:rPr>
                <w:rFonts w:ascii="Mangal" w:hAnsi="Mangal" w:cs="Arial Unicode MS"/>
                <w:b/>
                <w:bCs/>
                <w:sz w:val="28"/>
                <w:szCs w:val="28"/>
              </w:rPr>
            </w:pPr>
          </w:p>
          <w:p w14:paraId="22A229BB" w14:textId="77777777" w:rsidR="007E791A" w:rsidRDefault="007E791A" w:rsidP="00C85042">
            <w:pPr>
              <w:jc w:val="both"/>
              <w:rPr>
                <w:b/>
                <w:bCs/>
                <w:lang w:eastAsia="en-US"/>
              </w:rPr>
            </w:pPr>
          </w:p>
          <w:p w14:paraId="4227A740" w14:textId="77777777" w:rsidR="007E791A" w:rsidRPr="00FA4560" w:rsidRDefault="007E791A" w:rsidP="00C85042">
            <w:pPr>
              <w:jc w:val="both"/>
              <w:rPr>
                <w:szCs w:val="22"/>
                <w:lang w:eastAsia="en-US"/>
              </w:rPr>
            </w:pPr>
            <w:r>
              <w:rPr>
                <w:rFonts w:ascii="Mangal" w:hAnsi="Mangal" w:cs="Arial Unicode MS" w:hint="cs"/>
                <w:szCs w:val="22"/>
                <w:cs/>
                <w:lang w:eastAsia="en-US" w:bidi="hi-IN"/>
              </w:rPr>
              <w:t xml:space="preserve">निविदाकार का नाम </w:t>
            </w:r>
            <w:r w:rsidRPr="00FA4560">
              <w:rPr>
                <w:szCs w:val="22"/>
                <w:lang w:eastAsia="en-US"/>
              </w:rPr>
              <w:t>: -</w:t>
            </w:r>
            <w:r w:rsidRPr="00FA4560">
              <w:rPr>
                <w:szCs w:val="22"/>
                <w:lang w:eastAsia="en-US"/>
              </w:rPr>
              <w:tab/>
              <w:t xml:space="preserve"> _______________________________________________</w:t>
            </w:r>
          </w:p>
          <w:p w14:paraId="0648248F"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p>
          <w:p w14:paraId="18AF416B"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t>________________________________________________</w:t>
            </w:r>
          </w:p>
          <w:p w14:paraId="166D5395" w14:textId="77777777" w:rsidR="007E791A" w:rsidRPr="00FA4560" w:rsidRDefault="007E791A" w:rsidP="00C85042">
            <w:pPr>
              <w:jc w:val="both"/>
              <w:rPr>
                <w:szCs w:val="22"/>
                <w:lang w:eastAsia="en-US"/>
              </w:rPr>
            </w:pPr>
          </w:p>
          <w:p w14:paraId="7B2C26F5"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t>________________________________________________</w:t>
            </w:r>
          </w:p>
          <w:p w14:paraId="67DF8F2B"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p>
          <w:p w14:paraId="068462BB"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p>
          <w:p w14:paraId="1FCC47F3" w14:textId="3EE26F11" w:rsidR="007E791A" w:rsidRPr="004113B9" w:rsidRDefault="007E791A" w:rsidP="00C85042">
            <w:pPr>
              <w:jc w:val="both"/>
              <w:rPr>
                <w:szCs w:val="22"/>
                <w:lang w:eastAsia="en-US"/>
              </w:rPr>
            </w:pPr>
            <w:r w:rsidRPr="004113B9">
              <w:rPr>
                <w:rFonts w:ascii="Mangal" w:hAnsi="Mangal" w:cs="Arial Unicode MS" w:hint="cs"/>
                <w:b/>
                <w:bCs/>
                <w:szCs w:val="22"/>
                <w:cs/>
                <w:lang w:eastAsia="en-US" w:bidi="hi-IN"/>
              </w:rPr>
              <w:t>निविदा प्रस्तुत करने की अंतिम तिथि</w:t>
            </w:r>
            <w:r w:rsidRPr="004113B9">
              <w:rPr>
                <w:szCs w:val="22"/>
                <w:lang w:eastAsia="en-US"/>
              </w:rPr>
              <w:t xml:space="preserve">: </w:t>
            </w:r>
            <w:r w:rsidR="005D0786">
              <w:rPr>
                <w:szCs w:val="22"/>
                <w:lang w:eastAsia="en-US"/>
              </w:rPr>
              <w:t>.</w:t>
            </w:r>
            <w:r w:rsidR="007E55C3">
              <w:rPr>
                <w:szCs w:val="22"/>
                <w:lang w:eastAsia="en-US"/>
              </w:rPr>
              <w:t>09.10.23</w:t>
            </w:r>
          </w:p>
          <w:p w14:paraId="7AF0E89A" w14:textId="77777777" w:rsidR="007E791A" w:rsidRPr="004113B9" w:rsidRDefault="007E791A" w:rsidP="00C85042">
            <w:pPr>
              <w:jc w:val="both"/>
              <w:rPr>
                <w:szCs w:val="22"/>
                <w:lang w:eastAsia="en-US"/>
              </w:rPr>
            </w:pPr>
          </w:p>
          <w:p w14:paraId="0718460C" w14:textId="6E88B7A8" w:rsidR="007E791A" w:rsidRPr="004113B9" w:rsidRDefault="007E791A" w:rsidP="00C85042">
            <w:pPr>
              <w:jc w:val="both"/>
              <w:rPr>
                <w:szCs w:val="22"/>
                <w:lang w:eastAsia="en-US"/>
              </w:rPr>
            </w:pPr>
            <w:r w:rsidRPr="004113B9">
              <w:rPr>
                <w:rFonts w:ascii="Mangal" w:hAnsi="Mangal" w:cs="Arial Unicode MS" w:hint="cs"/>
                <w:b/>
                <w:bCs/>
                <w:szCs w:val="22"/>
                <w:cs/>
                <w:lang w:eastAsia="en-US" w:bidi="hi-IN"/>
              </w:rPr>
              <w:t>निविदा</w:t>
            </w:r>
            <w:r w:rsidRPr="004113B9">
              <w:rPr>
                <w:b/>
                <w:bCs/>
                <w:szCs w:val="22"/>
                <w:lang w:eastAsia="en-US"/>
              </w:rPr>
              <w:t xml:space="preserve"> </w:t>
            </w:r>
            <w:r w:rsidRPr="004113B9">
              <w:rPr>
                <w:rFonts w:ascii="Mangal" w:hAnsi="Mangal" w:cs="Arial Unicode MS" w:hint="cs"/>
                <w:b/>
                <w:bCs/>
                <w:szCs w:val="22"/>
                <w:cs/>
                <w:lang w:eastAsia="en-US" w:bidi="hi-IN"/>
              </w:rPr>
              <w:t xml:space="preserve">खोलने की तिथि </w:t>
            </w:r>
            <w:r w:rsidRPr="004113B9">
              <w:rPr>
                <w:rFonts w:ascii="Mangal" w:hAnsi="Mangal" w:cs="Mangal" w:hint="cs"/>
                <w:b/>
                <w:bCs/>
                <w:szCs w:val="22"/>
                <w:rtl/>
                <w:cs/>
                <w:lang w:eastAsia="en-US"/>
              </w:rPr>
              <w:t>(</w:t>
            </w:r>
            <w:r w:rsidRPr="004113B9">
              <w:rPr>
                <w:rFonts w:ascii="Mangal" w:hAnsi="Mangal" w:cs="Arial Unicode MS" w:hint="cs"/>
                <w:b/>
                <w:bCs/>
                <w:szCs w:val="22"/>
                <w:cs/>
                <w:lang w:eastAsia="en-US" w:bidi="hi-IN"/>
              </w:rPr>
              <w:t>केवल प्रि</w:t>
            </w:r>
            <w:r w:rsidRPr="004113B9">
              <w:rPr>
                <w:rFonts w:ascii="Mangal" w:hAnsi="Mangal" w:cs="Mangal" w:hint="cs"/>
                <w:b/>
                <w:bCs/>
                <w:szCs w:val="22"/>
                <w:rtl/>
                <w:cs/>
                <w:lang w:eastAsia="en-US"/>
              </w:rPr>
              <w:t>-</w:t>
            </w:r>
            <w:r w:rsidRPr="004113B9">
              <w:rPr>
                <w:rFonts w:ascii="Mangal" w:hAnsi="Mangal" w:cs="Arial Unicode MS" w:hint="cs"/>
                <w:b/>
                <w:bCs/>
                <w:szCs w:val="22"/>
                <w:cs/>
                <w:lang w:eastAsia="en-US" w:bidi="hi-IN"/>
              </w:rPr>
              <w:t>क्वालीफिकेशन</w:t>
            </w:r>
            <w:r w:rsidRPr="004113B9">
              <w:rPr>
                <w:rFonts w:ascii="Mangal" w:hAnsi="Mangal" w:cs="Mangal"/>
                <w:b/>
                <w:bCs/>
                <w:szCs w:val="22"/>
                <w:lang w:eastAsia="en-US"/>
              </w:rPr>
              <w:t>/</w:t>
            </w:r>
            <w:r w:rsidR="00C04257">
              <w:rPr>
                <w:rFonts w:ascii="Mangal" w:hAnsi="Mangal" w:cs="Arial Unicode MS" w:hint="cs"/>
                <w:b/>
                <w:bCs/>
                <w:szCs w:val="22"/>
                <w:cs/>
                <w:lang w:eastAsia="en-US" w:bidi="hi-IN"/>
              </w:rPr>
              <w:t>टेकनिकल निविद</w:t>
            </w:r>
            <w:r w:rsidRPr="004113B9">
              <w:rPr>
                <w:rFonts w:cs="Arial Unicode MS" w:hint="cs"/>
                <w:szCs w:val="22"/>
                <w:cs/>
                <w:lang w:eastAsia="en-US" w:bidi="hi-IN"/>
              </w:rPr>
              <w:t xml:space="preserve"> </w:t>
            </w:r>
          </w:p>
          <w:p w14:paraId="4943F5A1" w14:textId="77777777" w:rsidR="007E791A" w:rsidRPr="00FA4560" w:rsidRDefault="007E791A" w:rsidP="00C85042">
            <w:pPr>
              <w:jc w:val="both"/>
              <w:rPr>
                <w:szCs w:val="22"/>
                <w:lang w:eastAsia="en-US"/>
              </w:rPr>
            </w:pPr>
          </w:p>
          <w:p w14:paraId="4F32EEF7" w14:textId="14270CFA" w:rsidR="007E791A" w:rsidRPr="00192411" w:rsidRDefault="007E791A" w:rsidP="00C85042">
            <w:pPr>
              <w:jc w:val="both"/>
              <w:rPr>
                <w:rFonts w:ascii="Mangal" w:hAnsi="Mangal" w:cs="Mangal"/>
                <w:szCs w:val="22"/>
                <w:rtl/>
                <w:cs/>
                <w:lang w:eastAsia="en-US"/>
              </w:rPr>
            </w:pPr>
            <w:r w:rsidRPr="008D24CE">
              <w:rPr>
                <w:rFonts w:ascii="Mangal" w:hAnsi="Mangal" w:cs="Arial Unicode MS" w:hint="cs"/>
                <w:b/>
                <w:bCs/>
                <w:szCs w:val="22"/>
                <w:cs/>
                <w:lang w:eastAsia="en-US" w:bidi="hi-IN"/>
              </w:rPr>
              <w:t>निविदा शुल्क</w:t>
            </w:r>
            <w:r w:rsidRPr="00010DE3">
              <w:rPr>
                <w:b/>
                <w:bCs/>
                <w:szCs w:val="22"/>
                <w:lang w:eastAsia="en-US"/>
              </w:rPr>
              <w:t>:</w:t>
            </w:r>
            <w:r w:rsidR="00C04257">
              <w:rPr>
                <w:b/>
                <w:bCs/>
                <w:szCs w:val="22"/>
                <w:lang w:eastAsia="en-US"/>
              </w:rPr>
              <w:t>5000.00</w:t>
            </w:r>
            <w:r w:rsidRPr="00010DE3">
              <w:rPr>
                <w:b/>
                <w:bCs/>
                <w:szCs w:val="22"/>
                <w:lang w:eastAsia="en-US"/>
              </w:rPr>
              <w:t xml:space="preserve"> </w:t>
            </w:r>
            <w:r>
              <w:rPr>
                <w:rFonts w:ascii="Mangal" w:hAnsi="Mangal" w:cs="Mangal"/>
                <w:szCs w:val="22"/>
                <w:lang w:eastAsia="en-US"/>
              </w:rPr>
              <w:t xml:space="preserve"> </w:t>
            </w:r>
          </w:p>
          <w:p w14:paraId="70064C86" w14:textId="77777777" w:rsidR="007E791A" w:rsidRPr="00FA4560" w:rsidRDefault="007E791A" w:rsidP="00C85042">
            <w:pPr>
              <w:jc w:val="both"/>
              <w:rPr>
                <w:szCs w:val="22"/>
                <w:lang w:eastAsia="en-US"/>
              </w:rPr>
            </w:pPr>
          </w:p>
          <w:p w14:paraId="4E0C1323" w14:textId="392980E7" w:rsidR="00C04257" w:rsidRDefault="007E791A" w:rsidP="00075BED">
            <w:pPr>
              <w:jc w:val="both"/>
              <w:rPr>
                <w:szCs w:val="22"/>
                <w:lang w:eastAsia="en-US"/>
              </w:rPr>
            </w:pPr>
            <w:r w:rsidRPr="008D24CE">
              <w:rPr>
                <w:rFonts w:ascii="Mangal" w:hAnsi="Mangal" w:cs="Arial Unicode MS" w:hint="cs"/>
                <w:b/>
                <w:bCs/>
                <w:szCs w:val="22"/>
                <w:cs/>
                <w:lang w:eastAsia="en-US" w:bidi="hi-IN"/>
              </w:rPr>
              <w:t>बयाना जमा राशि</w:t>
            </w:r>
            <w:r w:rsidRPr="00010DE3">
              <w:rPr>
                <w:b/>
                <w:bCs/>
                <w:szCs w:val="22"/>
                <w:lang w:eastAsia="en-US"/>
              </w:rPr>
              <w:t>:</w:t>
            </w:r>
            <w:r w:rsidRPr="00010DE3">
              <w:rPr>
                <w:szCs w:val="22"/>
                <w:lang w:eastAsia="en-US"/>
              </w:rPr>
              <w:t xml:space="preserve"> </w:t>
            </w:r>
            <w:r w:rsidR="00C04257">
              <w:rPr>
                <w:szCs w:val="22"/>
                <w:lang w:eastAsia="en-US"/>
              </w:rPr>
              <w:t>300000.00</w:t>
            </w:r>
          </w:p>
          <w:p w14:paraId="70F963C0" w14:textId="404706BF" w:rsidR="00075BED" w:rsidRPr="00075BED" w:rsidRDefault="00075BED" w:rsidP="00075BED">
            <w:pPr>
              <w:jc w:val="both"/>
              <w:rPr>
                <w:szCs w:val="22"/>
                <w:lang w:val="en-IN" w:eastAsia="en-US" w:bidi="hi-IN"/>
              </w:rPr>
            </w:pPr>
            <w:r w:rsidRPr="00075BED">
              <w:rPr>
                <w:szCs w:val="22"/>
                <w:lang w:val="en-IN" w:eastAsia="en-US" w:bidi="hi-IN"/>
              </w:rPr>
              <w:t xml:space="preserve"> </w:t>
            </w:r>
            <w:r w:rsidRPr="00075BED">
              <w:rPr>
                <w:rFonts w:ascii="Nirmala UI" w:hAnsi="Nirmala UI" w:cs="Nirmala UI"/>
                <w:cs/>
                <w:lang w:val="en-IN" w:eastAsia="en-US" w:bidi="hi-IN"/>
              </w:rPr>
              <w:t>संपर्क</w:t>
            </w:r>
            <w:r w:rsidRPr="00075BED">
              <w:rPr>
                <w:szCs w:val="22"/>
                <w:lang w:val="en-IN" w:eastAsia="en-US" w:bidi="hi-IN"/>
              </w:rPr>
              <w:t xml:space="preserve"> </w:t>
            </w:r>
            <w:r w:rsidRPr="00075BED">
              <w:rPr>
                <w:rFonts w:ascii="Nirmala UI" w:hAnsi="Nirmala UI" w:cs="Nirmala UI"/>
                <w:cs/>
                <w:lang w:val="en-IN" w:eastAsia="en-US" w:bidi="hi-IN"/>
              </w:rPr>
              <w:t>करें</w:t>
            </w:r>
            <w:r w:rsidRPr="00075BED">
              <w:rPr>
                <w:szCs w:val="22"/>
                <w:lang w:val="en-IN" w:eastAsia="en-US" w:bidi="hi-IN"/>
              </w:rPr>
              <w:t xml:space="preserve">- </w:t>
            </w:r>
          </w:p>
          <w:p w14:paraId="5ABB62C6" w14:textId="39602B71" w:rsidR="00075BED" w:rsidRPr="00075BED" w:rsidRDefault="00075BED" w:rsidP="00075BED">
            <w:pPr>
              <w:jc w:val="both"/>
              <w:rPr>
                <w:szCs w:val="22"/>
                <w:lang w:val="en-IN" w:eastAsia="en-US" w:bidi="hi-IN"/>
              </w:rPr>
            </w:pPr>
            <w:r w:rsidRPr="00075BED">
              <w:rPr>
                <w:szCs w:val="22"/>
                <w:lang w:val="en-IN" w:eastAsia="en-US" w:bidi="hi-IN"/>
              </w:rPr>
              <w:t xml:space="preserve"> </w:t>
            </w:r>
          </w:p>
          <w:p w14:paraId="48F80DF1" w14:textId="21B39446" w:rsidR="007E791A" w:rsidRPr="00192411" w:rsidRDefault="00075BED" w:rsidP="00075BED">
            <w:pPr>
              <w:jc w:val="center"/>
              <w:rPr>
                <w:lang w:eastAsia="en-US"/>
              </w:rPr>
            </w:pPr>
            <w:r w:rsidRPr="00075BED">
              <w:rPr>
                <w:szCs w:val="22"/>
                <w:lang w:val="en-IN" w:eastAsia="en-US" w:bidi="hi-IN"/>
              </w:rPr>
              <w:t xml:space="preserve">  </w:t>
            </w:r>
            <w:r w:rsidR="007E791A" w:rsidRPr="00192411">
              <w:rPr>
                <w:rFonts w:ascii="Mangal" w:hAnsi="Mangal" w:cs="Arial Unicode MS" w:hint="cs"/>
                <w:b/>
                <w:bCs/>
                <w:cs/>
                <w:lang w:bidi="hi-IN"/>
              </w:rPr>
              <w:t>सेंट्रल बैंक ऑफ इंडिया</w:t>
            </w:r>
            <w:r w:rsidR="007E791A" w:rsidRPr="00192411">
              <w:rPr>
                <w:lang w:eastAsia="en-US"/>
              </w:rPr>
              <w:t>,</w:t>
            </w:r>
          </w:p>
          <w:p w14:paraId="6F3BB87B" w14:textId="77777777" w:rsidR="007E791A" w:rsidRPr="00FA4560" w:rsidRDefault="007E791A" w:rsidP="00C85042">
            <w:pPr>
              <w:jc w:val="center"/>
              <w:rPr>
                <w:szCs w:val="22"/>
                <w:lang w:eastAsia="en-US"/>
              </w:rPr>
            </w:pPr>
            <w:r>
              <w:rPr>
                <w:rFonts w:ascii="Mangal" w:hAnsi="Mangal" w:cs="Arial Unicode MS" w:hint="cs"/>
                <w:szCs w:val="22"/>
                <w:cs/>
                <w:lang w:eastAsia="en-US" w:bidi="hi-IN"/>
              </w:rPr>
              <w:t xml:space="preserve">व्यवसाय सहायता विभाग </w:t>
            </w:r>
          </w:p>
          <w:p w14:paraId="68656B58" w14:textId="6CFF2B25" w:rsidR="00C27965" w:rsidRDefault="00C27965" w:rsidP="00C85042">
            <w:pPr>
              <w:jc w:val="center"/>
              <w:rPr>
                <w:b/>
                <w:bCs/>
                <w:szCs w:val="22"/>
                <w:lang w:val="en-GB"/>
              </w:rPr>
            </w:pPr>
          </w:p>
          <w:p w14:paraId="3AEF3BF9" w14:textId="4A0126B9" w:rsidR="007E791A" w:rsidRPr="00FA4560" w:rsidRDefault="007E791A" w:rsidP="00C04257">
            <w:pPr>
              <w:jc w:val="center"/>
              <w:rPr>
                <w:szCs w:val="22"/>
              </w:rPr>
            </w:pPr>
            <w:r w:rsidRPr="00C27965">
              <w:rPr>
                <w:rFonts w:ascii="Mangal" w:hAnsi="Mangal" w:cs="Arial Unicode MS" w:hint="cs"/>
                <w:szCs w:val="22"/>
                <w:cs/>
                <w:lang w:eastAsia="en-US" w:bidi="hi-IN"/>
              </w:rPr>
              <w:t>दूरभाष</w:t>
            </w:r>
            <w:r w:rsidRPr="00C27965">
              <w:rPr>
                <w:szCs w:val="22"/>
                <w:lang w:eastAsia="en-US"/>
              </w:rPr>
              <w:t xml:space="preserve">:- </w:t>
            </w:r>
            <w:r w:rsidR="00B77AA8">
              <w:rPr>
                <w:szCs w:val="22"/>
                <w:lang w:eastAsia="en-US"/>
              </w:rPr>
              <w:t>7045445080</w:t>
            </w:r>
          </w:p>
        </w:tc>
      </w:tr>
    </w:tbl>
    <w:p w14:paraId="55EF416E" w14:textId="77777777" w:rsidR="007E791A" w:rsidRDefault="007E791A" w:rsidP="00C85042">
      <w:pPr>
        <w:jc w:val="both"/>
        <w:rPr>
          <w:noProof/>
          <w:szCs w:val="22"/>
        </w:rPr>
      </w:pPr>
    </w:p>
    <w:p w14:paraId="56ADFB1E" w14:textId="77777777" w:rsidR="007E791A" w:rsidRPr="00FA4560" w:rsidRDefault="007E791A" w:rsidP="00C85042">
      <w:pPr>
        <w:pStyle w:val="PlainText"/>
        <w:spacing w:line="276" w:lineRule="auto"/>
        <w:jc w:val="both"/>
        <w:rPr>
          <w:rFonts w:ascii="Times New Roman" w:hAnsi="Times New Roman"/>
          <w:b/>
          <w:bCs/>
          <w:sz w:val="22"/>
          <w:szCs w:val="22"/>
          <w:u w:val="single"/>
        </w:rPr>
      </w:pPr>
      <w:r w:rsidRPr="00FA4560">
        <w:rPr>
          <w:rFonts w:ascii="Times New Roman" w:hAnsi="Times New Roman"/>
          <w:noProof/>
          <w:sz w:val="22"/>
          <w:szCs w:val="22"/>
          <w:lang w:bidi="ar-SA"/>
        </w:rPr>
        <w:lastRenderedPageBreak/>
        <w:drawing>
          <wp:inline distT="0" distB="0" distL="0" distR="0" wp14:anchorId="5F5908AC" wp14:editId="75AEA565">
            <wp:extent cx="5934075" cy="1234441"/>
            <wp:effectExtent l="0" t="0" r="0" b="3810"/>
            <wp:docPr id="3" name="Picture 3" descr="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logo (F)\logocbi.JPG"/>
                    <pic:cNvPicPr>
                      <a:picLocks noChangeAspect="1" noChangeArrowheads="1"/>
                    </pic:cNvPicPr>
                  </pic:nvPicPr>
                  <pic:blipFill>
                    <a:blip r:embed="rId9"/>
                    <a:srcRect/>
                    <a:stretch>
                      <a:fillRect/>
                    </a:stretch>
                  </pic:blipFill>
                  <pic:spPr bwMode="auto">
                    <a:xfrm>
                      <a:off x="0" y="0"/>
                      <a:ext cx="5952385" cy="1238250"/>
                    </a:xfrm>
                    <a:prstGeom prst="rect">
                      <a:avLst/>
                    </a:prstGeom>
                    <a:noFill/>
                    <a:ln w="9525">
                      <a:noFill/>
                      <a:miter lim="800000"/>
                      <a:headEnd/>
                      <a:tailEnd/>
                    </a:ln>
                  </pic:spPr>
                </pic:pic>
              </a:graphicData>
            </a:graphic>
          </wp:inline>
        </w:drawing>
      </w:r>
    </w:p>
    <w:p w14:paraId="6B8785C9" w14:textId="77777777" w:rsidR="007E791A" w:rsidRPr="00FA4560" w:rsidRDefault="007E791A" w:rsidP="00C85042">
      <w:pPr>
        <w:pStyle w:val="PlainText"/>
        <w:spacing w:line="276" w:lineRule="auto"/>
        <w:jc w:val="both"/>
        <w:rPr>
          <w:rFonts w:ascii="Times New Roman" w:hAnsi="Times New Roman"/>
          <w:b/>
          <w:bCs/>
          <w:sz w:val="22"/>
          <w:szCs w:val="22"/>
          <w:u w:val="single"/>
        </w:rPr>
      </w:pPr>
    </w:p>
    <w:p w14:paraId="492472B2" w14:textId="77777777" w:rsidR="007E791A" w:rsidRPr="00FA4560" w:rsidRDefault="007E791A" w:rsidP="00C85042">
      <w:pPr>
        <w:pStyle w:val="PlainText"/>
        <w:spacing w:line="276" w:lineRule="auto"/>
        <w:jc w:val="both"/>
        <w:rPr>
          <w:rFonts w:ascii="Times New Roman" w:hAnsi="Times New Roman"/>
          <w:b/>
          <w:bCs/>
          <w:sz w:val="22"/>
          <w:szCs w:val="22"/>
          <w:u w:val="single"/>
        </w:rPr>
      </w:pPr>
    </w:p>
    <w:p w14:paraId="1650E81D" w14:textId="761F6997" w:rsidR="007E791A" w:rsidRPr="00D065A3" w:rsidRDefault="005373B6" w:rsidP="00C85042">
      <w:pPr>
        <w:jc w:val="center"/>
        <w:rPr>
          <w:b/>
          <w:bCs/>
          <w:sz w:val="28"/>
          <w:lang w:eastAsia="en-US"/>
        </w:rPr>
      </w:pPr>
      <w:r>
        <w:rPr>
          <w:b/>
          <w:bCs/>
          <w:sz w:val="28"/>
          <w:lang w:eastAsia="en-US"/>
        </w:rPr>
        <w:t>E-</w:t>
      </w:r>
      <w:r w:rsidR="007E791A" w:rsidRPr="00D065A3">
        <w:rPr>
          <w:b/>
          <w:bCs/>
          <w:sz w:val="28"/>
          <w:lang w:eastAsia="en-US"/>
        </w:rPr>
        <w:t>Tender Document</w:t>
      </w:r>
    </w:p>
    <w:p w14:paraId="38E56505" w14:textId="77777777" w:rsidR="007E791A" w:rsidRDefault="007E791A" w:rsidP="00C85042">
      <w:pPr>
        <w:jc w:val="center"/>
        <w:rPr>
          <w:rFonts w:cs="Arial Unicode MS"/>
          <w:szCs w:val="22"/>
          <w:lang w:eastAsia="en-US" w:bidi="hi-IN"/>
        </w:rPr>
      </w:pPr>
    </w:p>
    <w:p w14:paraId="53614B67" w14:textId="77777777" w:rsidR="00DC69A9" w:rsidRPr="00DC69A9" w:rsidRDefault="00DC69A9" w:rsidP="00C85042">
      <w:pPr>
        <w:jc w:val="center"/>
        <w:rPr>
          <w:rFonts w:cs="Arial Unicode MS"/>
          <w:szCs w:val="22"/>
          <w:lang w:eastAsia="en-US" w:bidi="hi-IN"/>
        </w:rPr>
      </w:pPr>
    </w:p>
    <w:p w14:paraId="037ED36F" w14:textId="4DB8EA4B" w:rsidR="00C27965" w:rsidRPr="000F644A" w:rsidRDefault="00DC69A9" w:rsidP="00C85042">
      <w:pPr>
        <w:spacing w:line="360" w:lineRule="auto"/>
        <w:jc w:val="center"/>
        <w:rPr>
          <w:b/>
          <w:bCs/>
          <w:sz w:val="28"/>
          <w:lang w:eastAsia="en-US"/>
        </w:rPr>
      </w:pPr>
      <w:r>
        <w:rPr>
          <w:b/>
          <w:bCs/>
          <w:sz w:val="28"/>
          <w:lang w:eastAsia="en-US"/>
        </w:rPr>
        <w:t xml:space="preserve">Central Bank of India invites tender from established and reputed </w:t>
      </w:r>
      <w:r w:rsidR="00021EFF">
        <w:rPr>
          <w:b/>
          <w:bCs/>
          <w:sz w:val="28"/>
          <w:lang w:eastAsia="en-US"/>
        </w:rPr>
        <w:t>bidder</w:t>
      </w:r>
      <w:r>
        <w:rPr>
          <w:b/>
          <w:bCs/>
          <w:sz w:val="28"/>
          <w:lang w:eastAsia="en-US"/>
        </w:rPr>
        <w:t xml:space="preserve">s for </w:t>
      </w:r>
      <w:r w:rsidR="00993EB3">
        <w:rPr>
          <w:b/>
          <w:bCs/>
          <w:sz w:val="28"/>
          <w:lang w:eastAsia="en-US"/>
        </w:rPr>
        <w:t xml:space="preserve">installation and </w:t>
      </w:r>
      <w:r w:rsidR="00E075D5">
        <w:rPr>
          <w:b/>
          <w:bCs/>
          <w:sz w:val="28"/>
          <w:lang w:eastAsia="en-US"/>
        </w:rPr>
        <w:t xml:space="preserve">testing and </w:t>
      </w:r>
      <w:r w:rsidR="00F550A9">
        <w:rPr>
          <w:b/>
          <w:bCs/>
          <w:sz w:val="28"/>
          <w:lang w:eastAsia="en-US"/>
        </w:rPr>
        <w:t>commissioning</w:t>
      </w:r>
      <w:r>
        <w:rPr>
          <w:b/>
          <w:bCs/>
          <w:sz w:val="28"/>
          <w:lang w:eastAsia="en-US"/>
        </w:rPr>
        <w:t xml:space="preserve"> of </w:t>
      </w:r>
      <w:r w:rsidR="00B77AA8">
        <w:rPr>
          <w:b/>
          <w:bCs/>
          <w:sz w:val="28"/>
          <w:lang w:eastAsia="en-US"/>
        </w:rPr>
        <w:t xml:space="preserve">Roof Top </w:t>
      </w:r>
      <w:r>
        <w:rPr>
          <w:b/>
          <w:bCs/>
          <w:sz w:val="28"/>
          <w:lang w:eastAsia="en-US"/>
        </w:rPr>
        <w:t xml:space="preserve">Solar </w:t>
      </w:r>
      <w:r w:rsidR="00B77AA8">
        <w:rPr>
          <w:b/>
          <w:bCs/>
          <w:sz w:val="28"/>
          <w:lang w:eastAsia="en-US"/>
        </w:rPr>
        <w:t>System</w:t>
      </w:r>
      <w:r>
        <w:rPr>
          <w:b/>
          <w:bCs/>
          <w:sz w:val="28"/>
          <w:lang w:eastAsia="en-US"/>
        </w:rPr>
        <w:t xml:space="preserve"> at its </w:t>
      </w:r>
      <w:r w:rsidR="007833FD">
        <w:rPr>
          <w:b/>
          <w:bCs/>
          <w:sz w:val="28"/>
          <w:lang w:eastAsia="en-US"/>
        </w:rPr>
        <w:t>owned premises at various locations</w:t>
      </w:r>
      <w:r w:rsidR="00C27965" w:rsidRPr="000F644A">
        <w:rPr>
          <w:b/>
          <w:bCs/>
          <w:sz w:val="28"/>
          <w:lang w:eastAsia="en-US"/>
        </w:rPr>
        <w:t xml:space="preserve"> </w:t>
      </w:r>
    </w:p>
    <w:p w14:paraId="6B6E55AF" w14:textId="3D0C24B0" w:rsidR="007E791A" w:rsidRPr="00D065A3" w:rsidRDefault="007833FD" w:rsidP="00C85042">
      <w:pPr>
        <w:spacing w:line="360" w:lineRule="auto"/>
        <w:jc w:val="center"/>
        <w:rPr>
          <w:b/>
          <w:bCs/>
          <w:sz w:val="28"/>
          <w:lang w:eastAsia="en-US"/>
        </w:rPr>
      </w:pPr>
      <w:r>
        <w:rPr>
          <w:b/>
          <w:bCs/>
          <w:sz w:val="28"/>
          <w:lang w:eastAsia="en-US"/>
        </w:rPr>
        <w:t xml:space="preserve">MUMBAI </w:t>
      </w:r>
      <w:r w:rsidR="00C27965" w:rsidRPr="000F644A">
        <w:rPr>
          <w:b/>
          <w:bCs/>
          <w:sz w:val="28"/>
          <w:lang w:eastAsia="en-US"/>
        </w:rPr>
        <w:t xml:space="preserve"> </w:t>
      </w:r>
      <w:r>
        <w:rPr>
          <w:b/>
          <w:bCs/>
          <w:sz w:val="28"/>
          <w:lang w:eastAsia="en-US"/>
        </w:rPr>
        <w:t>400021</w:t>
      </w:r>
    </w:p>
    <w:p w14:paraId="02DA12EA" w14:textId="77777777" w:rsidR="007E791A" w:rsidRPr="00FA4560" w:rsidRDefault="007E791A" w:rsidP="00C85042">
      <w:pPr>
        <w:jc w:val="center"/>
        <w:rPr>
          <w:szCs w:val="22"/>
          <w:lang w:eastAsia="en-US"/>
        </w:rPr>
      </w:pPr>
    </w:p>
    <w:p w14:paraId="031443B3" w14:textId="77777777" w:rsidR="007E791A" w:rsidRDefault="007E791A" w:rsidP="00C85042">
      <w:pPr>
        <w:jc w:val="both"/>
        <w:rPr>
          <w:szCs w:val="22"/>
          <w:lang w:eastAsia="en-US"/>
        </w:rPr>
      </w:pPr>
    </w:p>
    <w:p w14:paraId="3B75CF58" w14:textId="77777777" w:rsidR="007E791A" w:rsidRPr="00FA4560" w:rsidRDefault="007E791A" w:rsidP="00C85042">
      <w:pPr>
        <w:jc w:val="both"/>
        <w:rPr>
          <w:szCs w:val="22"/>
          <w:lang w:eastAsia="en-US"/>
        </w:rPr>
      </w:pPr>
      <w:r w:rsidRPr="00FA4560">
        <w:rPr>
          <w:szCs w:val="22"/>
          <w:lang w:eastAsia="en-US"/>
        </w:rPr>
        <w:t>Name of the Tenderer: - ______________________________________________</w:t>
      </w:r>
    </w:p>
    <w:p w14:paraId="31A03EFA"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p>
    <w:p w14:paraId="6B9CD11D"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t>________________________________________________</w:t>
      </w:r>
    </w:p>
    <w:p w14:paraId="7A0F2CA2" w14:textId="77777777" w:rsidR="007E791A" w:rsidRPr="00FA4560" w:rsidRDefault="007E791A" w:rsidP="00C85042">
      <w:pPr>
        <w:jc w:val="both"/>
        <w:rPr>
          <w:szCs w:val="22"/>
          <w:lang w:eastAsia="en-US"/>
        </w:rPr>
      </w:pPr>
    </w:p>
    <w:p w14:paraId="333040A8"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t>________________________________________________</w:t>
      </w:r>
    </w:p>
    <w:p w14:paraId="5D2D45F8" w14:textId="77777777" w:rsidR="00494261"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p>
    <w:p w14:paraId="2CE22C3D" w14:textId="77777777" w:rsidR="007E791A" w:rsidRPr="00FA4560" w:rsidRDefault="007E791A" w:rsidP="00C85042">
      <w:pPr>
        <w:jc w:val="both"/>
        <w:rPr>
          <w:szCs w:val="22"/>
          <w:lang w:eastAsia="en-US"/>
        </w:rPr>
      </w:pP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r w:rsidRPr="00FA4560">
        <w:rPr>
          <w:szCs w:val="22"/>
          <w:lang w:eastAsia="en-US"/>
        </w:rPr>
        <w:tab/>
      </w:r>
    </w:p>
    <w:p w14:paraId="7BC7DE46" w14:textId="2CC86C55" w:rsidR="007E791A" w:rsidRPr="004113B9" w:rsidRDefault="007E791A" w:rsidP="00C85042">
      <w:pPr>
        <w:jc w:val="both"/>
        <w:rPr>
          <w:szCs w:val="22"/>
          <w:lang w:eastAsia="en-US"/>
        </w:rPr>
      </w:pPr>
      <w:r w:rsidRPr="004113B9">
        <w:rPr>
          <w:b/>
          <w:bCs/>
          <w:szCs w:val="22"/>
          <w:lang w:eastAsia="en-US"/>
        </w:rPr>
        <w:t>Last Date of Submission</w:t>
      </w:r>
      <w:r w:rsidRPr="003E535F">
        <w:rPr>
          <w:szCs w:val="22"/>
          <w:highlight w:val="yellow"/>
          <w:lang w:eastAsia="en-US"/>
        </w:rPr>
        <w:t xml:space="preserve">: </w:t>
      </w:r>
      <w:r w:rsidR="005D0786">
        <w:rPr>
          <w:szCs w:val="22"/>
          <w:highlight w:val="yellow"/>
          <w:lang w:eastAsia="en-US"/>
        </w:rPr>
        <w:t>0</w:t>
      </w:r>
      <w:r w:rsidR="007E55C3">
        <w:rPr>
          <w:szCs w:val="22"/>
          <w:highlight w:val="yellow"/>
          <w:lang w:eastAsia="en-US"/>
        </w:rPr>
        <w:t>9</w:t>
      </w:r>
      <w:r w:rsidR="00DC69A9" w:rsidRPr="003E535F">
        <w:rPr>
          <w:szCs w:val="22"/>
          <w:highlight w:val="yellow"/>
          <w:lang w:eastAsia="en-US"/>
        </w:rPr>
        <w:t>/</w:t>
      </w:r>
      <w:r w:rsidR="005D0786">
        <w:rPr>
          <w:szCs w:val="22"/>
          <w:highlight w:val="yellow"/>
          <w:lang w:eastAsia="en-US"/>
        </w:rPr>
        <w:t>1</w:t>
      </w:r>
      <w:r w:rsidR="00A701E7">
        <w:rPr>
          <w:szCs w:val="22"/>
          <w:highlight w:val="yellow"/>
          <w:lang w:eastAsia="en-US"/>
        </w:rPr>
        <w:t>0</w:t>
      </w:r>
      <w:r w:rsidR="00DC69A9" w:rsidRPr="003E535F">
        <w:rPr>
          <w:szCs w:val="22"/>
          <w:highlight w:val="yellow"/>
          <w:lang w:eastAsia="en-US"/>
        </w:rPr>
        <w:t>/202</w:t>
      </w:r>
      <w:r w:rsidR="007833FD">
        <w:rPr>
          <w:szCs w:val="22"/>
          <w:highlight w:val="yellow"/>
          <w:lang w:eastAsia="en-US"/>
        </w:rPr>
        <w:t>3</w:t>
      </w:r>
      <w:r w:rsidR="00DC69A9" w:rsidRPr="003E535F">
        <w:rPr>
          <w:rFonts w:hint="cs"/>
          <w:highlight w:val="yellow"/>
          <w:rtl/>
          <w:cs/>
          <w:lang w:eastAsia="en-US"/>
        </w:rPr>
        <w:t xml:space="preserve"> </w:t>
      </w:r>
      <w:r w:rsidRPr="003E535F">
        <w:rPr>
          <w:szCs w:val="22"/>
          <w:highlight w:val="yellow"/>
          <w:lang w:eastAsia="en-US"/>
        </w:rPr>
        <w:t>at 3.00 PM</w:t>
      </w:r>
    </w:p>
    <w:p w14:paraId="3DA71386" w14:textId="77777777" w:rsidR="007E791A" w:rsidRPr="004113B9" w:rsidRDefault="007E791A" w:rsidP="00C85042">
      <w:pPr>
        <w:jc w:val="both"/>
        <w:rPr>
          <w:szCs w:val="22"/>
          <w:lang w:eastAsia="en-US"/>
        </w:rPr>
      </w:pPr>
    </w:p>
    <w:p w14:paraId="4DA4CB54" w14:textId="696F436B" w:rsidR="007E791A" w:rsidRPr="004113B9" w:rsidRDefault="007E791A" w:rsidP="00C85042">
      <w:pPr>
        <w:jc w:val="both"/>
        <w:rPr>
          <w:szCs w:val="22"/>
          <w:lang w:eastAsia="en-US"/>
        </w:rPr>
      </w:pPr>
      <w:r w:rsidRPr="004113B9">
        <w:rPr>
          <w:b/>
          <w:bCs/>
          <w:szCs w:val="22"/>
          <w:lang w:eastAsia="en-US"/>
        </w:rPr>
        <w:t>Date of Opening of Pre-Qualification/Technical bid:</w:t>
      </w:r>
      <w:r w:rsidRPr="004113B9">
        <w:rPr>
          <w:szCs w:val="22"/>
          <w:lang w:eastAsia="en-US"/>
        </w:rPr>
        <w:t xml:space="preserve"> </w:t>
      </w:r>
      <w:r w:rsidR="007833FD">
        <w:rPr>
          <w:szCs w:val="22"/>
          <w:lang w:eastAsia="en-US"/>
        </w:rPr>
        <w:t xml:space="preserve">to be intimated </w:t>
      </w:r>
    </w:p>
    <w:p w14:paraId="46193294" w14:textId="77777777" w:rsidR="007E791A" w:rsidRPr="00FA4560" w:rsidRDefault="007E791A" w:rsidP="00C85042">
      <w:pPr>
        <w:jc w:val="both"/>
        <w:rPr>
          <w:szCs w:val="22"/>
          <w:lang w:eastAsia="en-US"/>
        </w:rPr>
      </w:pPr>
    </w:p>
    <w:p w14:paraId="4FB6222B" w14:textId="29693CC1" w:rsidR="007E791A" w:rsidRPr="0016087B" w:rsidRDefault="007E791A" w:rsidP="00C85042">
      <w:pPr>
        <w:jc w:val="both"/>
        <w:rPr>
          <w:lang w:eastAsia="en-US"/>
        </w:rPr>
      </w:pPr>
      <w:r w:rsidRPr="00FA4560">
        <w:rPr>
          <w:b/>
          <w:bCs/>
          <w:szCs w:val="22"/>
          <w:lang w:eastAsia="en-US"/>
        </w:rPr>
        <w:t xml:space="preserve">Tender </w:t>
      </w:r>
      <w:r w:rsidR="00DC69A9" w:rsidRPr="00010DE3">
        <w:rPr>
          <w:b/>
          <w:bCs/>
          <w:szCs w:val="22"/>
          <w:lang w:eastAsia="en-US"/>
        </w:rPr>
        <w:t>fee:</w:t>
      </w:r>
      <w:r w:rsidRPr="00010DE3">
        <w:rPr>
          <w:b/>
          <w:bCs/>
          <w:szCs w:val="22"/>
          <w:lang w:eastAsia="en-US"/>
        </w:rPr>
        <w:t xml:space="preserve"> </w:t>
      </w:r>
      <w:r w:rsidR="00473303">
        <w:rPr>
          <w:b/>
          <w:bCs/>
          <w:szCs w:val="22"/>
          <w:lang w:eastAsia="en-US"/>
        </w:rPr>
        <w:t>Rs.</w:t>
      </w:r>
      <w:r w:rsidR="007833FD">
        <w:rPr>
          <w:b/>
          <w:bCs/>
          <w:szCs w:val="22"/>
          <w:lang w:eastAsia="en-US"/>
        </w:rPr>
        <w:t>5</w:t>
      </w:r>
      <w:r w:rsidRPr="003E535F">
        <w:rPr>
          <w:szCs w:val="22"/>
          <w:highlight w:val="yellow"/>
          <w:lang w:eastAsia="en-US"/>
        </w:rPr>
        <w:t>,000.00 non-refundable</w:t>
      </w:r>
      <w:r w:rsidRPr="003E535F">
        <w:rPr>
          <w:rFonts w:hint="cs"/>
          <w:highlight w:val="yellow"/>
          <w:rtl/>
          <w:cs/>
          <w:lang w:eastAsia="en-US"/>
        </w:rPr>
        <w:t xml:space="preserve"> </w:t>
      </w:r>
      <w:r w:rsidRPr="003E535F">
        <w:rPr>
          <w:szCs w:val="22"/>
          <w:highlight w:val="yellow"/>
          <w:lang w:eastAsia="en-US"/>
        </w:rPr>
        <w:t>in the form of DD</w:t>
      </w:r>
      <w:r>
        <w:rPr>
          <w:rFonts w:ascii="Mangal" w:hAnsi="Mangal" w:cs="Mangal" w:hint="cs"/>
          <w:rtl/>
          <w:cs/>
          <w:lang w:eastAsia="en-US"/>
        </w:rPr>
        <w:t xml:space="preserve"> </w:t>
      </w:r>
    </w:p>
    <w:p w14:paraId="1949B3A0" w14:textId="77777777" w:rsidR="007E791A" w:rsidRPr="00FA4560" w:rsidRDefault="007E791A" w:rsidP="00C85042">
      <w:pPr>
        <w:jc w:val="both"/>
        <w:rPr>
          <w:szCs w:val="22"/>
          <w:lang w:eastAsia="en-US"/>
        </w:rPr>
      </w:pPr>
    </w:p>
    <w:p w14:paraId="3B7CB919" w14:textId="3C38A8D6" w:rsidR="007E791A" w:rsidRPr="00FA4560" w:rsidRDefault="007E791A" w:rsidP="00C85042">
      <w:pPr>
        <w:jc w:val="both"/>
        <w:rPr>
          <w:szCs w:val="22"/>
          <w:lang w:eastAsia="en-US"/>
        </w:rPr>
      </w:pPr>
      <w:r w:rsidRPr="00FA4560">
        <w:rPr>
          <w:b/>
          <w:bCs/>
          <w:szCs w:val="22"/>
          <w:lang w:eastAsia="en-US"/>
        </w:rPr>
        <w:t>Earnest Money Deposit</w:t>
      </w:r>
      <w:r w:rsidRPr="00010DE3">
        <w:rPr>
          <w:b/>
          <w:bCs/>
          <w:szCs w:val="22"/>
          <w:lang w:eastAsia="en-US"/>
        </w:rPr>
        <w:t>:</w:t>
      </w:r>
      <w:r w:rsidRPr="00010DE3">
        <w:rPr>
          <w:szCs w:val="22"/>
          <w:lang w:eastAsia="en-US"/>
        </w:rPr>
        <w:t xml:space="preserve"> </w:t>
      </w:r>
      <w:r w:rsidR="00473303">
        <w:rPr>
          <w:szCs w:val="22"/>
          <w:lang w:eastAsia="en-US"/>
        </w:rPr>
        <w:t>Rs</w:t>
      </w:r>
      <w:r w:rsidR="007833FD">
        <w:rPr>
          <w:szCs w:val="22"/>
          <w:lang w:eastAsia="en-US"/>
        </w:rPr>
        <w:t>3</w:t>
      </w:r>
      <w:r w:rsidR="007251C8">
        <w:rPr>
          <w:szCs w:val="22"/>
          <w:lang w:eastAsia="en-US"/>
        </w:rPr>
        <w:t>,</w:t>
      </w:r>
      <w:r w:rsidR="007833FD">
        <w:rPr>
          <w:szCs w:val="22"/>
          <w:lang w:eastAsia="en-US"/>
        </w:rPr>
        <w:t>00</w:t>
      </w:r>
      <w:r w:rsidR="007251C8">
        <w:rPr>
          <w:szCs w:val="22"/>
          <w:lang w:eastAsia="en-US"/>
        </w:rPr>
        <w:t>,</w:t>
      </w:r>
      <w:r w:rsidR="007833FD">
        <w:rPr>
          <w:szCs w:val="22"/>
          <w:lang w:eastAsia="en-US"/>
        </w:rPr>
        <w:t>000</w:t>
      </w:r>
      <w:r w:rsidRPr="003E535F">
        <w:rPr>
          <w:szCs w:val="22"/>
          <w:highlight w:val="yellow"/>
          <w:lang w:eastAsia="en-US"/>
        </w:rPr>
        <w:t>.00</w:t>
      </w:r>
      <w:r w:rsidR="00473303">
        <w:rPr>
          <w:szCs w:val="22"/>
          <w:highlight w:val="yellow"/>
          <w:lang w:eastAsia="en-US"/>
        </w:rPr>
        <w:t xml:space="preserve"> (</w:t>
      </w:r>
      <w:r w:rsidR="007833FD">
        <w:rPr>
          <w:szCs w:val="22"/>
          <w:highlight w:val="yellow"/>
          <w:lang w:eastAsia="en-US"/>
        </w:rPr>
        <w:t>Three lakhs)</w:t>
      </w:r>
      <w:r w:rsidR="00473303">
        <w:rPr>
          <w:szCs w:val="22"/>
          <w:highlight w:val="yellow"/>
          <w:lang w:eastAsia="en-US"/>
        </w:rPr>
        <w:t xml:space="preserve"> </w:t>
      </w:r>
      <w:r w:rsidRPr="003E535F">
        <w:rPr>
          <w:szCs w:val="22"/>
          <w:highlight w:val="yellow"/>
          <w:lang w:eastAsia="en-US"/>
        </w:rPr>
        <w:t xml:space="preserve">DD in favor of Central Bank of India, Payable at </w:t>
      </w:r>
      <w:r w:rsidR="007833FD">
        <w:rPr>
          <w:szCs w:val="22"/>
          <w:lang w:eastAsia="en-US"/>
        </w:rPr>
        <w:t>Mumbai</w:t>
      </w:r>
    </w:p>
    <w:p w14:paraId="3AD5C1DC" w14:textId="77777777" w:rsidR="007E791A" w:rsidRPr="00FA4560" w:rsidRDefault="007E791A" w:rsidP="00C85042">
      <w:pPr>
        <w:jc w:val="both"/>
        <w:rPr>
          <w:szCs w:val="22"/>
          <w:lang w:eastAsia="en-US"/>
        </w:rPr>
      </w:pPr>
    </w:p>
    <w:p w14:paraId="357ADD3B" w14:textId="77777777" w:rsidR="007E791A" w:rsidRPr="00FA4560" w:rsidRDefault="007E791A" w:rsidP="00C85042">
      <w:pPr>
        <w:jc w:val="both"/>
        <w:rPr>
          <w:szCs w:val="22"/>
          <w:lang w:eastAsia="en-US"/>
        </w:rPr>
      </w:pPr>
    </w:p>
    <w:p w14:paraId="4585DEC6" w14:textId="69745F1F" w:rsidR="00BD0002" w:rsidRPr="000A1CFE" w:rsidRDefault="001506AE" w:rsidP="00C85042">
      <w:pPr>
        <w:jc w:val="both"/>
        <w:rPr>
          <w:rFonts w:cs="Arial Unicode MS"/>
          <w:szCs w:val="22"/>
          <w:lang w:eastAsia="en-US" w:bidi="hi-IN"/>
        </w:rPr>
      </w:pPr>
      <w:r>
        <w:rPr>
          <w:rFonts w:ascii="Nirmala UI" w:hAnsi="Nirmala UI" w:cs="Nirmala UI"/>
          <w:szCs w:val="22"/>
          <w:cs/>
          <w:lang w:eastAsia="en-US" w:bidi="hi-IN"/>
        </w:rPr>
        <w:t>Please contact</w:t>
      </w:r>
    </w:p>
    <w:p w14:paraId="3BC03091" w14:textId="77777777" w:rsidR="00BD0002" w:rsidRPr="000A1CFE" w:rsidRDefault="00BD0002" w:rsidP="00C85042">
      <w:pPr>
        <w:jc w:val="both"/>
        <w:rPr>
          <w:rFonts w:cs="Arial Unicode MS"/>
          <w:szCs w:val="22"/>
          <w:lang w:eastAsia="en-US" w:bidi="hi-IN"/>
        </w:rPr>
      </w:pPr>
    </w:p>
    <w:p w14:paraId="0D9A786F" w14:textId="05BEC474" w:rsidR="001506AE" w:rsidRDefault="007833FD" w:rsidP="002F3940">
      <w:pPr>
        <w:pStyle w:val="ListParagraph"/>
        <w:numPr>
          <w:ilvl w:val="0"/>
          <w:numId w:val="22"/>
        </w:numPr>
        <w:jc w:val="both"/>
        <w:rPr>
          <w:szCs w:val="22"/>
        </w:rPr>
      </w:pPr>
      <w:r>
        <w:rPr>
          <w:szCs w:val="22"/>
        </w:rPr>
        <w:t>Vijay Saxena</w:t>
      </w:r>
    </w:p>
    <w:p w14:paraId="7A0AE481" w14:textId="4E2A6008" w:rsidR="001506AE" w:rsidRDefault="007833FD" w:rsidP="001506AE">
      <w:pPr>
        <w:pStyle w:val="ListParagraph"/>
        <w:jc w:val="both"/>
        <w:rPr>
          <w:szCs w:val="22"/>
        </w:rPr>
      </w:pPr>
      <w:r>
        <w:rPr>
          <w:szCs w:val="22"/>
        </w:rPr>
        <w:t>AGM -Electrical</w:t>
      </w:r>
      <w:r w:rsidR="001506AE">
        <w:rPr>
          <w:szCs w:val="22"/>
        </w:rPr>
        <w:t>, BSD</w:t>
      </w:r>
    </w:p>
    <w:p w14:paraId="0EED332F" w14:textId="50666E8E" w:rsidR="001506AE" w:rsidRDefault="007833FD" w:rsidP="001506AE">
      <w:pPr>
        <w:pStyle w:val="ListParagraph"/>
        <w:jc w:val="both"/>
        <w:rPr>
          <w:szCs w:val="22"/>
        </w:rPr>
      </w:pPr>
      <w:r>
        <w:rPr>
          <w:szCs w:val="22"/>
        </w:rPr>
        <w:t>Central Office Mumbai</w:t>
      </w:r>
    </w:p>
    <w:p w14:paraId="3CD1518A" w14:textId="09D1E2C5" w:rsidR="001506AE" w:rsidRDefault="007833FD" w:rsidP="001506AE">
      <w:pPr>
        <w:pStyle w:val="ListParagraph"/>
        <w:jc w:val="both"/>
        <w:rPr>
          <w:szCs w:val="22"/>
        </w:rPr>
      </w:pPr>
      <w:r>
        <w:rPr>
          <w:szCs w:val="22"/>
        </w:rPr>
        <w:t>Mob: 7045445080</w:t>
      </w:r>
    </w:p>
    <w:p w14:paraId="53F547F4" w14:textId="77777777" w:rsidR="007833FD" w:rsidRDefault="007833FD" w:rsidP="001506AE">
      <w:pPr>
        <w:pStyle w:val="ListParagraph"/>
        <w:jc w:val="both"/>
        <w:rPr>
          <w:szCs w:val="22"/>
        </w:rPr>
      </w:pPr>
    </w:p>
    <w:p w14:paraId="03D631D0" w14:textId="77777777" w:rsidR="007833FD" w:rsidRDefault="007833FD" w:rsidP="001506AE">
      <w:pPr>
        <w:pStyle w:val="ListParagraph"/>
        <w:jc w:val="both"/>
        <w:rPr>
          <w:szCs w:val="22"/>
        </w:rPr>
      </w:pPr>
    </w:p>
    <w:p w14:paraId="45930B6D" w14:textId="77777777" w:rsidR="007E791A" w:rsidRPr="00FA4560" w:rsidRDefault="007E791A" w:rsidP="00C85042">
      <w:pPr>
        <w:jc w:val="both"/>
        <w:rPr>
          <w:szCs w:val="22"/>
          <w:lang w:eastAsia="en-US"/>
        </w:rPr>
      </w:pPr>
    </w:p>
    <w:p w14:paraId="1F501062" w14:textId="77777777" w:rsidR="0089718B" w:rsidRDefault="0089718B" w:rsidP="00C85042">
      <w:pPr>
        <w:jc w:val="center"/>
        <w:rPr>
          <w:b/>
          <w:bCs/>
          <w:lang w:val="en-GB"/>
        </w:rPr>
      </w:pPr>
    </w:p>
    <w:p w14:paraId="34158781" w14:textId="77777777" w:rsidR="007251C8" w:rsidRDefault="007251C8" w:rsidP="007251C8">
      <w:pPr>
        <w:spacing w:line="120" w:lineRule="atLeast"/>
        <w:ind w:right="-202"/>
        <w:jc w:val="center"/>
        <w:rPr>
          <w:rFonts w:ascii="Calibri" w:eastAsia="Arial" w:hAnsi="Calibri"/>
          <w:b/>
          <w:bCs/>
        </w:rPr>
      </w:pPr>
      <w:r>
        <w:rPr>
          <w:rFonts w:ascii="Calibri" w:eastAsia="Arial" w:hAnsi="Calibri" w:cs="Mangal"/>
          <w:b/>
          <w:bCs/>
          <w:cs/>
          <w:lang w:bidi="hi-IN"/>
        </w:rPr>
        <w:lastRenderedPageBreak/>
        <w:t>विदा</w:t>
      </w:r>
      <w:r>
        <w:rPr>
          <w:rFonts w:ascii="Calibri" w:eastAsia="Arial" w:hAnsi="Calibri" w:cs="Mangal" w:hint="cs"/>
          <w:b/>
          <w:bCs/>
          <w:cs/>
          <w:lang w:bidi="hi-IN"/>
        </w:rPr>
        <w:t xml:space="preserve"> </w:t>
      </w:r>
      <w:r>
        <w:rPr>
          <w:rFonts w:ascii="Calibri" w:eastAsia="Arial" w:hAnsi="Calibri" w:cs="Mangal"/>
          <w:b/>
          <w:bCs/>
          <w:cs/>
          <w:lang w:bidi="hi-IN"/>
        </w:rPr>
        <w:t>दस्</w:t>
      </w:r>
      <w:r>
        <w:rPr>
          <w:rFonts w:ascii="Calibri" w:eastAsia="Arial" w:hAnsi="Calibri" w:cs="Mangal" w:hint="cs"/>
          <w:b/>
          <w:bCs/>
          <w:cs/>
          <w:lang w:bidi="hi-IN"/>
        </w:rPr>
        <w:t>‍</w:t>
      </w:r>
      <w:r>
        <w:rPr>
          <w:rFonts w:ascii="Calibri" w:eastAsia="Arial" w:hAnsi="Calibri" w:cs="Mangal"/>
          <w:b/>
          <w:bCs/>
          <w:cs/>
          <w:lang w:bidi="hi-IN"/>
        </w:rPr>
        <w:t>तावेज</w:t>
      </w:r>
      <w:r>
        <w:rPr>
          <w:rFonts w:ascii="Calibri" w:eastAsia="Arial" w:hAnsi="Calibri" w:cs="Mangal" w:hint="cs"/>
          <w:b/>
          <w:bCs/>
          <w:cs/>
          <w:lang w:bidi="hi-IN"/>
        </w:rPr>
        <w:t>/</w:t>
      </w:r>
      <w:r>
        <w:rPr>
          <w:rFonts w:ascii="Calibri" w:eastAsia="Arial" w:hAnsi="Calibri"/>
          <w:b/>
          <w:bCs/>
          <w:lang w:bidi="hi-IN"/>
        </w:rPr>
        <w:t>E-</w:t>
      </w:r>
      <w:r>
        <w:rPr>
          <w:rFonts w:ascii="Calibri" w:eastAsia="Arial" w:hAnsi="Calibri"/>
          <w:b/>
          <w:bCs/>
        </w:rPr>
        <w:t>TENDER DOCUMENT</w:t>
      </w:r>
    </w:p>
    <w:p w14:paraId="3F0DA243" w14:textId="77777777" w:rsidR="007251C8" w:rsidRDefault="007251C8" w:rsidP="007251C8">
      <w:pPr>
        <w:spacing w:line="160" w:lineRule="atLeast"/>
        <w:ind w:right="-279"/>
        <w:rPr>
          <w:rFonts w:ascii="Calibri" w:eastAsia="Arial" w:hAnsi="Calibri"/>
          <w:b/>
        </w:rPr>
      </w:pPr>
      <w:r>
        <w:rPr>
          <w:rFonts w:ascii="Calibri" w:eastAsia="Arial" w:hAnsi="Calibri"/>
          <w:b/>
        </w:rPr>
        <w:t xml:space="preserve">                                          </w:t>
      </w:r>
    </w:p>
    <w:p w14:paraId="0916B710" w14:textId="77777777" w:rsidR="007251C8" w:rsidRDefault="007251C8" w:rsidP="007251C8">
      <w:pPr>
        <w:spacing w:line="160" w:lineRule="atLeast"/>
        <w:ind w:right="-279"/>
        <w:rPr>
          <w:rFonts w:ascii="Calibri" w:eastAsia="Arial" w:hAnsi="Calibri"/>
          <w:b/>
        </w:rPr>
      </w:pPr>
      <w:r>
        <w:rPr>
          <w:rFonts w:ascii="Calibri" w:eastAsia="Arial" w:hAnsi="Calibri"/>
          <w:b/>
        </w:rPr>
        <w:t xml:space="preserve">                                                                            </w:t>
      </w:r>
    </w:p>
    <w:p w14:paraId="4779A8AB" w14:textId="7EFD4E61" w:rsidR="007251C8" w:rsidRDefault="007251C8" w:rsidP="007251C8">
      <w:pPr>
        <w:spacing w:line="160" w:lineRule="atLeast"/>
        <w:ind w:left="3261" w:right="-199"/>
        <w:rPr>
          <w:rFonts w:ascii="Calibri" w:eastAsia="Arial" w:hAnsi="Calibri"/>
          <w:b/>
        </w:rPr>
      </w:pPr>
      <w:r>
        <w:rPr>
          <w:rFonts w:eastAsiaTheme="minorHAnsi"/>
          <w:noProof/>
          <w:sz w:val="22"/>
          <w:szCs w:val="22"/>
          <w:lang w:val="en-IN" w:eastAsia="en-IN"/>
        </w:rPr>
        <w:drawing>
          <wp:anchor distT="0" distB="0" distL="114300" distR="114300" simplePos="0" relativeHeight="251659264" behindDoc="0" locked="0" layoutInCell="1" allowOverlap="1" wp14:anchorId="56B68B94" wp14:editId="00956982">
            <wp:simplePos x="0" y="0"/>
            <wp:positionH relativeFrom="column">
              <wp:posOffset>1847850</wp:posOffset>
            </wp:positionH>
            <wp:positionV relativeFrom="paragraph">
              <wp:align>top</wp:align>
            </wp:positionV>
            <wp:extent cx="299085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597535"/>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p>
    <w:p w14:paraId="21488961" w14:textId="77777777" w:rsidR="007251C8" w:rsidRDefault="007251C8" w:rsidP="007251C8">
      <w:pPr>
        <w:spacing w:line="120" w:lineRule="atLeast"/>
        <w:ind w:right="-199"/>
        <w:rPr>
          <w:rFonts w:ascii="Calibri" w:eastAsia="Arial" w:hAnsi="Calibri"/>
        </w:rPr>
      </w:pPr>
    </w:p>
    <w:p w14:paraId="76CB1F3C" w14:textId="77777777" w:rsidR="007251C8" w:rsidRDefault="007251C8" w:rsidP="007251C8">
      <w:pPr>
        <w:spacing w:line="120" w:lineRule="atLeast"/>
        <w:ind w:right="-199"/>
        <w:rPr>
          <w:rFonts w:ascii="Calibri" w:eastAsia="Arial" w:hAnsi="Calibri"/>
        </w:rPr>
      </w:pPr>
    </w:p>
    <w:tbl>
      <w:tblPr>
        <w:tblStyle w:val="TableGrid"/>
        <w:tblW w:w="10350" w:type="dxa"/>
        <w:tblInd w:w="-432" w:type="dxa"/>
        <w:tblLook w:val="04A0" w:firstRow="1" w:lastRow="0" w:firstColumn="1" w:lastColumn="0" w:noHBand="0" w:noVBand="1"/>
      </w:tblPr>
      <w:tblGrid>
        <w:gridCol w:w="5040"/>
        <w:gridCol w:w="5310"/>
      </w:tblGrid>
      <w:tr w:rsidR="007251C8" w14:paraId="52C3AC10"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697A2832" w14:textId="77777777" w:rsidR="007251C8" w:rsidRDefault="007251C8">
            <w:pPr>
              <w:spacing w:line="120" w:lineRule="atLeast"/>
              <w:ind w:right="-199"/>
              <w:rPr>
                <w:rFonts w:ascii="Calibri" w:eastAsia="Arial" w:hAnsi="Calibri"/>
                <w:b/>
                <w:bCs/>
                <w:highlight w:val="yellow"/>
                <w:lang w:eastAsia="en-US"/>
              </w:rPr>
            </w:pPr>
            <w:r>
              <w:rPr>
                <w:rFonts w:ascii="Calibri" w:eastAsia="Arial" w:hAnsi="Calibri" w:cs="Mangal"/>
                <w:b/>
                <w:bCs/>
                <w:cs/>
                <w:lang w:bidi="hi-IN"/>
              </w:rPr>
              <w:t>विज्ञापन</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दिनांक</w:t>
            </w:r>
            <w:r>
              <w:rPr>
                <w:rFonts w:ascii="Calibri" w:eastAsia="Arial" w:hAnsi="Calibri" w:cs="Mangal" w:hint="cs"/>
                <w:b/>
                <w:bCs/>
                <w:cs/>
                <w:lang w:bidi="hi-IN"/>
              </w:rPr>
              <w:t xml:space="preserve">/ </w:t>
            </w:r>
            <w:r>
              <w:rPr>
                <w:rFonts w:ascii="Calibri" w:eastAsia="Arial" w:hAnsi="Calibri"/>
                <w:b/>
                <w:bCs/>
              </w:rPr>
              <w:t>Date of Advertisement</w:t>
            </w:r>
          </w:p>
        </w:tc>
        <w:tc>
          <w:tcPr>
            <w:tcW w:w="5310" w:type="dxa"/>
            <w:tcBorders>
              <w:top w:val="single" w:sz="4" w:space="0" w:color="auto"/>
              <w:left w:val="single" w:sz="4" w:space="0" w:color="auto"/>
              <w:bottom w:val="single" w:sz="4" w:space="0" w:color="auto"/>
              <w:right w:val="single" w:sz="4" w:space="0" w:color="auto"/>
            </w:tcBorders>
            <w:hideMark/>
          </w:tcPr>
          <w:p w14:paraId="0E64F97B" w14:textId="729A67FD" w:rsidR="007251C8" w:rsidRDefault="007251C8" w:rsidP="007E55C3">
            <w:pPr>
              <w:spacing w:line="120" w:lineRule="atLeast"/>
              <w:ind w:right="-199"/>
              <w:rPr>
                <w:rFonts w:ascii="Calibri" w:eastAsia="Arial" w:hAnsi="Calibri"/>
                <w:highlight w:val="yellow"/>
                <w:lang w:eastAsia="en-US"/>
              </w:rPr>
            </w:pPr>
            <w:r>
              <w:rPr>
                <w:rFonts w:ascii="Calibri" w:eastAsia="Arial" w:hAnsi="Calibri"/>
                <w:highlight w:val="yellow"/>
              </w:rPr>
              <w:t>1</w:t>
            </w:r>
            <w:r w:rsidR="007E55C3">
              <w:rPr>
                <w:rFonts w:ascii="Calibri" w:eastAsia="Arial" w:hAnsi="Calibri"/>
                <w:highlight w:val="yellow"/>
              </w:rPr>
              <w:t>5</w:t>
            </w:r>
            <w:r>
              <w:rPr>
                <w:rFonts w:ascii="Calibri" w:eastAsia="Arial" w:hAnsi="Calibri"/>
                <w:highlight w:val="yellow"/>
              </w:rPr>
              <w:t>.09.23</w:t>
            </w:r>
          </w:p>
        </w:tc>
      </w:tr>
      <w:tr w:rsidR="007251C8" w14:paraId="5D0D9FF9"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37ACCD7C" w14:textId="77777777" w:rsidR="007251C8" w:rsidRDefault="007251C8">
            <w:pPr>
              <w:spacing w:line="120" w:lineRule="atLeast"/>
              <w:ind w:right="-199"/>
              <w:rPr>
                <w:rFonts w:ascii="Calibri" w:eastAsia="Arial" w:hAnsi="Calibri"/>
                <w:b/>
                <w:bCs/>
                <w:lang w:eastAsia="en-US" w:bidi="hi-IN"/>
              </w:rPr>
            </w:pPr>
            <w:r>
              <w:rPr>
                <w:rFonts w:ascii="Calibri" w:eastAsia="Arial" w:hAnsi="Calibri" w:cs="Mangal"/>
                <w:b/>
                <w:bCs/>
                <w:cs/>
                <w:lang w:bidi="hi-IN"/>
              </w:rPr>
              <w:t>प्रस्</w:t>
            </w:r>
            <w:r>
              <w:rPr>
                <w:rFonts w:ascii="Calibri" w:eastAsia="Arial" w:hAnsi="Calibri" w:cs="Mangal" w:hint="cs"/>
                <w:b/>
                <w:bCs/>
                <w:cs/>
                <w:lang w:bidi="hi-IN"/>
              </w:rPr>
              <w:t>‍</w:t>
            </w:r>
            <w:r>
              <w:rPr>
                <w:rFonts w:ascii="Calibri" w:eastAsia="Arial" w:hAnsi="Calibri" w:cs="Mangal"/>
                <w:b/>
                <w:bCs/>
                <w:cs/>
                <w:lang w:bidi="hi-IN"/>
              </w:rPr>
              <w:t>तुत</w:t>
            </w:r>
            <w:r>
              <w:rPr>
                <w:rFonts w:ascii="Calibri" w:eastAsia="Arial" w:hAnsi="Calibri" w:cs="Mangal" w:hint="cs"/>
                <w:b/>
                <w:bCs/>
                <w:cs/>
                <w:lang w:bidi="hi-IN"/>
              </w:rPr>
              <w:t xml:space="preserve"> </w:t>
            </w:r>
            <w:r>
              <w:rPr>
                <w:rFonts w:ascii="Calibri" w:eastAsia="Arial" w:hAnsi="Calibri" w:cs="Mangal"/>
                <w:b/>
                <w:bCs/>
                <w:cs/>
                <w:lang w:bidi="hi-IN"/>
              </w:rPr>
              <w:t>करने</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अंतिम</w:t>
            </w:r>
            <w:r>
              <w:rPr>
                <w:rFonts w:ascii="Calibri" w:eastAsia="Arial" w:hAnsi="Calibri" w:cs="Mangal" w:hint="cs"/>
                <w:b/>
                <w:bCs/>
                <w:cs/>
                <w:lang w:bidi="hi-IN"/>
              </w:rPr>
              <w:t xml:space="preserve"> </w:t>
            </w:r>
            <w:r>
              <w:rPr>
                <w:rFonts w:ascii="Calibri" w:eastAsia="Arial" w:hAnsi="Calibri" w:cs="Mangal"/>
                <w:b/>
                <w:bCs/>
                <w:cs/>
                <w:lang w:bidi="hi-IN"/>
              </w:rPr>
              <w:t>दिनांक</w:t>
            </w:r>
            <w:r>
              <w:rPr>
                <w:rFonts w:ascii="Calibri" w:eastAsia="Arial" w:hAnsi="Calibri" w:cs="Mangal" w:hint="cs"/>
                <w:b/>
                <w:bCs/>
                <w:cs/>
                <w:lang w:bidi="hi-IN"/>
              </w:rPr>
              <w:t xml:space="preserve"> / </w:t>
            </w:r>
            <w:r>
              <w:rPr>
                <w:rFonts w:ascii="Calibri" w:eastAsia="Arial" w:hAnsi="Calibri"/>
                <w:b/>
                <w:bCs/>
              </w:rPr>
              <w:t>Last Date of Submission</w:t>
            </w:r>
          </w:p>
        </w:tc>
        <w:tc>
          <w:tcPr>
            <w:tcW w:w="5310" w:type="dxa"/>
            <w:tcBorders>
              <w:top w:val="single" w:sz="4" w:space="0" w:color="auto"/>
              <w:left w:val="single" w:sz="4" w:space="0" w:color="auto"/>
              <w:bottom w:val="single" w:sz="4" w:space="0" w:color="auto"/>
              <w:right w:val="single" w:sz="4" w:space="0" w:color="auto"/>
            </w:tcBorders>
            <w:hideMark/>
          </w:tcPr>
          <w:p w14:paraId="7B53E88F" w14:textId="159C9F18" w:rsidR="007251C8" w:rsidRDefault="007E55C3" w:rsidP="00B20C11">
            <w:pPr>
              <w:spacing w:line="120" w:lineRule="atLeast"/>
              <w:ind w:right="-199"/>
              <w:rPr>
                <w:rFonts w:ascii="Calibri" w:eastAsia="Arial" w:hAnsi="Calibri"/>
                <w:lang w:eastAsia="en-US"/>
              </w:rPr>
            </w:pPr>
            <w:r>
              <w:rPr>
                <w:rFonts w:ascii="Calibri" w:eastAsia="Arial" w:hAnsi="Calibri"/>
              </w:rPr>
              <w:t>09.10.23</w:t>
            </w:r>
            <w:r w:rsidR="007251C8">
              <w:rPr>
                <w:rFonts w:ascii="Calibri" w:eastAsia="Arial" w:hAnsi="Calibri"/>
              </w:rPr>
              <w:t xml:space="preserve"> 25.09.23 by 15:00Hrs</w:t>
            </w:r>
          </w:p>
        </w:tc>
      </w:tr>
      <w:tr w:rsidR="007251C8" w14:paraId="7688C042"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6EBEEE31" w14:textId="77777777" w:rsidR="007251C8" w:rsidRDefault="007251C8">
            <w:pPr>
              <w:spacing w:line="120" w:lineRule="atLeast"/>
              <w:ind w:right="-199"/>
              <w:rPr>
                <w:rFonts w:ascii="Calibri" w:eastAsia="Arial" w:hAnsi="Calibri"/>
                <w:b/>
                <w:bCs/>
                <w:lang w:bidi="hi-IN"/>
              </w:rPr>
            </w:pPr>
            <w:r>
              <w:rPr>
                <w:rFonts w:ascii="Calibri" w:eastAsia="Arial" w:hAnsi="Calibri" w:cs="Mangal"/>
                <w:b/>
                <w:bCs/>
                <w:cs/>
                <w:lang w:bidi="hi-IN"/>
              </w:rPr>
              <w:t>बोली</w:t>
            </w:r>
            <w:r>
              <w:rPr>
                <w:rFonts w:ascii="Calibri" w:eastAsia="Arial" w:hAnsi="Calibri" w:cs="Mangal" w:hint="cs"/>
                <w:b/>
                <w:bCs/>
                <w:cs/>
                <w:lang w:bidi="hi-IN"/>
              </w:rPr>
              <w:t xml:space="preserve"> </w:t>
            </w:r>
            <w:r>
              <w:rPr>
                <w:rFonts w:ascii="Calibri" w:eastAsia="Arial" w:hAnsi="Calibri" w:cs="Mangal"/>
                <w:b/>
                <w:bCs/>
                <w:cs/>
                <w:lang w:bidi="hi-IN"/>
              </w:rPr>
              <w:t>पूर्व</w:t>
            </w:r>
            <w:r>
              <w:rPr>
                <w:rFonts w:ascii="Calibri" w:eastAsia="Arial" w:hAnsi="Calibri" w:cs="Mangal" w:hint="cs"/>
                <w:b/>
                <w:bCs/>
                <w:cs/>
                <w:lang w:bidi="hi-IN"/>
              </w:rPr>
              <w:t xml:space="preserve"> </w:t>
            </w:r>
            <w:r>
              <w:rPr>
                <w:rFonts w:ascii="Calibri" w:eastAsia="Arial" w:hAnsi="Calibri" w:cs="Mangal"/>
                <w:b/>
                <w:bCs/>
                <w:cs/>
                <w:lang w:bidi="hi-IN"/>
              </w:rPr>
              <w:t>मीटिंग</w:t>
            </w:r>
            <w:r>
              <w:rPr>
                <w:rFonts w:ascii="Calibri" w:eastAsia="Arial" w:hAnsi="Calibri" w:cs="Mangal" w:hint="cs"/>
                <w:b/>
                <w:bCs/>
                <w:cs/>
                <w:lang w:bidi="hi-IN"/>
              </w:rPr>
              <w:t xml:space="preserve"> </w:t>
            </w:r>
          </w:p>
          <w:p w14:paraId="2DC4CCBB" w14:textId="77777777" w:rsidR="007251C8" w:rsidRDefault="007251C8">
            <w:pPr>
              <w:spacing w:line="120" w:lineRule="atLeast"/>
              <w:ind w:right="-199"/>
              <w:rPr>
                <w:rFonts w:ascii="Calibri" w:eastAsia="Arial" w:hAnsi="Calibri"/>
                <w:b/>
                <w:bCs/>
                <w:lang w:eastAsia="en-US" w:bidi="hi-IN"/>
              </w:rPr>
            </w:pPr>
            <w:r>
              <w:rPr>
                <w:rFonts w:ascii="Calibri" w:eastAsia="Arial" w:hAnsi="Calibri"/>
                <w:b/>
                <w:bCs/>
                <w:lang w:bidi="hi-IN"/>
              </w:rPr>
              <w:t xml:space="preserve">Pre Bid Meeting </w:t>
            </w:r>
          </w:p>
        </w:tc>
        <w:tc>
          <w:tcPr>
            <w:tcW w:w="5310" w:type="dxa"/>
            <w:tcBorders>
              <w:top w:val="single" w:sz="4" w:space="0" w:color="auto"/>
              <w:left w:val="single" w:sz="4" w:space="0" w:color="auto"/>
              <w:bottom w:val="single" w:sz="4" w:space="0" w:color="auto"/>
              <w:right w:val="single" w:sz="4" w:space="0" w:color="auto"/>
            </w:tcBorders>
            <w:hideMark/>
          </w:tcPr>
          <w:p w14:paraId="71EEF061" w14:textId="769F87E1" w:rsidR="007251C8" w:rsidRDefault="007251C8" w:rsidP="00B30C9F">
            <w:pPr>
              <w:spacing w:line="120" w:lineRule="atLeast"/>
              <w:ind w:right="-199"/>
              <w:rPr>
                <w:rFonts w:ascii="Calibri" w:eastAsia="Arial" w:hAnsi="Calibri"/>
                <w:lang w:eastAsia="en-US"/>
              </w:rPr>
            </w:pPr>
            <w:r>
              <w:rPr>
                <w:rFonts w:ascii="Calibri" w:eastAsia="Arial" w:hAnsi="Calibri"/>
              </w:rPr>
              <w:t xml:space="preserve"> 2</w:t>
            </w:r>
            <w:r w:rsidR="00B30C9F">
              <w:rPr>
                <w:rFonts w:ascii="Calibri" w:eastAsia="Arial" w:hAnsi="Calibri"/>
              </w:rPr>
              <w:t>7</w:t>
            </w:r>
            <w:r>
              <w:rPr>
                <w:rFonts w:ascii="Calibri" w:eastAsia="Arial" w:hAnsi="Calibri"/>
              </w:rPr>
              <w:t>.09.23 by 11:00Hrs</w:t>
            </w:r>
          </w:p>
        </w:tc>
      </w:tr>
      <w:tr w:rsidR="007251C8" w14:paraId="373EA3B3"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77448A1A" w14:textId="77777777" w:rsidR="007251C8" w:rsidRDefault="007251C8">
            <w:pPr>
              <w:spacing w:line="120" w:lineRule="atLeast"/>
              <w:ind w:right="-199"/>
              <w:rPr>
                <w:rFonts w:ascii="Calibri" w:eastAsia="Arial" w:hAnsi="Calibri"/>
                <w:b/>
                <w:bCs/>
                <w:lang w:eastAsia="en-US"/>
              </w:rPr>
            </w:pPr>
            <w:r>
              <w:rPr>
                <w:rFonts w:ascii="Calibri" w:eastAsia="Arial" w:hAnsi="Calibri" w:cs="Mangal"/>
                <w:b/>
                <w:bCs/>
                <w:cs/>
                <w:lang w:bidi="hi-IN"/>
              </w:rPr>
              <w:t>खुलने</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दिनांक</w:t>
            </w:r>
            <w:r>
              <w:rPr>
                <w:rFonts w:ascii="Calibri" w:eastAsia="Arial" w:hAnsi="Calibri" w:cs="Mangal" w:hint="cs"/>
                <w:b/>
                <w:bCs/>
                <w:cs/>
                <w:lang w:bidi="hi-IN"/>
              </w:rPr>
              <w:t xml:space="preserve"> </w:t>
            </w:r>
            <w:r>
              <w:rPr>
                <w:rFonts w:ascii="Calibri" w:eastAsia="Arial" w:hAnsi="Calibri"/>
                <w:b/>
                <w:bCs/>
              </w:rPr>
              <w:t>Opening Date</w:t>
            </w:r>
          </w:p>
        </w:tc>
        <w:tc>
          <w:tcPr>
            <w:tcW w:w="5310" w:type="dxa"/>
            <w:tcBorders>
              <w:top w:val="single" w:sz="4" w:space="0" w:color="auto"/>
              <w:left w:val="single" w:sz="4" w:space="0" w:color="auto"/>
              <w:bottom w:val="single" w:sz="4" w:space="0" w:color="auto"/>
              <w:right w:val="single" w:sz="4" w:space="0" w:color="auto"/>
            </w:tcBorders>
            <w:hideMark/>
          </w:tcPr>
          <w:p w14:paraId="1B72F777" w14:textId="16617A4E" w:rsidR="007251C8" w:rsidRDefault="007251C8">
            <w:pPr>
              <w:spacing w:line="120" w:lineRule="atLeast"/>
              <w:ind w:right="-198"/>
              <w:rPr>
                <w:rFonts w:ascii="Calibri" w:eastAsia="Arial" w:hAnsi="Calibri"/>
              </w:rPr>
            </w:pPr>
            <w:r>
              <w:rPr>
                <w:rFonts w:ascii="Calibri" w:eastAsia="Arial" w:hAnsi="Calibri" w:cs="Mangal"/>
                <w:cs/>
                <w:lang w:bidi="hi-IN"/>
              </w:rPr>
              <w:t>तकनीकी</w:t>
            </w:r>
            <w:r>
              <w:rPr>
                <w:rFonts w:ascii="Calibri" w:eastAsia="Arial" w:hAnsi="Calibri" w:cs="Mangal" w:hint="cs"/>
                <w:cs/>
                <w:lang w:bidi="hi-IN"/>
              </w:rPr>
              <w:t xml:space="preserve"> </w:t>
            </w:r>
            <w:r>
              <w:rPr>
                <w:rFonts w:ascii="Calibri" w:eastAsia="Arial" w:hAnsi="Calibri" w:cs="Mangal"/>
                <w:cs/>
                <w:lang w:bidi="hi-IN"/>
              </w:rPr>
              <w:t>बोली</w:t>
            </w:r>
            <w:r>
              <w:rPr>
                <w:rFonts w:ascii="Calibri" w:eastAsia="Arial" w:hAnsi="Calibri" w:cs="Mangal" w:hint="cs"/>
                <w:cs/>
                <w:lang w:bidi="hi-IN"/>
              </w:rPr>
              <w:t>/</w:t>
            </w:r>
            <w:r>
              <w:rPr>
                <w:rFonts w:ascii="Calibri" w:eastAsia="Arial" w:hAnsi="Calibri"/>
              </w:rPr>
              <w:t xml:space="preserve">Technical Bid : intimated </w:t>
            </w:r>
            <w:r w:rsidR="007E55C3">
              <w:rPr>
                <w:rFonts w:ascii="Calibri" w:eastAsia="Arial" w:hAnsi="Calibri"/>
              </w:rPr>
              <w:t>09.10.23</w:t>
            </w:r>
          </w:p>
          <w:p w14:paraId="248C58FD" w14:textId="0CCC1A6F" w:rsidR="007251C8" w:rsidRDefault="007251C8">
            <w:pPr>
              <w:spacing w:line="120" w:lineRule="atLeast"/>
              <w:ind w:right="-199"/>
              <w:rPr>
                <w:rFonts w:ascii="Calibri" w:eastAsia="Arial" w:hAnsi="Calibri"/>
                <w:lang w:eastAsia="en-US"/>
              </w:rPr>
            </w:pPr>
            <w:r>
              <w:rPr>
                <w:rFonts w:ascii="Calibri" w:eastAsia="Arial" w:hAnsi="Calibri" w:cs="Mangal"/>
                <w:cs/>
                <w:lang w:bidi="hi-IN"/>
              </w:rPr>
              <w:t>वित्</w:t>
            </w:r>
            <w:r>
              <w:rPr>
                <w:rFonts w:ascii="Calibri" w:eastAsia="Arial" w:hAnsi="Calibri" w:cs="Mangal" w:hint="cs"/>
                <w:cs/>
                <w:lang w:bidi="hi-IN"/>
              </w:rPr>
              <w:t>‍</w:t>
            </w:r>
            <w:r>
              <w:rPr>
                <w:rFonts w:ascii="Calibri" w:eastAsia="Arial" w:hAnsi="Calibri" w:cs="Mangal"/>
                <w:cs/>
                <w:lang w:bidi="hi-IN"/>
              </w:rPr>
              <w:t>तीय</w:t>
            </w:r>
            <w:r>
              <w:rPr>
                <w:rFonts w:ascii="Calibri" w:eastAsia="Arial" w:hAnsi="Calibri" w:cs="Mangal" w:hint="cs"/>
                <w:cs/>
                <w:lang w:bidi="hi-IN"/>
              </w:rPr>
              <w:t xml:space="preserve"> </w:t>
            </w:r>
            <w:r>
              <w:rPr>
                <w:rFonts w:ascii="Calibri" w:eastAsia="Arial" w:hAnsi="Calibri" w:cs="Mangal"/>
                <w:cs/>
                <w:lang w:bidi="hi-IN"/>
              </w:rPr>
              <w:t>बोली</w:t>
            </w:r>
            <w:r>
              <w:rPr>
                <w:rFonts w:ascii="Calibri" w:eastAsia="Arial" w:hAnsi="Calibri" w:cs="Mangal" w:hint="cs"/>
                <w:cs/>
                <w:lang w:bidi="hi-IN"/>
              </w:rPr>
              <w:t xml:space="preserve">: </w:t>
            </w:r>
            <w:r>
              <w:rPr>
                <w:rFonts w:ascii="Calibri" w:eastAsia="Arial" w:hAnsi="Calibri" w:cs="Mangal"/>
                <w:cs/>
                <w:lang w:bidi="hi-IN"/>
              </w:rPr>
              <w:t>तकनीक</w:t>
            </w:r>
            <w:r>
              <w:rPr>
                <w:rFonts w:ascii="Calibri" w:eastAsia="Arial" w:hAnsi="Calibri" w:cs="Mangal" w:hint="cs"/>
                <w:cs/>
                <w:lang w:bidi="hi-IN"/>
              </w:rPr>
              <w:t xml:space="preserve"> </w:t>
            </w:r>
            <w:r>
              <w:rPr>
                <w:rFonts w:ascii="Calibri" w:eastAsia="Arial" w:hAnsi="Calibri" w:cs="Mangal"/>
                <w:cs/>
                <w:lang w:bidi="hi-IN"/>
              </w:rPr>
              <w:t>रूप</w:t>
            </w:r>
            <w:r>
              <w:rPr>
                <w:rFonts w:ascii="Calibri" w:eastAsia="Arial" w:hAnsi="Calibri" w:cs="Mangal" w:hint="cs"/>
                <w:cs/>
                <w:lang w:bidi="hi-IN"/>
              </w:rPr>
              <w:t xml:space="preserve"> </w:t>
            </w:r>
            <w:r>
              <w:rPr>
                <w:rFonts w:ascii="Calibri" w:eastAsia="Arial" w:hAnsi="Calibri" w:cs="Mangal"/>
                <w:cs/>
                <w:lang w:bidi="hi-IN"/>
              </w:rPr>
              <w:t>से</w:t>
            </w:r>
            <w:r>
              <w:rPr>
                <w:rFonts w:ascii="Calibri" w:eastAsia="Arial" w:hAnsi="Calibri" w:cs="Mangal" w:hint="cs"/>
                <w:cs/>
                <w:lang w:bidi="hi-IN"/>
              </w:rPr>
              <w:t xml:space="preserve"> </w:t>
            </w:r>
            <w:r>
              <w:rPr>
                <w:rFonts w:ascii="Calibri" w:eastAsia="Arial" w:hAnsi="Calibri" w:cs="Mangal"/>
                <w:cs/>
                <w:lang w:bidi="hi-IN"/>
              </w:rPr>
              <w:t>अहर्ता</w:t>
            </w:r>
            <w:r>
              <w:rPr>
                <w:rFonts w:ascii="Calibri" w:eastAsia="Arial" w:hAnsi="Calibri" w:cs="Mangal" w:hint="cs"/>
                <w:cs/>
                <w:lang w:bidi="hi-IN"/>
              </w:rPr>
              <w:t xml:space="preserve"> </w:t>
            </w:r>
            <w:r>
              <w:rPr>
                <w:rFonts w:ascii="Calibri" w:eastAsia="Arial" w:hAnsi="Calibri" w:cs="Mangal"/>
                <w:cs/>
                <w:lang w:bidi="hi-IN"/>
              </w:rPr>
              <w:t>प्राप्</w:t>
            </w:r>
            <w:r>
              <w:rPr>
                <w:rFonts w:ascii="Calibri" w:eastAsia="Arial" w:hAnsi="Calibri" w:cs="Mangal" w:hint="cs"/>
                <w:cs/>
                <w:lang w:bidi="hi-IN"/>
              </w:rPr>
              <w:t>‍</w:t>
            </w:r>
            <w:r>
              <w:rPr>
                <w:rFonts w:ascii="Calibri" w:eastAsia="Arial" w:hAnsi="Calibri" w:cs="Mangal"/>
                <w:cs/>
                <w:lang w:bidi="hi-IN"/>
              </w:rPr>
              <w:t>त</w:t>
            </w:r>
            <w:r>
              <w:rPr>
                <w:rFonts w:ascii="Calibri" w:eastAsia="Arial" w:hAnsi="Calibri" w:cs="Mangal" w:hint="cs"/>
                <w:cs/>
                <w:lang w:bidi="hi-IN"/>
              </w:rPr>
              <w:t xml:space="preserve"> </w:t>
            </w:r>
            <w:r>
              <w:rPr>
                <w:rFonts w:ascii="Calibri" w:eastAsia="Arial" w:hAnsi="Calibri" w:cs="Mangal"/>
                <w:cs/>
                <w:lang w:bidi="hi-IN"/>
              </w:rPr>
              <w:t>ठेकेदार</w:t>
            </w:r>
            <w:r>
              <w:rPr>
                <w:rFonts w:ascii="Calibri" w:eastAsia="Arial" w:hAnsi="Calibri" w:cs="Mangal" w:hint="cs"/>
                <w:cs/>
                <w:lang w:bidi="hi-IN"/>
              </w:rPr>
              <w:t xml:space="preserve"> </w:t>
            </w:r>
            <w:r>
              <w:rPr>
                <w:rFonts w:ascii="Calibri" w:eastAsia="Arial" w:hAnsi="Calibri" w:cs="Mangal"/>
                <w:cs/>
                <w:lang w:bidi="hi-IN"/>
              </w:rPr>
              <w:t>को</w:t>
            </w:r>
            <w:r>
              <w:rPr>
                <w:rFonts w:ascii="Calibri" w:eastAsia="Arial" w:hAnsi="Calibri" w:cs="Mangal" w:hint="cs"/>
                <w:cs/>
                <w:lang w:bidi="hi-IN"/>
              </w:rPr>
              <w:t xml:space="preserve"> </w:t>
            </w:r>
            <w:r>
              <w:rPr>
                <w:rFonts w:ascii="Calibri" w:eastAsia="Arial" w:hAnsi="Calibri" w:cs="Mangal"/>
                <w:cs/>
                <w:lang w:bidi="hi-IN"/>
              </w:rPr>
              <w:t>सूचित</w:t>
            </w:r>
            <w:r>
              <w:rPr>
                <w:rFonts w:ascii="Calibri" w:eastAsia="Arial" w:hAnsi="Calibri" w:cs="Mangal" w:hint="cs"/>
                <w:cs/>
                <w:lang w:bidi="hi-IN"/>
              </w:rPr>
              <w:t xml:space="preserve"> </w:t>
            </w:r>
            <w:r>
              <w:rPr>
                <w:rFonts w:ascii="Calibri" w:eastAsia="Arial" w:hAnsi="Calibri" w:cs="Mangal"/>
                <w:cs/>
                <w:lang w:bidi="hi-IN"/>
              </w:rPr>
              <w:t>किया</w:t>
            </w:r>
            <w:r>
              <w:rPr>
                <w:rFonts w:ascii="Calibri" w:eastAsia="Arial" w:hAnsi="Calibri" w:cs="Mangal" w:hint="cs"/>
                <w:cs/>
                <w:lang w:bidi="hi-IN"/>
              </w:rPr>
              <w:t xml:space="preserve"> </w:t>
            </w:r>
            <w:r>
              <w:rPr>
                <w:rFonts w:ascii="Calibri" w:eastAsia="Arial" w:hAnsi="Calibri" w:cs="Mangal"/>
                <w:cs/>
                <w:lang w:bidi="hi-IN"/>
              </w:rPr>
              <w:t>जाएगा</w:t>
            </w:r>
            <w:r>
              <w:rPr>
                <w:rFonts w:ascii="Calibri" w:eastAsia="Arial" w:hAnsi="Calibri" w:cs="Mangal" w:hint="cs"/>
                <w:cs/>
                <w:lang w:bidi="hi-IN"/>
              </w:rPr>
              <w:t xml:space="preserve">/ </w:t>
            </w:r>
            <w:r>
              <w:rPr>
                <w:rFonts w:ascii="Calibri" w:eastAsia="Arial" w:hAnsi="Calibri"/>
              </w:rPr>
              <w:t>Financial Bid: To be intimated to technically qualified  Suppliers.</w:t>
            </w:r>
          </w:p>
        </w:tc>
      </w:tr>
      <w:tr w:rsidR="007251C8" w14:paraId="0067C901"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791ACFEF" w14:textId="77777777" w:rsidR="007251C8" w:rsidRDefault="007251C8">
            <w:pPr>
              <w:spacing w:line="120" w:lineRule="atLeast"/>
              <w:ind w:right="-199"/>
              <w:rPr>
                <w:rFonts w:ascii="Calibri" w:eastAsia="Arial" w:hAnsi="Calibri"/>
                <w:b/>
                <w:bCs/>
                <w:lang w:eastAsia="en-US"/>
              </w:rPr>
            </w:pPr>
            <w:r>
              <w:rPr>
                <w:rFonts w:ascii="Calibri" w:eastAsia="Arial" w:hAnsi="Calibri" w:cs="Mangal"/>
                <w:b/>
                <w:bCs/>
                <w:cs/>
                <w:lang w:bidi="hi-IN"/>
              </w:rPr>
              <w:t>कार्य</w:t>
            </w:r>
            <w:r>
              <w:rPr>
                <w:rFonts w:ascii="Calibri" w:eastAsia="Arial" w:hAnsi="Calibri" w:cs="Mangal" w:hint="cs"/>
                <w:b/>
                <w:bCs/>
                <w:cs/>
                <w:lang w:bidi="hi-IN"/>
              </w:rPr>
              <w:t xml:space="preserve"> </w:t>
            </w:r>
            <w:r>
              <w:rPr>
                <w:rFonts w:ascii="Calibri" w:eastAsia="Arial" w:hAnsi="Calibri" w:cs="Mangal"/>
                <w:b/>
                <w:bCs/>
                <w:cs/>
                <w:lang w:bidi="hi-IN"/>
              </w:rPr>
              <w:t>अवधि</w:t>
            </w:r>
            <w:r>
              <w:rPr>
                <w:rFonts w:ascii="Calibri" w:eastAsia="Arial" w:hAnsi="Calibri" w:cs="Mangal" w:hint="cs"/>
                <w:b/>
                <w:bCs/>
                <w:cs/>
                <w:lang w:bidi="hi-IN"/>
              </w:rPr>
              <w:t>/</w:t>
            </w:r>
            <w:r>
              <w:rPr>
                <w:rFonts w:ascii="Calibri" w:eastAsia="Arial" w:hAnsi="Calibri"/>
                <w:b/>
                <w:bCs/>
              </w:rPr>
              <w:t xml:space="preserve">Time Period of Work </w:t>
            </w:r>
          </w:p>
        </w:tc>
        <w:tc>
          <w:tcPr>
            <w:tcW w:w="5310" w:type="dxa"/>
            <w:tcBorders>
              <w:top w:val="single" w:sz="4" w:space="0" w:color="auto"/>
              <w:left w:val="single" w:sz="4" w:space="0" w:color="auto"/>
              <w:bottom w:val="single" w:sz="4" w:space="0" w:color="auto"/>
              <w:right w:val="single" w:sz="4" w:space="0" w:color="auto"/>
            </w:tcBorders>
            <w:hideMark/>
          </w:tcPr>
          <w:p w14:paraId="14A7EFB9" w14:textId="33B7900D" w:rsidR="007251C8" w:rsidRDefault="007251C8">
            <w:pPr>
              <w:spacing w:line="120" w:lineRule="atLeast"/>
              <w:ind w:right="-198"/>
              <w:rPr>
                <w:rFonts w:ascii="Calibri" w:eastAsia="Arial" w:hAnsi="Calibri"/>
                <w:lang w:bidi="hi-IN"/>
              </w:rPr>
            </w:pPr>
            <w:r>
              <w:rPr>
                <w:rFonts w:ascii="Calibri" w:eastAsia="Arial" w:hAnsi="Calibri" w:cs="Mangal"/>
                <w:cs/>
                <w:lang w:bidi="hi-IN"/>
              </w:rPr>
              <w:t>कार्य</w:t>
            </w:r>
            <w:r>
              <w:rPr>
                <w:rFonts w:ascii="Calibri" w:eastAsia="Arial" w:hAnsi="Calibri" w:cs="Mangal" w:hint="cs"/>
                <w:cs/>
                <w:lang w:bidi="hi-IN"/>
              </w:rPr>
              <w:t xml:space="preserve"> </w:t>
            </w:r>
            <w:r>
              <w:rPr>
                <w:rFonts w:ascii="Calibri" w:eastAsia="Arial" w:hAnsi="Calibri" w:cs="Mangal"/>
                <w:cs/>
                <w:lang w:bidi="hi-IN"/>
              </w:rPr>
              <w:t>आदेश</w:t>
            </w:r>
            <w:r>
              <w:rPr>
                <w:rFonts w:ascii="Calibri" w:eastAsia="Arial" w:hAnsi="Calibri" w:cs="Mangal" w:hint="cs"/>
                <w:cs/>
                <w:lang w:bidi="hi-IN"/>
              </w:rPr>
              <w:t xml:space="preserve"> </w:t>
            </w:r>
            <w:r>
              <w:rPr>
                <w:rFonts w:ascii="Calibri" w:eastAsia="Arial" w:hAnsi="Calibri" w:cs="Mangal"/>
                <w:cs/>
                <w:lang w:bidi="hi-IN"/>
              </w:rPr>
              <w:t>प्रदान</w:t>
            </w:r>
            <w:r>
              <w:rPr>
                <w:rFonts w:ascii="Calibri" w:eastAsia="Arial" w:hAnsi="Calibri" w:cs="Mangal" w:hint="cs"/>
                <w:cs/>
                <w:lang w:bidi="hi-IN"/>
              </w:rPr>
              <w:t xml:space="preserve"> </w:t>
            </w:r>
            <w:r>
              <w:rPr>
                <w:rFonts w:ascii="Calibri" w:eastAsia="Arial" w:hAnsi="Calibri" w:cs="Mangal"/>
                <w:cs/>
                <w:lang w:bidi="hi-IN"/>
              </w:rPr>
              <w:t>करने</w:t>
            </w:r>
            <w:r>
              <w:rPr>
                <w:rFonts w:ascii="Calibri" w:eastAsia="Arial" w:hAnsi="Calibri" w:cs="Mangal" w:hint="cs"/>
                <w:cs/>
                <w:lang w:bidi="hi-IN"/>
              </w:rPr>
              <w:t xml:space="preserve"> </w:t>
            </w:r>
            <w:r>
              <w:rPr>
                <w:rFonts w:ascii="Calibri" w:eastAsia="Arial" w:hAnsi="Calibri" w:cs="Mangal"/>
                <w:cs/>
                <w:lang w:bidi="hi-IN"/>
              </w:rPr>
              <w:t>की</w:t>
            </w:r>
            <w:r>
              <w:rPr>
                <w:rFonts w:ascii="Calibri" w:eastAsia="Arial" w:hAnsi="Calibri" w:cs="Mangal" w:hint="cs"/>
                <w:cs/>
                <w:lang w:bidi="hi-IN"/>
              </w:rPr>
              <w:t xml:space="preserve"> </w:t>
            </w:r>
            <w:r>
              <w:rPr>
                <w:rFonts w:ascii="Calibri" w:eastAsia="Arial" w:hAnsi="Calibri" w:cs="Mangal"/>
                <w:cs/>
                <w:lang w:bidi="hi-IN"/>
              </w:rPr>
              <w:t>दिनांक</w:t>
            </w:r>
            <w:r>
              <w:rPr>
                <w:rFonts w:ascii="Calibri" w:eastAsia="Arial" w:hAnsi="Calibri" w:cs="Mangal" w:hint="cs"/>
                <w:cs/>
                <w:lang w:bidi="hi-IN"/>
              </w:rPr>
              <w:t xml:space="preserve"> </w:t>
            </w:r>
            <w:r>
              <w:rPr>
                <w:rFonts w:ascii="Calibri" w:eastAsia="Arial" w:hAnsi="Calibri" w:cs="Mangal"/>
                <w:cs/>
                <w:lang w:bidi="hi-IN"/>
              </w:rPr>
              <w:t>से</w:t>
            </w:r>
            <w:r>
              <w:rPr>
                <w:rFonts w:ascii="Calibri" w:eastAsia="Arial" w:hAnsi="Calibri" w:cs="Mangal" w:hint="cs"/>
                <w:cs/>
                <w:lang w:bidi="hi-IN"/>
              </w:rPr>
              <w:t xml:space="preserve"> </w:t>
            </w:r>
            <w:r>
              <w:rPr>
                <w:rFonts w:ascii="Calibri" w:eastAsia="Arial" w:hAnsi="Calibri" w:cs="Mangal"/>
                <w:lang w:val="en-IN" w:bidi="hi-IN"/>
              </w:rPr>
              <w:t>6</w:t>
            </w:r>
            <w:r>
              <w:rPr>
                <w:rFonts w:ascii="Calibri" w:eastAsia="Arial" w:hAnsi="Calibri"/>
                <w:lang w:bidi="hi-IN"/>
              </w:rPr>
              <w:t>0</w:t>
            </w:r>
            <w:r>
              <w:rPr>
                <w:rFonts w:ascii="Calibri" w:eastAsia="Arial" w:hAnsi="Calibri" w:cs="Mangal" w:hint="cs"/>
                <w:cs/>
                <w:lang w:bidi="hi-IN"/>
              </w:rPr>
              <w:t xml:space="preserve"> </w:t>
            </w:r>
            <w:r>
              <w:rPr>
                <w:rFonts w:ascii="Calibri" w:eastAsia="Arial" w:hAnsi="Calibri" w:cs="Mangal"/>
                <w:cs/>
                <w:lang w:bidi="hi-IN"/>
              </w:rPr>
              <w:t>दिन</w:t>
            </w:r>
            <w:r>
              <w:rPr>
                <w:rFonts w:ascii="Calibri" w:eastAsia="Arial" w:hAnsi="Calibri" w:cs="Mangal" w:hint="cs"/>
                <w:cs/>
                <w:lang w:bidi="hi-IN"/>
              </w:rPr>
              <w:t xml:space="preserve"> </w:t>
            </w:r>
          </w:p>
          <w:p w14:paraId="09A45544" w14:textId="58597281" w:rsidR="007251C8" w:rsidRDefault="007251C8">
            <w:pPr>
              <w:spacing w:line="120" w:lineRule="atLeast"/>
              <w:ind w:right="-199"/>
              <w:rPr>
                <w:rFonts w:ascii="Calibri" w:eastAsia="Arial" w:hAnsi="Calibri"/>
                <w:lang w:eastAsia="en-US"/>
              </w:rPr>
            </w:pPr>
            <w:r>
              <w:rPr>
                <w:rFonts w:ascii="Calibri" w:eastAsia="Arial" w:hAnsi="Calibri"/>
              </w:rPr>
              <w:t>60 days from award of Work Order</w:t>
            </w:r>
          </w:p>
        </w:tc>
      </w:tr>
      <w:tr w:rsidR="007251C8" w14:paraId="3F5E0E3A"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2896E0CA" w14:textId="77777777" w:rsidR="007251C8" w:rsidRDefault="007251C8">
            <w:pPr>
              <w:spacing w:line="120" w:lineRule="atLeast"/>
              <w:ind w:right="-199"/>
              <w:rPr>
                <w:rFonts w:ascii="Calibri" w:eastAsia="Arial" w:hAnsi="Calibri" w:cs="Mangal"/>
                <w:b/>
                <w:bCs/>
                <w:lang w:eastAsia="en-US" w:bidi="hi-IN"/>
              </w:rPr>
            </w:pPr>
            <w:r>
              <w:rPr>
                <w:rFonts w:ascii="Calibri" w:eastAsia="Arial" w:hAnsi="Calibri" w:cs="Mangal"/>
                <w:b/>
                <w:bCs/>
                <w:cs/>
                <w:lang w:bidi="hi-IN"/>
              </w:rPr>
              <w:t>बयाना</w:t>
            </w:r>
            <w:r>
              <w:rPr>
                <w:rFonts w:ascii="Calibri" w:eastAsia="Arial" w:hAnsi="Calibri" w:cs="Mangal" w:hint="cs"/>
                <w:b/>
                <w:bCs/>
                <w:cs/>
                <w:lang w:bidi="hi-IN"/>
              </w:rPr>
              <w:t xml:space="preserve"> </w:t>
            </w:r>
            <w:r>
              <w:rPr>
                <w:rFonts w:ascii="Calibri" w:eastAsia="Arial" w:hAnsi="Calibri" w:cs="Mangal"/>
                <w:b/>
                <w:bCs/>
                <w:cs/>
                <w:lang w:bidi="hi-IN"/>
              </w:rPr>
              <w:t>जमा</w:t>
            </w:r>
            <w:r>
              <w:rPr>
                <w:rFonts w:ascii="Calibri" w:eastAsia="Arial" w:hAnsi="Calibri" w:cs="Mangal" w:hint="cs"/>
                <w:b/>
                <w:bCs/>
                <w:cs/>
                <w:lang w:bidi="hi-IN"/>
              </w:rPr>
              <w:t xml:space="preserve"> </w:t>
            </w:r>
            <w:r>
              <w:rPr>
                <w:rFonts w:ascii="Calibri" w:eastAsia="Arial" w:hAnsi="Calibri" w:cs="Mangal"/>
                <w:b/>
                <w:bCs/>
                <w:cs/>
                <w:lang w:bidi="hi-IN"/>
              </w:rPr>
              <w:t>राशि</w:t>
            </w:r>
            <w:r>
              <w:rPr>
                <w:rFonts w:ascii="Calibri" w:eastAsia="Arial" w:hAnsi="Calibri" w:cs="Mangal" w:hint="cs"/>
                <w:b/>
                <w:bCs/>
                <w:cs/>
                <w:lang w:bidi="hi-IN"/>
              </w:rPr>
              <w:t>/</w:t>
            </w:r>
            <w:r>
              <w:rPr>
                <w:rFonts w:ascii="Calibri" w:eastAsia="Arial" w:hAnsi="Calibri"/>
                <w:b/>
                <w:bCs/>
              </w:rPr>
              <w:t>Earnest Money Deposit</w:t>
            </w:r>
          </w:p>
        </w:tc>
        <w:tc>
          <w:tcPr>
            <w:tcW w:w="5310" w:type="dxa"/>
            <w:tcBorders>
              <w:top w:val="single" w:sz="4" w:space="0" w:color="auto"/>
              <w:left w:val="single" w:sz="4" w:space="0" w:color="auto"/>
              <w:bottom w:val="single" w:sz="4" w:space="0" w:color="auto"/>
              <w:right w:val="single" w:sz="4" w:space="0" w:color="auto"/>
            </w:tcBorders>
            <w:hideMark/>
          </w:tcPr>
          <w:p w14:paraId="3F3A6C6B" w14:textId="3CDA8E84" w:rsidR="007251C8" w:rsidRDefault="007251C8" w:rsidP="007251C8">
            <w:pPr>
              <w:spacing w:line="120" w:lineRule="atLeast"/>
              <w:ind w:right="-198"/>
              <w:rPr>
                <w:rFonts w:ascii="Calibri" w:eastAsia="Arial" w:hAnsi="Calibri" w:cs="Mangal"/>
                <w:lang w:eastAsia="en-US" w:bidi="hi-IN"/>
              </w:rPr>
            </w:pPr>
            <w:r>
              <w:rPr>
                <w:rFonts w:ascii="Calibri" w:eastAsia="Arial" w:hAnsi="Calibri" w:cs="Mangal"/>
                <w:lang w:bidi="hi-IN"/>
              </w:rPr>
              <w:t xml:space="preserve">Rs.3,00,000(Rupees three lakh Only) </w:t>
            </w:r>
            <w:r>
              <w:rPr>
                <w:rFonts w:ascii="Calibri" w:eastAsia="Arial" w:hAnsi="Calibri"/>
                <w:b/>
              </w:rPr>
              <w:t>DD In favour of Central Bank Of India, Payable at Navi navi mumbai</w:t>
            </w:r>
          </w:p>
        </w:tc>
      </w:tr>
      <w:tr w:rsidR="007251C8" w14:paraId="1D6F188C"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16549A3E" w14:textId="77777777" w:rsidR="007251C8" w:rsidRDefault="007251C8">
            <w:pPr>
              <w:spacing w:line="120" w:lineRule="atLeast"/>
              <w:ind w:right="-199"/>
              <w:rPr>
                <w:rFonts w:ascii="Calibri" w:eastAsia="Arial" w:hAnsi="Calibri"/>
                <w:b/>
                <w:bCs/>
                <w:lang w:eastAsia="en-US"/>
              </w:rPr>
            </w:pPr>
            <w:r>
              <w:rPr>
                <w:rFonts w:ascii="Calibri" w:eastAsia="Arial" w:hAnsi="Calibri" w:cs="Mangal"/>
                <w:b/>
                <w:bCs/>
                <w:cs/>
                <w:lang w:bidi="hi-IN"/>
              </w:rPr>
              <w:t>निविदा</w:t>
            </w:r>
            <w:r>
              <w:rPr>
                <w:rFonts w:ascii="Calibri" w:eastAsia="Arial" w:hAnsi="Calibri" w:cs="Mangal" w:hint="cs"/>
                <w:b/>
                <w:bCs/>
                <w:cs/>
                <w:lang w:bidi="hi-IN"/>
              </w:rPr>
              <w:t xml:space="preserve"> </w:t>
            </w:r>
            <w:r>
              <w:rPr>
                <w:rFonts w:ascii="Calibri" w:eastAsia="Arial" w:hAnsi="Calibri" w:cs="Mangal"/>
                <w:b/>
                <w:bCs/>
                <w:cs/>
                <w:lang w:bidi="hi-IN"/>
              </w:rPr>
              <w:t>दस्</w:t>
            </w:r>
            <w:r>
              <w:rPr>
                <w:rFonts w:ascii="Calibri" w:eastAsia="Arial" w:hAnsi="Calibri" w:cs="Mangal" w:hint="cs"/>
                <w:b/>
                <w:bCs/>
                <w:cs/>
                <w:lang w:bidi="hi-IN"/>
              </w:rPr>
              <w:t>‍</w:t>
            </w:r>
            <w:r>
              <w:rPr>
                <w:rFonts w:ascii="Calibri" w:eastAsia="Arial" w:hAnsi="Calibri" w:cs="Mangal"/>
                <w:b/>
                <w:bCs/>
                <w:cs/>
                <w:lang w:bidi="hi-IN"/>
              </w:rPr>
              <w:t>तावेज</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मूल्</w:t>
            </w:r>
            <w:r>
              <w:rPr>
                <w:rFonts w:ascii="Calibri" w:eastAsia="Arial" w:hAnsi="Calibri" w:cs="Mangal" w:hint="cs"/>
                <w:b/>
                <w:bCs/>
                <w:cs/>
                <w:lang w:bidi="hi-IN"/>
              </w:rPr>
              <w:t>‍</w:t>
            </w:r>
            <w:r>
              <w:rPr>
                <w:rFonts w:ascii="Calibri" w:eastAsia="Arial" w:hAnsi="Calibri" w:cs="Mangal"/>
                <w:b/>
                <w:bCs/>
                <w:cs/>
                <w:lang w:bidi="hi-IN"/>
              </w:rPr>
              <w:t>य</w:t>
            </w:r>
            <w:r>
              <w:rPr>
                <w:rFonts w:ascii="Calibri" w:eastAsia="Arial" w:hAnsi="Calibri" w:cs="Mangal" w:hint="cs"/>
                <w:b/>
                <w:bCs/>
                <w:cs/>
                <w:lang w:bidi="hi-IN"/>
              </w:rPr>
              <w:t>/</w:t>
            </w:r>
            <w:r>
              <w:rPr>
                <w:rFonts w:ascii="Calibri" w:eastAsia="Arial" w:hAnsi="Calibri"/>
                <w:b/>
                <w:bCs/>
              </w:rPr>
              <w:t>Cost of Tender Document(</w:t>
            </w:r>
            <w:r>
              <w:rPr>
                <w:rFonts w:ascii="Calibri" w:eastAsia="Arial" w:hAnsi="Calibri" w:cs="Mangal"/>
                <w:b/>
                <w:bCs/>
                <w:cs/>
                <w:lang w:bidi="hi-IN"/>
              </w:rPr>
              <w:t>गैर</w:t>
            </w:r>
            <w:r>
              <w:rPr>
                <w:rFonts w:ascii="Calibri" w:eastAsia="Arial" w:hAnsi="Calibri" w:cs="Mangal" w:hint="cs"/>
                <w:b/>
                <w:bCs/>
                <w:cs/>
                <w:lang w:bidi="hi-IN"/>
              </w:rPr>
              <w:t xml:space="preserve"> </w:t>
            </w:r>
            <w:r>
              <w:rPr>
                <w:rFonts w:ascii="Calibri" w:eastAsia="Arial" w:hAnsi="Calibri" w:cs="Mangal"/>
                <w:b/>
                <w:bCs/>
                <w:cs/>
                <w:lang w:bidi="hi-IN"/>
              </w:rPr>
              <w:t>वापसी</w:t>
            </w:r>
            <w:r>
              <w:rPr>
                <w:rFonts w:ascii="Calibri" w:eastAsia="Arial" w:hAnsi="Calibri" w:cs="Mangal" w:hint="cs"/>
                <w:b/>
                <w:bCs/>
                <w:cs/>
                <w:lang w:bidi="hi-IN"/>
              </w:rPr>
              <w:t xml:space="preserve"> </w:t>
            </w:r>
            <w:r>
              <w:rPr>
                <w:rFonts w:ascii="Calibri" w:eastAsia="Arial" w:hAnsi="Calibri" w:cs="Mangal"/>
                <w:b/>
                <w:bCs/>
                <w:cs/>
                <w:lang w:bidi="hi-IN"/>
              </w:rPr>
              <w:t>योग्</w:t>
            </w:r>
            <w:r>
              <w:rPr>
                <w:rFonts w:ascii="Calibri" w:eastAsia="Arial" w:hAnsi="Calibri" w:cs="Mangal" w:hint="cs"/>
                <w:b/>
                <w:bCs/>
                <w:cs/>
                <w:lang w:bidi="hi-IN"/>
              </w:rPr>
              <w:t>‍</w:t>
            </w:r>
            <w:r>
              <w:rPr>
                <w:rFonts w:ascii="Calibri" w:eastAsia="Arial" w:hAnsi="Calibri" w:cs="Mangal"/>
                <w:b/>
                <w:bCs/>
                <w:cs/>
                <w:lang w:bidi="hi-IN"/>
              </w:rPr>
              <w:t>य</w:t>
            </w:r>
            <w:r>
              <w:rPr>
                <w:rFonts w:ascii="Calibri" w:eastAsia="Arial" w:hAnsi="Calibri" w:cs="Mangal" w:hint="cs"/>
                <w:b/>
                <w:bCs/>
                <w:cs/>
                <w:lang w:bidi="hi-IN"/>
              </w:rPr>
              <w:t>/</w:t>
            </w:r>
            <w:r>
              <w:rPr>
                <w:rFonts w:ascii="Calibri" w:eastAsia="Arial" w:hAnsi="Calibri"/>
                <w:b/>
                <w:bCs/>
              </w:rPr>
              <w:t>Non Refundable)</w:t>
            </w:r>
          </w:p>
        </w:tc>
        <w:tc>
          <w:tcPr>
            <w:tcW w:w="5310" w:type="dxa"/>
            <w:tcBorders>
              <w:top w:val="single" w:sz="4" w:space="0" w:color="auto"/>
              <w:left w:val="single" w:sz="4" w:space="0" w:color="auto"/>
              <w:bottom w:val="single" w:sz="4" w:space="0" w:color="auto"/>
              <w:right w:val="single" w:sz="4" w:space="0" w:color="auto"/>
            </w:tcBorders>
            <w:hideMark/>
          </w:tcPr>
          <w:p w14:paraId="46AE07D4" w14:textId="62107BC7" w:rsidR="007251C8" w:rsidRDefault="007251C8" w:rsidP="007251C8">
            <w:pPr>
              <w:spacing w:line="120" w:lineRule="atLeast"/>
              <w:ind w:right="-199"/>
              <w:rPr>
                <w:rFonts w:ascii="Calibri" w:eastAsia="Arial" w:hAnsi="Calibri"/>
                <w:b/>
                <w:lang w:eastAsia="en-US"/>
              </w:rPr>
            </w:pPr>
            <w:r>
              <w:rPr>
                <w:rFonts w:ascii="Nirmala UI" w:eastAsia="Arial" w:hAnsi="Nirmala UI" w:cs="Nirmala UI"/>
                <w:b/>
                <w:cs/>
                <w:lang w:bidi="hi-IN"/>
              </w:rPr>
              <w:t>रु</w:t>
            </w:r>
            <w:r>
              <w:rPr>
                <w:rFonts w:ascii="Calibri" w:eastAsia="Arial" w:hAnsi="Calibri" w:cs="Mangal" w:hint="cs"/>
                <w:b/>
                <w:cs/>
                <w:lang w:bidi="hi-IN"/>
              </w:rPr>
              <w:t>./</w:t>
            </w:r>
            <w:r>
              <w:rPr>
                <w:rFonts w:ascii="Calibri" w:eastAsia="Arial" w:hAnsi="Calibri"/>
                <w:b/>
              </w:rPr>
              <w:t>Rs5000.00 (</w:t>
            </w:r>
            <w:r>
              <w:rPr>
                <w:rFonts w:ascii="Nirmala UI" w:eastAsia="Arial" w:hAnsi="Nirmala UI" w:cs="Nirmala UI"/>
                <w:b/>
                <w:cs/>
                <w:lang w:bidi="hi-IN"/>
              </w:rPr>
              <w:t>सेन्</w:t>
            </w:r>
            <w:r>
              <w:rPr>
                <w:rFonts w:ascii="Calibri" w:eastAsia="Arial" w:hAnsi="Calibri" w:cs="Mangal" w:hint="cs"/>
                <w:b/>
                <w:cs/>
                <w:lang w:bidi="hi-IN"/>
              </w:rPr>
              <w:t>‍</w:t>
            </w:r>
            <w:r>
              <w:rPr>
                <w:rFonts w:ascii="Nirmala UI" w:eastAsia="Arial" w:hAnsi="Nirmala UI" w:cs="Nirmala UI"/>
                <w:b/>
                <w:cs/>
                <w:lang w:bidi="hi-IN"/>
              </w:rPr>
              <w:t>ट्रल</w:t>
            </w:r>
            <w:r>
              <w:rPr>
                <w:rFonts w:ascii="Calibri" w:eastAsia="Arial" w:hAnsi="Calibri" w:cs="Mangal" w:hint="cs"/>
                <w:b/>
                <w:cs/>
                <w:lang w:bidi="hi-IN"/>
              </w:rPr>
              <w:t xml:space="preserve"> </w:t>
            </w:r>
            <w:r>
              <w:rPr>
                <w:rFonts w:ascii="Nirmala UI" w:eastAsia="Arial" w:hAnsi="Nirmala UI" w:cs="Nirmala UI"/>
                <w:b/>
                <w:cs/>
                <w:lang w:bidi="hi-IN"/>
              </w:rPr>
              <w:t>बैंक</w:t>
            </w:r>
            <w:r>
              <w:rPr>
                <w:rFonts w:ascii="Calibri" w:eastAsia="Arial" w:hAnsi="Calibri" w:cs="Mangal" w:hint="cs"/>
                <w:b/>
                <w:cs/>
                <w:lang w:bidi="hi-IN"/>
              </w:rPr>
              <w:t xml:space="preserve"> </w:t>
            </w:r>
            <w:r>
              <w:rPr>
                <w:rFonts w:ascii="Nirmala UI" w:eastAsia="Arial" w:hAnsi="Nirmala UI" w:cs="Nirmala UI"/>
                <w:b/>
                <w:cs/>
                <w:lang w:bidi="hi-IN"/>
              </w:rPr>
              <w:t>ऑफ</w:t>
            </w:r>
            <w:r>
              <w:rPr>
                <w:rFonts w:ascii="Calibri" w:eastAsia="Arial" w:hAnsi="Calibri" w:cs="Mangal" w:hint="cs"/>
                <w:b/>
                <w:cs/>
                <w:lang w:bidi="hi-IN"/>
              </w:rPr>
              <w:t xml:space="preserve"> </w:t>
            </w:r>
            <w:r>
              <w:rPr>
                <w:rFonts w:ascii="Nirmala UI" w:eastAsia="Arial" w:hAnsi="Nirmala UI" w:cs="Nirmala UI"/>
                <w:b/>
                <w:cs/>
                <w:lang w:bidi="hi-IN"/>
              </w:rPr>
              <w:t>इंडिया</w:t>
            </w:r>
            <w:r>
              <w:rPr>
                <w:rFonts w:ascii="Calibri" w:eastAsia="Arial" w:hAnsi="Calibri" w:cs="Mangal" w:hint="cs"/>
                <w:b/>
                <w:cs/>
                <w:lang w:bidi="hi-IN"/>
              </w:rPr>
              <w:t xml:space="preserve"> </w:t>
            </w:r>
            <w:r>
              <w:rPr>
                <w:rFonts w:ascii="Nirmala UI" w:eastAsia="Arial" w:hAnsi="Nirmala UI" w:cs="Nirmala UI"/>
                <w:b/>
                <w:cs/>
                <w:lang w:bidi="hi-IN"/>
              </w:rPr>
              <w:t>के</w:t>
            </w:r>
            <w:r>
              <w:rPr>
                <w:rFonts w:ascii="Calibri" w:eastAsia="Arial" w:hAnsi="Calibri" w:cs="Mangal" w:hint="cs"/>
                <w:b/>
                <w:cs/>
                <w:lang w:bidi="hi-IN"/>
              </w:rPr>
              <w:t xml:space="preserve"> </w:t>
            </w:r>
            <w:r>
              <w:rPr>
                <w:rFonts w:ascii="Nirmala UI" w:eastAsia="Arial" w:hAnsi="Nirmala UI" w:cs="Nirmala UI"/>
                <w:b/>
                <w:cs/>
                <w:lang w:bidi="hi-IN"/>
              </w:rPr>
              <w:t>पक्ष</w:t>
            </w:r>
            <w:r>
              <w:rPr>
                <w:rFonts w:ascii="Calibri" w:eastAsia="Arial" w:hAnsi="Calibri" w:cs="Mangal" w:hint="cs"/>
                <w:b/>
                <w:cs/>
                <w:lang w:bidi="hi-IN"/>
              </w:rPr>
              <w:t xml:space="preserve"> </w:t>
            </w:r>
            <w:r>
              <w:rPr>
                <w:rFonts w:ascii="Nirmala UI" w:eastAsia="Arial" w:hAnsi="Nirmala UI" w:cs="Nirmala UI"/>
                <w:b/>
                <w:cs/>
                <w:lang w:bidi="hi-IN"/>
              </w:rPr>
              <w:t>में</w:t>
            </w:r>
            <w:r>
              <w:rPr>
                <w:rFonts w:ascii="Calibri" w:eastAsia="Arial" w:hAnsi="Calibri" w:cs="Mangal" w:hint="cs"/>
                <w:b/>
                <w:cs/>
                <w:lang w:bidi="hi-IN"/>
              </w:rPr>
              <w:t xml:space="preserve"> </w:t>
            </w:r>
            <w:r>
              <w:rPr>
                <w:rFonts w:ascii="Nirmala UI" w:eastAsia="Arial" w:hAnsi="Nirmala UI" w:cs="Nirmala UI"/>
                <w:b/>
                <w:cs/>
                <w:lang w:bidi="hi-IN"/>
              </w:rPr>
              <w:t>मांग</w:t>
            </w:r>
            <w:r>
              <w:rPr>
                <w:rFonts w:ascii="Calibri" w:eastAsia="Arial" w:hAnsi="Calibri" w:cs="Mangal" w:hint="cs"/>
                <w:b/>
                <w:cs/>
                <w:lang w:bidi="hi-IN"/>
              </w:rPr>
              <w:t xml:space="preserve"> </w:t>
            </w:r>
            <w:r>
              <w:rPr>
                <w:rFonts w:ascii="Nirmala UI" w:eastAsia="Arial" w:hAnsi="Nirmala UI" w:cs="Nirmala UI"/>
                <w:b/>
                <w:cs/>
                <w:lang w:bidi="hi-IN"/>
              </w:rPr>
              <w:t>ड्राफ्ट</w:t>
            </w:r>
            <w:r>
              <w:rPr>
                <w:rFonts w:ascii="Calibri" w:eastAsia="Arial" w:hAnsi="Calibri" w:cs="Mangal" w:hint="cs"/>
                <w:b/>
                <w:cs/>
                <w:lang w:bidi="hi-IN"/>
              </w:rPr>
              <w:t xml:space="preserve"> </w:t>
            </w:r>
            <w:r>
              <w:rPr>
                <w:rFonts w:ascii="Nirmala UI" w:eastAsia="Arial" w:hAnsi="Nirmala UI" w:cs="Nirmala UI"/>
                <w:b/>
                <w:cs/>
                <w:lang w:bidi="hi-IN"/>
              </w:rPr>
              <w:t>जो</w:t>
            </w:r>
            <w:r>
              <w:rPr>
                <w:rFonts w:ascii="Calibri" w:eastAsia="Arial" w:hAnsi="Calibri" w:cs="Mangal" w:hint="cs"/>
                <w:b/>
                <w:cs/>
                <w:lang w:bidi="hi-IN"/>
              </w:rPr>
              <w:t xml:space="preserve"> </w:t>
            </w:r>
            <w:r>
              <w:rPr>
                <w:rFonts w:ascii="Nirmala UI" w:hAnsi="Nirmala UI" w:cs="Nirmala UI"/>
                <w:b/>
                <w:color w:val="222222"/>
              </w:rPr>
              <w:t>मुंबई</w:t>
            </w:r>
            <w:r>
              <w:rPr>
                <w:rFonts w:ascii="Calibri" w:eastAsia="Arial" w:hAnsi="Calibri" w:hint="cs"/>
                <w:b/>
                <w:lang w:bidi="hi-IN"/>
              </w:rPr>
              <w:t xml:space="preserve"> </w:t>
            </w:r>
            <w:r>
              <w:rPr>
                <w:rFonts w:ascii="Nirmala UI" w:eastAsia="Arial" w:hAnsi="Nirmala UI" w:cs="Nirmala UI"/>
                <w:b/>
                <w:cs/>
                <w:lang w:bidi="hi-IN"/>
              </w:rPr>
              <w:t>पर</w:t>
            </w:r>
            <w:r>
              <w:rPr>
                <w:rFonts w:ascii="Calibri" w:eastAsia="Arial" w:hAnsi="Calibri" w:cs="Mangal" w:hint="cs"/>
                <w:b/>
                <w:cs/>
                <w:lang w:bidi="hi-IN"/>
              </w:rPr>
              <w:t xml:space="preserve"> </w:t>
            </w:r>
            <w:r>
              <w:rPr>
                <w:rFonts w:ascii="Nirmala UI" w:eastAsia="Arial" w:hAnsi="Nirmala UI" w:cs="Nirmala UI"/>
                <w:b/>
                <w:cs/>
                <w:lang w:bidi="hi-IN"/>
              </w:rPr>
              <w:t>देय</w:t>
            </w:r>
            <w:r>
              <w:rPr>
                <w:rFonts w:ascii="Calibri" w:eastAsia="Arial" w:hAnsi="Calibri" w:cs="Mangal" w:hint="cs"/>
                <w:b/>
                <w:cs/>
                <w:lang w:bidi="hi-IN"/>
              </w:rPr>
              <w:t xml:space="preserve"> </w:t>
            </w:r>
            <w:r>
              <w:rPr>
                <w:rFonts w:ascii="Nirmala UI" w:eastAsia="Arial" w:hAnsi="Nirmala UI" w:cs="Nirmala UI"/>
                <w:b/>
                <w:cs/>
                <w:lang w:bidi="hi-IN"/>
              </w:rPr>
              <w:t>हो</w:t>
            </w:r>
            <w:r>
              <w:rPr>
                <w:rFonts w:ascii="Calibri" w:eastAsia="Arial" w:hAnsi="Calibri" w:cs="Mangal" w:hint="cs"/>
                <w:b/>
                <w:cs/>
                <w:lang w:bidi="hi-IN"/>
              </w:rPr>
              <w:t>/</w:t>
            </w:r>
            <w:r>
              <w:rPr>
                <w:rFonts w:ascii="Calibri" w:eastAsia="Arial" w:hAnsi="Calibri"/>
                <w:b/>
              </w:rPr>
              <w:t xml:space="preserve">  DD In favour of Central Bank Of India, Payable at Navi navi mumbai</w:t>
            </w:r>
          </w:p>
        </w:tc>
      </w:tr>
      <w:tr w:rsidR="007251C8" w14:paraId="0BB0C60B"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4A0D861B" w14:textId="77777777" w:rsidR="007251C8" w:rsidRDefault="007251C8">
            <w:pPr>
              <w:spacing w:line="120" w:lineRule="atLeast"/>
              <w:ind w:right="-199"/>
              <w:rPr>
                <w:rFonts w:ascii="Calibri" w:eastAsia="Arial" w:hAnsi="Calibri"/>
                <w:b/>
                <w:bCs/>
                <w:lang w:eastAsia="en-US"/>
              </w:rPr>
            </w:pPr>
            <w:r>
              <w:rPr>
                <w:rFonts w:ascii="Calibri" w:eastAsia="Arial" w:hAnsi="Calibri" w:cs="Mangal"/>
                <w:b/>
                <w:bCs/>
                <w:cs/>
                <w:lang w:bidi="hi-IN"/>
              </w:rPr>
              <w:t>खुलने</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दिनांक</w:t>
            </w:r>
            <w:r>
              <w:rPr>
                <w:rFonts w:ascii="Calibri" w:eastAsia="Arial" w:hAnsi="Calibri" w:cs="Mangal" w:hint="cs"/>
                <w:b/>
                <w:bCs/>
                <w:cs/>
                <w:lang w:bidi="hi-IN"/>
              </w:rPr>
              <w:t xml:space="preserve">  </w:t>
            </w:r>
            <w:r>
              <w:rPr>
                <w:rFonts w:ascii="Calibri" w:eastAsia="Arial" w:hAnsi="Calibri" w:cs="Mangal"/>
                <w:b/>
                <w:bCs/>
                <w:cs/>
                <w:lang w:bidi="hi-IN"/>
              </w:rPr>
              <w:t>से</w:t>
            </w:r>
            <w:r>
              <w:rPr>
                <w:rFonts w:ascii="Calibri" w:eastAsia="Arial" w:hAnsi="Calibri" w:cs="Mangal" w:hint="cs"/>
                <w:b/>
                <w:bCs/>
                <w:cs/>
                <w:lang w:bidi="hi-IN"/>
              </w:rPr>
              <w:t xml:space="preserve"> </w:t>
            </w:r>
            <w:r>
              <w:rPr>
                <w:rFonts w:ascii="Calibri" w:eastAsia="Arial" w:hAnsi="Calibri" w:cs="Mangal"/>
                <w:b/>
                <w:bCs/>
                <w:cs/>
                <w:lang w:bidi="hi-IN"/>
              </w:rPr>
              <w:t>निविदा</w:t>
            </w:r>
            <w:r>
              <w:rPr>
                <w:rFonts w:ascii="Calibri" w:eastAsia="Arial" w:hAnsi="Calibri" w:cs="Mangal" w:hint="cs"/>
                <w:b/>
                <w:bCs/>
                <w:cs/>
                <w:lang w:bidi="hi-IN"/>
              </w:rPr>
              <w:t xml:space="preserve"> </w:t>
            </w:r>
            <w:r>
              <w:rPr>
                <w:rFonts w:ascii="Calibri" w:eastAsia="Arial" w:hAnsi="Calibri" w:cs="Mangal"/>
                <w:b/>
                <w:bCs/>
                <w:cs/>
                <w:lang w:bidi="hi-IN"/>
              </w:rPr>
              <w:t>की</w:t>
            </w:r>
            <w:r>
              <w:rPr>
                <w:rFonts w:ascii="Calibri" w:eastAsia="Arial" w:hAnsi="Calibri" w:cs="Mangal" w:hint="cs"/>
                <w:b/>
                <w:bCs/>
                <w:cs/>
                <w:lang w:bidi="hi-IN"/>
              </w:rPr>
              <w:t xml:space="preserve"> </w:t>
            </w:r>
            <w:r>
              <w:rPr>
                <w:rFonts w:ascii="Calibri" w:eastAsia="Arial" w:hAnsi="Calibri" w:cs="Mangal"/>
                <w:b/>
                <w:bCs/>
                <w:cs/>
                <w:lang w:bidi="hi-IN"/>
              </w:rPr>
              <w:t>वैद्यता</w:t>
            </w:r>
            <w:r>
              <w:rPr>
                <w:rFonts w:ascii="Calibri" w:eastAsia="Arial" w:hAnsi="Calibri" w:cs="Mangal" w:hint="cs"/>
                <w:b/>
                <w:bCs/>
                <w:cs/>
                <w:lang w:bidi="hi-IN"/>
              </w:rPr>
              <w:t>/</w:t>
            </w:r>
            <w:r>
              <w:rPr>
                <w:rFonts w:ascii="Calibri" w:eastAsia="Arial" w:hAnsi="Calibri"/>
                <w:b/>
                <w:bCs/>
              </w:rPr>
              <w:t>Validity of Tender from the date of opening of Financial Bid.</w:t>
            </w:r>
          </w:p>
        </w:tc>
        <w:tc>
          <w:tcPr>
            <w:tcW w:w="5310" w:type="dxa"/>
            <w:tcBorders>
              <w:top w:val="single" w:sz="4" w:space="0" w:color="auto"/>
              <w:left w:val="single" w:sz="4" w:space="0" w:color="auto"/>
              <w:bottom w:val="single" w:sz="4" w:space="0" w:color="auto"/>
              <w:right w:val="single" w:sz="4" w:space="0" w:color="auto"/>
            </w:tcBorders>
            <w:hideMark/>
          </w:tcPr>
          <w:p w14:paraId="03DE8C15" w14:textId="77777777" w:rsidR="007251C8" w:rsidRDefault="007251C8">
            <w:pPr>
              <w:spacing w:line="120" w:lineRule="atLeast"/>
              <w:ind w:right="-199"/>
              <w:rPr>
                <w:rFonts w:ascii="Calibri" w:eastAsia="Arial" w:hAnsi="Calibri"/>
                <w:lang w:eastAsia="en-US"/>
              </w:rPr>
            </w:pPr>
            <w:r>
              <w:rPr>
                <w:rFonts w:ascii="Calibri" w:eastAsia="Arial" w:hAnsi="Calibri"/>
              </w:rPr>
              <w:t>90</w:t>
            </w:r>
            <w:r>
              <w:rPr>
                <w:rFonts w:ascii="Calibri" w:eastAsia="Arial" w:hAnsi="Calibri" w:cs="Mangal"/>
                <w:cs/>
                <w:lang w:bidi="hi-IN"/>
              </w:rPr>
              <w:t>दिन</w:t>
            </w:r>
            <w:r>
              <w:rPr>
                <w:rFonts w:ascii="Calibri" w:eastAsia="Arial" w:hAnsi="Calibri" w:cs="Mangal" w:hint="cs"/>
                <w:cs/>
                <w:lang w:bidi="hi-IN"/>
              </w:rPr>
              <w:t>/</w:t>
            </w:r>
            <w:r>
              <w:rPr>
                <w:rFonts w:ascii="Calibri" w:eastAsia="Arial" w:hAnsi="Calibri"/>
              </w:rPr>
              <w:t xml:space="preserve"> days</w:t>
            </w:r>
          </w:p>
        </w:tc>
      </w:tr>
      <w:tr w:rsidR="007251C8" w14:paraId="10BDAAF5"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17AA4141" w14:textId="77777777" w:rsidR="007251C8" w:rsidRDefault="007251C8">
            <w:pPr>
              <w:spacing w:line="120" w:lineRule="atLeast"/>
              <w:ind w:right="-199"/>
              <w:rPr>
                <w:rFonts w:ascii="Calibri" w:eastAsia="Arial" w:hAnsi="Calibri"/>
                <w:b/>
                <w:bCs/>
                <w:lang w:eastAsia="en-US"/>
              </w:rPr>
            </w:pPr>
            <w:r>
              <w:rPr>
                <w:rFonts w:ascii="Calibri" w:hAnsi="Calibri" w:cs="Mangal"/>
                <w:b/>
                <w:bCs/>
                <w:cs/>
                <w:lang w:bidi="hi-IN"/>
              </w:rPr>
              <w:t>प्रस्</w:t>
            </w:r>
            <w:r>
              <w:rPr>
                <w:rFonts w:ascii="Calibri" w:hAnsi="Calibri" w:cs="Mangal" w:hint="cs"/>
                <w:b/>
                <w:bCs/>
                <w:cs/>
                <w:lang w:bidi="hi-IN"/>
              </w:rPr>
              <w:t>‍</w:t>
            </w:r>
            <w:r>
              <w:rPr>
                <w:rFonts w:ascii="Calibri" w:hAnsi="Calibri" w:cs="Mangal"/>
                <w:b/>
                <w:bCs/>
                <w:cs/>
                <w:lang w:bidi="hi-IN"/>
              </w:rPr>
              <w:t>तुत</w:t>
            </w:r>
            <w:r>
              <w:rPr>
                <w:rFonts w:ascii="Calibri" w:hAnsi="Calibri" w:cs="Mangal" w:hint="cs"/>
                <w:b/>
                <w:bCs/>
                <w:cs/>
                <w:lang w:bidi="hi-IN"/>
              </w:rPr>
              <w:t xml:space="preserve"> </w:t>
            </w:r>
            <w:r>
              <w:rPr>
                <w:rFonts w:ascii="Calibri" w:hAnsi="Calibri" w:cs="Mangal"/>
                <w:b/>
                <w:bCs/>
                <w:cs/>
                <w:lang w:bidi="hi-IN"/>
              </w:rPr>
              <w:t>किए</w:t>
            </w:r>
            <w:r>
              <w:rPr>
                <w:rFonts w:ascii="Calibri" w:hAnsi="Calibri" w:cs="Mangal" w:hint="cs"/>
                <w:b/>
                <w:bCs/>
                <w:cs/>
                <w:lang w:bidi="hi-IN"/>
              </w:rPr>
              <w:t xml:space="preserve"> </w:t>
            </w:r>
            <w:r>
              <w:rPr>
                <w:rFonts w:ascii="Calibri" w:hAnsi="Calibri" w:cs="Mangal"/>
                <w:b/>
                <w:bCs/>
                <w:cs/>
                <w:lang w:bidi="hi-IN"/>
              </w:rPr>
              <w:t>जाने</w:t>
            </w:r>
            <w:r>
              <w:rPr>
                <w:rFonts w:ascii="Calibri" w:hAnsi="Calibri" w:cs="Mangal" w:hint="cs"/>
                <w:b/>
                <w:bCs/>
                <w:cs/>
                <w:lang w:bidi="hi-IN"/>
              </w:rPr>
              <w:t xml:space="preserve"> </w:t>
            </w:r>
            <w:r>
              <w:rPr>
                <w:rFonts w:ascii="Calibri" w:hAnsi="Calibri" w:cs="Mangal"/>
                <w:b/>
                <w:bCs/>
                <w:cs/>
                <w:lang w:bidi="hi-IN"/>
              </w:rPr>
              <w:t>वाले</w:t>
            </w:r>
            <w:r>
              <w:rPr>
                <w:rFonts w:ascii="Calibri" w:hAnsi="Calibri" w:cs="Mangal" w:hint="cs"/>
                <w:b/>
                <w:bCs/>
                <w:cs/>
                <w:lang w:bidi="hi-IN"/>
              </w:rPr>
              <w:t xml:space="preserve"> </w:t>
            </w:r>
            <w:r>
              <w:rPr>
                <w:rFonts w:ascii="Calibri" w:hAnsi="Calibri" w:cs="Mangal"/>
                <w:b/>
                <w:bCs/>
                <w:cs/>
                <w:lang w:bidi="hi-IN"/>
              </w:rPr>
              <w:t>दस्</w:t>
            </w:r>
            <w:r>
              <w:rPr>
                <w:rFonts w:ascii="Calibri" w:hAnsi="Calibri" w:cs="Mangal" w:hint="cs"/>
                <w:b/>
                <w:bCs/>
                <w:cs/>
                <w:lang w:bidi="hi-IN"/>
              </w:rPr>
              <w:t>‍</w:t>
            </w:r>
            <w:r>
              <w:rPr>
                <w:rFonts w:ascii="Calibri" w:hAnsi="Calibri" w:cs="Mangal"/>
                <w:b/>
                <w:bCs/>
                <w:cs/>
                <w:lang w:bidi="hi-IN"/>
              </w:rPr>
              <w:t>तावेज</w:t>
            </w:r>
            <w:r>
              <w:rPr>
                <w:rFonts w:ascii="Calibri" w:hAnsi="Calibri" w:cs="Mangal" w:hint="cs"/>
                <w:b/>
                <w:bCs/>
                <w:cs/>
                <w:lang w:bidi="hi-IN"/>
              </w:rPr>
              <w:t xml:space="preserve">/ </w:t>
            </w:r>
            <w:r>
              <w:rPr>
                <w:rFonts w:ascii="Calibri" w:hAnsi="Calibri"/>
                <w:b/>
                <w:bCs/>
              </w:rPr>
              <w:t>Documents to be provided</w:t>
            </w:r>
          </w:p>
        </w:tc>
        <w:tc>
          <w:tcPr>
            <w:tcW w:w="5310" w:type="dxa"/>
            <w:tcBorders>
              <w:top w:val="single" w:sz="4" w:space="0" w:color="auto"/>
              <w:left w:val="single" w:sz="4" w:space="0" w:color="auto"/>
              <w:bottom w:val="single" w:sz="4" w:space="0" w:color="auto"/>
              <w:right w:val="single" w:sz="4" w:space="0" w:color="auto"/>
            </w:tcBorders>
            <w:hideMark/>
          </w:tcPr>
          <w:p w14:paraId="7996295C" w14:textId="77777777" w:rsidR="007251C8" w:rsidRDefault="007251C8">
            <w:pPr>
              <w:spacing w:line="120" w:lineRule="atLeast"/>
              <w:ind w:right="-199"/>
              <w:rPr>
                <w:rFonts w:ascii="Calibri" w:eastAsia="Arial" w:hAnsi="Calibri"/>
                <w:b/>
                <w:lang w:eastAsia="en-US"/>
              </w:rPr>
            </w:pPr>
            <w:r>
              <w:rPr>
                <w:rFonts w:ascii="Calibri" w:eastAsia="Arial" w:hAnsi="Calibri" w:cs="Mangal"/>
                <w:b/>
                <w:cs/>
                <w:lang w:bidi="hi-IN"/>
              </w:rPr>
              <w:t>निविदा</w:t>
            </w:r>
            <w:r>
              <w:rPr>
                <w:rFonts w:ascii="Calibri" w:eastAsia="Arial" w:hAnsi="Calibri" w:cs="Mangal" w:hint="cs"/>
                <w:b/>
                <w:cs/>
                <w:lang w:bidi="hi-IN"/>
              </w:rPr>
              <w:t xml:space="preserve"> </w:t>
            </w:r>
            <w:r>
              <w:rPr>
                <w:rFonts w:ascii="Calibri" w:eastAsia="Arial" w:hAnsi="Calibri" w:cs="Mangal"/>
                <w:b/>
                <w:cs/>
                <w:lang w:bidi="hi-IN"/>
              </w:rPr>
              <w:t>आमंत्रण</w:t>
            </w:r>
            <w:r>
              <w:rPr>
                <w:rFonts w:ascii="Calibri" w:eastAsia="Arial" w:hAnsi="Calibri" w:cs="Mangal" w:hint="cs"/>
                <w:b/>
                <w:cs/>
                <w:lang w:bidi="hi-IN"/>
              </w:rPr>
              <w:t xml:space="preserve"> </w:t>
            </w:r>
            <w:r>
              <w:rPr>
                <w:rFonts w:ascii="Calibri" w:eastAsia="Arial" w:hAnsi="Calibri" w:cs="Mangal"/>
                <w:b/>
                <w:cs/>
                <w:lang w:bidi="hi-IN"/>
              </w:rPr>
              <w:t>सूचना</w:t>
            </w:r>
            <w:r>
              <w:rPr>
                <w:rFonts w:ascii="Calibri" w:eastAsia="Arial" w:hAnsi="Calibri" w:cs="Mangal" w:hint="cs"/>
                <w:b/>
                <w:cs/>
                <w:lang w:bidi="hi-IN"/>
              </w:rPr>
              <w:t xml:space="preserve"> </w:t>
            </w:r>
            <w:r>
              <w:rPr>
                <w:rFonts w:ascii="Calibri" w:eastAsia="Arial" w:hAnsi="Calibri" w:cs="Mangal"/>
                <w:b/>
                <w:cs/>
                <w:lang w:bidi="hi-IN"/>
              </w:rPr>
              <w:t>के</w:t>
            </w:r>
            <w:r>
              <w:rPr>
                <w:rFonts w:ascii="Calibri" w:eastAsia="Arial" w:hAnsi="Calibri" w:cs="Mangal" w:hint="cs"/>
                <w:b/>
                <w:cs/>
                <w:lang w:bidi="hi-IN"/>
              </w:rPr>
              <w:t xml:space="preserve"> </w:t>
            </w:r>
            <w:r>
              <w:rPr>
                <w:rFonts w:ascii="Calibri" w:eastAsia="Arial" w:hAnsi="Calibri" w:cs="Mangal"/>
                <w:b/>
                <w:cs/>
                <w:lang w:bidi="hi-IN"/>
              </w:rPr>
              <w:t>अनुसार</w:t>
            </w:r>
            <w:r>
              <w:rPr>
                <w:rFonts w:ascii="Calibri" w:eastAsia="Arial" w:hAnsi="Calibri" w:cs="Mangal" w:hint="cs"/>
                <w:b/>
                <w:cs/>
                <w:lang w:bidi="hi-IN"/>
              </w:rPr>
              <w:t>/</w:t>
            </w:r>
            <w:r>
              <w:rPr>
                <w:rFonts w:ascii="Calibri" w:eastAsia="Arial" w:hAnsi="Calibri"/>
                <w:b/>
              </w:rPr>
              <w:t>As per Notice Inviting Tender.</w:t>
            </w:r>
          </w:p>
        </w:tc>
      </w:tr>
      <w:tr w:rsidR="007251C8" w14:paraId="272EEB1D"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57542848" w14:textId="77777777" w:rsidR="007251C8" w:rsidRDefault="007251C8">
            <w:pPr>
              <w:spacing w:line="120" w:lineRule="atLeast"/>
              <w:ind w:right="-199"/>
              <w:rPr>
                <w:rFonts w:ascii="Calibri" w:hAnsi="Calibri"/>
                <w:b/>
                <w:bCs/>
                <w:lang w:eastAsia="en-US" w:bidi="hi-IN"/>
              </w:rPr>
            </w:pPr>
            <w:r>
              <w:rPr>
                <w:rFonts w:ascii="Calibri" w:hAnsi="Calibri"/>
                <w:b/>
                <w:bCs/>
                <w:lang w:bidi="hi-IN"/>
              </w:rPr>
              <w:t>Independent External Monitor(IEM)</w:t>
            </w:r>
          </w:p>
        </w:tc>
        <w:tc>
          <w:tcPr>
            <w:tcW w:w="5310" w:type="dxa"/>
            <w:tcBorders>
              <w:top w:val="single" w:sz="4" w:space="0" w:color="auto"/>
              <w:left w:val="single" w:sz="4" w:space="0" w:color="auto"/>
              <w:bottom w:val="single" w:sz="4" w:space="0" w:color="auto"/>
              <w:right w:val="single" w:sz="4" w:space="0" w:color="auto"/>
            </w:tcBorders>
            <w:hideMark/>
          </w:tcPr>
          <w:p w14:paraId="529A4399" w14:textId="77777777" w:rsidR="007251C8" w:rsidRDefault="007251C8">
            <w:pPr>
              <w:autoSpaceDE w:val="0"/>
              <w:autoSpaceDN w:val="0"/>
              <w:adjustRightInd w:val="0"/>
              <w:contextualSpacing/>
              <w:rPr>
                <w:rFonts w:ascii="Calibri" w:eastAsia="Calibri" w:hAnsi="Calibri"/>
              </w:rPr>
            </w:pPr>
            <w:r>
              <w:rPr>
                <w:rFonts w:ascii="Calibri" w:eastAsia="Calibri" w:hAnsi="Calibri"/>
              </w:rPr>
              <w:t>Mr Trivikram Nath Tiwari</w:t>
            </w:r>
          </w:p>
          <w:p w14:paraId="03201E93" w14:textId="77777777" w:rsidR="007251C8" w:rsidRDefault="007251C8">
            <w:pPr>
              <w:ind w:right="-199"/>
              <w:contextualSpacing/>
              <w:rPr>
                <w:rFonts w:ascii="Calibri" w:eastAsiaTheme="minorHAnsi" w:hAnsi="Calibri"/>
              </w:rPr>
            </w:pPr>
            <w:r>
              <w:rPr>
                <w:rFonts w:ascii="Calibri" w:eastAsia="Calibri" w:hAnsi="Calibri"/>
                <w:b/>
                <w:bCs/>
              </w:rPr>
              <w:t>MAIL ID:</w:t>
            </w:r>
            <w:r>
              <w:rPr>
                <w:rFonts w:ascii="Calibri" w:hAnsi="Calibri"/>
              </w:rPr>
              <w:t xml:space="preserve"> - </w:t>
            </w:r>
            <w:hyperlink r:id="rId11" w:history="1">
              <w:r>
                <w:rPr>
                  <w:rStyle w:val="Hyperlink"/>
                  <w:rFonts w:ascii="Calibri" w:hAnsi="Calibri"/>
                </w:rPr>
                <w:t>trivikramnt@yahoo.co.in</w:t>
              </w:r>
            </w:hyperlink>
          </w:p>
          <w:p w14:paraId="0241A6A7" w14:textId="77777777" w:rsidR="007251C8" w:rsidRDefault="007251C8">
            <w:pPr>
              <w:ind w:right="-199"/>
              <w:contextualSpacing/>
              <w:rPr>
                <w:rFonts w:ascii="Calibri" w:hAnsi="Calibri"/>
              </w:rPr>
            </w:pPr>
            <w:r>
              <w:rPr>
                <w:rFonts w:ascii="Calibri" w:hAnsi="Calibri"/>
              </w:rPr>
              <w:t>Mr.Jagadip Narayan Singh</w:t>
            </w:r>
          </w:p>
          <w:p w14:paraId="2BA2FF75" w14:textId="77777777" w:rsidR="007251C8" w:rsidRDefault="007251C8">
            <w:pPr>
              <w:spacing w:line="0" w:lineRule="atLeast"/>
              <w:ind w:right="-199"/>
              <w:contextualSpacing/>
              <w:rPr>
                <w:rFonts w:ascii="Calibri" w:hAnsi="Calibri"/>
                <w:lang w:eastAsia="en-US"/>
              </w:rPr>
            </w:pPr>
            <w:r>
              <w:rPr>
                <w:rFonts w:ascii="Calibri" w:eastAsia="Calibri" w:hAnsi="Calibri"/>
                <w:b/>
                <w:bCs/>
              </w:rPr>
              <w:t>MAIL ID:</w:t>
            </w:r>
            <w:r>
              <w:rPr>
                <w:rFonts w:ascii="Calibri" w:hAnsi="Calibri"/>
              </w:rPr>
              <w:t xml:space="preserve"> - </w:t>
            </w:r>
            <w:hyperlink r:id="rId12" w:history="1">
              <w:r>
                <w:rPr>
                  <w:rStyle w:val="Hyperlink"/>
                  <w:rFonts w:ascii="Calibri" w:hAnsi="Calibri"/>
                </w:rPr>
                <w:t>jagadipsingh@yahoo.com</w:t>
              </w:r>
            </w:hyperlink>
          </w:p>
        </w:tc>
      </w:tr>
      <w:tr w:rsidR="007251C8" w14:paraId="26EF43E5" w14:textId="77777777" w:rsidTr="007251C8">
        <w:tc>
          <w:tcPr>
            <w:tcW w:w="5040" w:type="dxa"/>
            <w:tcBorders>
              <w:top w:val="single" w:sz="4" w:space="0" w:color="auto"/>
              <w:left w:val="single" w:sz="4" w:space="0" w:color="auto"/>
              <w:bottom w:val="single" w:sz="4" w:space="0" w:color="auto"/>
              <w:right w:val="single" w:sz="4" w:space="0" w:color="auto"/>
            </w:tcBorders>
            <w:hideMark/>
          </w:tcPr>
          <w:p w14:paraId="4DFE91E6" w14:textId="77777777" w:rsidR="007251C8" w:rsidRDefault="007251C8">
            <w:pPr>
              <w:spacing w:line="120" w:lineRule="atLeast"/>
              <w:ind w:right="-199"/>
              <w:rPr>
                <w:rFonts w:ascii="Calibri" w:hAnsi="Calibri"/>
                <w:b/>
                <w:bCs/>
                <w:lang w:eastAsia="en-US" w:bidi="hi-IN"/>
              </w:rPr>
            </w:pPr>
            <w:r>
              <w:rPr>
                <w:rFonts w:ascii="Calibri" w:hAnsi="Calibri"/>
                <w:b/>
                <w:bCs/>
                <w:color w:val="212121"/>
                <w:shd w:val="clear" w:color="auto" w:fill="FFFFFF"/>
              </w:rPr>
              <w:t>Email for Correspondence</w:t>
            </w:r>
          </w:p>
        </w:tc>
        <w:tc>
          <w:tcPr>
            <w:tcW w:w="5310" w:type="dxa"/>
            <w:tcBorders>
              <w:top w:val="single" w:sz="4" w:space="0" w:color="auto"/>
              <w:left w:val="single" w:sz="4" w:space="0" w:color="auto"/>
              <w:bottom w:val="single" w:sz="4" w:space="0" w:color="auto"/>
              <w:right w:val="single" w:sz="4" w:space="0" w:color="auto"/>
            </w:tcBorders>
          </w:tcPr>
          <w:p w14:paraId="3A3000A4" w14:textId="77777777" w:rsidR="007251C8" w:rsidRDefault="007251C8">
            <w:pPr>
              <w:autoSpaceDE w:val="0"/>
              <w:autoSpaceDN w:val="0"/>
              <w:adjustRightInd w:val="0"/>
              <w:rPr>
                <w:rStyle w:val="Hyperlink"/>
                <w:rFonts w:ascii="Calibri" w:eastAsia="Calibri" w:hAnsi="Calibri"/>
              </w:rPr>
            </w:pPr>
            <w:r>
              <w:t>agmelectrical@centralbankcoin</w:t>
            </w:r>
          </w:p>
          <w:p w14:paraId="5E95767B" w14:textId="77777777" w:rsidR="007251C8" w:rsidRDefault="007251C8">
            <w:pPr>
              <w:autoSpaceDE w:val="0"/>
              <w:autoSpaceDN w:val="0"/>
              <w:adjustRightInd w:val="0"/>
              <w:spacing w:line="0" w:lineRule="atLeast"/>
              <w:rPr>
                <w:sz w:val="22"/>
                <w:szCs w:val="22"/>
                <w:lang w:eastAsia="en-US"/>
              </w:rPr>
            </w:pPr>
          </w:p>
        </w:tc>
      </w:tr>
      <w:tr w:rsidR="007251C8" w14:paraId="1AB77A63" w14:textId="77777777" w:rsidTr="007251C8">
        <w:tc>
          <w:tcPr>
            <w:tcW w:w="5040" w:type="dxa"/>
            <w:tcBorders>
              <w:top w:val="single" w:sz="4" w:space="0" w:color="auto"/>
              <w:left w:val="single" w:sz="4" w:space="0" w:color="auto"/>
              <w:bottom w:val="single" w:sz="4" w:space="0" w:color="auto"/>
              <w:right w:val="single" w:sz="4" w:space="0" w:color="auto"/>
            </w:tcBorders>
          </w:tcPr>
          <w:p w14:paraId="440C81A8" w14:textId="77777777" w:rsidR="007251C8" w:rsidRDefault="007251C8">
            <w:pPr>
              <w:spacing w:line="120" w:lineRule="atLeast"/>
              <w:ind w:right="-199"/>
              <w:rPr>
                <w:rFonts w:ascii="Calibri" w:hAnsi="Calibri"/>
                <w:b/>
                <w:bCs/>
                <w:color w:val="212121"/>
                <w:shd w:val="clear" w:color="auto" w:fill="FFFFFF"/>
              </w:rPr>
            </w:pPr>
          </w:p>
          <w:p w14:paraId="2ED6DF3A" w14:textId="77777777" w:rsidR="007251C8" w:rsidRDefault="007251C8">
            <w:pPr>
              <w:spacing w:line="120" w:lineRule="atLeast"/>
              <w:ind w:right="-199"/>
              <w:rPr>
                <w:rFonts w:ascii="Calibri" w:hAnsi="Calibri"/>
                <w:b/>
                <w:bCs/>
                <w:color w:val="212121"/>
                <w:shd w:val="clear" w:color="auto" w:fill="FFFFFF"/>
                <w:lang w:eastAsia="en-US"/>
              </w:rPr>
            </w:pPr>
            <w:r>
              <w:rPr>
                <w:rFonts w:ascii="Mangal" w:hAnsi="Mangal" w:cs="Mangal"/>
                <w:b/>
              </w:rPr>
              <w:t>संपकि</w:t>
            </w:r>
            <w:r>
              <w:rPr>
                <w:rFonts w:ascii="Calibri" w:hAnsi="Calibri"/>
                <w:b/>
              </w:rPr>
              <w:t xml:space="preserve"> </w:t>
            </w:r>
            <w:r>
              <w:rPr>
                <w:rFonts w:ascii="Mangal" w:hAnsi="Mangal" w:cs="Mangal"/>
                <w:b/>
              </w:rPr>
              <w:t>व्यल्क्त</w:t>
            </w:r>
            <w:r>
              <w:rPr>
                <w:rFonts w:ascii="Calibri" w:hAnsi="Calibri"/>
                <w:b/>
              </w:rPr>
              <w:t xml:space="preserve"> </w:t>
            </w:r>
            <w:r>
              <w:rPr>
                <w:rFonts w:ascii="Mangal" w:hAnsi="Mangal" w:cs="Mangal"/>
                <w:b/>
              </w:rPr>
              <w:t>का</w:t>
            </w:r>
            <w:r>
              <w:rPr>
                <w:rFonts w:ascii="Calibri" w:hAnsi="Calibri"/>
                <w:b/>
              </w:rPr>
              <w:t xml:space="preserve"> </w:t>
            </w:r>
            <w:r>
              <w:rPr>
                <w:rFonts w:ascii="Mangal" w:hAnsi="Mangal" w:cs="Mangal"/>
                <w:b/>
              </w:rPr>
              <w:t>नाम</w:t>
            </w:r>
            <w:r>
              <w:rPr>
                <w:rFonts w:ascii="Calibri" w:hAnsi="Calibri"/>
                <w:b/>
              </w:rPr>
              <w:t xml:space="preserve"> /Contact person name</w:t>
            </w:r>
          </w:p>
        </w:tc>
        <w:tc>
          <w:tcPr>
            <w:tcW w:w="5310" w:type="dxa"/>
            <w:tcBorders>
              <w:top w:val="single" w:sz="4" w:space="0" w:color="auto"/>
              <w:left w:val="single" w:sz="4" w:space="0" w:color="auto"/>
              <w:bottom w:val="single" w:sz="4" w:space="0" w:color="auto"/>
              <w:right w:val="single" w:sz="4" w:space="0" w:color="auto"/>
            </w:tcBorders>
          </w:tcPr>
          <w:p w14:paraId="043E7BB5" w14:textId="77777777" w:rsidR="007251C8" w:rsidRDefault="007251C8">
            <w:pPr>
              <w:autoSpaceDE w:val="0"/>
              <w:autoSpaceDN w:val="0"/>
              <w:adjustRightInd w:val="0"/>
              <w:contextualSpacing/>
              <w:rPr>
                <w:rFonts w:ascii="Calibri" w:hAnsi="Calibri"/>
              </w:rPr>
            </w:pPr>
            <w:r>
              <w:rPr>
                <w:rFonts w:ascii="Calibri" w:hAnsi="Calibri"/>
              </w:rPr>
              <w:t>Mr.Vijay Saxena  –AGM(Electrical Engineer) -7045445080</w:t>
            </w:r>
          </w:p>
          <w:p w14:paraId="6C1C74BD" w14:textId="77777777" w:rsidR="007251C8" w:rsidRDefault="007251C8">
            <w:pPr>
              <w:autoSpaceDE w:val="0"/>
              <w:autoSpaceDN w:val="0"/>
              <w:adjustRightInd w:val="0"/>
              <w:rPr>
                <w:rFonts w:ascii="Calibri" w:hAnsi="Calibri"/>
                <w:lang w:eastAsia="en-US"/>
              </w:rPr>
            </w:pPr>
          </w:p>
        </w:tc>
      </w:tr>
    </w:tbl>
    <w:p w14:paraId="0BDEE808" w14:textId="77777777" w:rsidR="007251C8" w:rsidRDefault="007251C8" w:rsidP="007251C8">
      <w:pPr>
        <w:spacing w:line="120" w:lineRule="atLeast"/>
        <w:ind w:right="-199"/>
        <w:rPr>
          <w:rFonts w:ascii="Calibri" w:eastAsia="Arial" w:hAnsi="Calibri"/>
          <w:b/>
          <w:bCs/>
          <w:u w:val="single"/>
          <w:lang w:eastAsia="en-US"/>
        </w:rPr>
      </w:pPr>
      <w:r>
        <w:rPr>
          <w:rFonts w:ascii="Calibri" w:eastAsia="Arial" w:hAnsi="Calibri" w:cs="Mangal"/>
          <w:b/>
          <w:bCs/>
          <w:u w:val="single"/>
          <w:cs/>
          <w:lang w:bidi="hi-IN"/>
        </w:rPr>
        <w:t>प्रस्</w:t>
      </w:r>
      <w:r>
        <w:rPr>
          <w:rFonts w:ascii="Calibri" w:eastAsia="Arial" w:hAnsi="Calibri" w:cs="Mangal" w:hint="cs"/>
          <w:b/>
          <w:bCs/>
          <w:u w:val="single"/>
          <w:cs/>
          <w:lang w:bidi="hi-IN"/>
        </w:rPr>
        <w:t>‍</w:t>
      </w:r>
      <w:r>
        <w:rPr>
          <w:rFonts w:ascii="Calibri" w:eastAsia="Arial" w:hAnsi="Calibri" w:cs="Mangal"/>
          <w:b/>
          <w:bCs/>
          <w:u w:val="single"/>
          <w:cs/>
          <w:lang w:bidi="hi-IN"/>
        </w:rPr>
        <w:t>तुतकर्ता</w:t>
      </w:r>
      <w:r>
        <w:rPr>
          <w:rFonts w:ascii="Calibri" w:eastAsia="Arial" w:hAnsi="Calibri" w:cs="Mangal" w:hint="cs"/>
          <w:b/>
          <w:bCs/>
          <w:u w:val="single"/>
          <w:cs/>
          <w:lang w:bidi="hi-IN"/>
        </w:rPr>
        <w:t>/</w:t>
      </w:r>
      <w:r>
        <w:rPr>
          <w:rFonts w:ascii="Calibri" w:eastAsia="Arial" w:hAnsi="Calibri"/>
          <w:b/>
          <w:bCs/>
          <w:u w:val="single"/>
        </w:rPr>
        <w:t xml:space="preserve">SUBMITTED B Y: </w:t>
      </w:r>
    </w:p>
    <w:p w14:paraId="01783A00" w14:textId="77777777" w:rsidR="007251C8" w:rsidRDefault="007251C8" w:rsidP="007251C8">
      <w:pPr>
        <w:spacing w:line="120" w:lineRule="atLeast"/>
        <w:ind w:right="-199"/>
        <w:rPr>
          <w:rFonts w:ascii="Calibri" w:eastAsia="Arial" w:hAnsi="Calibri"/>
        </w:rPr>
      </w:pPr>
      <w:r>
        <w:rPr>
          <w:rFonts w:ascii="Calibri" w:eastAsia="Arial" w:hAnsi="Calibri" w:cs="Mangal"/>
          <w:cs/>
          <w:lang w:bidi="hi-IN"/>
        </w:rPr>
        <w:t>ठेकेदार</w:t>
      </w:r>
      <w:r>
        <w:rPr>
          <w:rFonts w:ascii="Calibri" w:eastAsia="Arial" w:hAnsi="Calibri" w:cs="Mangal" w:hint="cs"/>
          <w:cs/>
          <w:lang w:bidi="hi-IN"/>
        </w:rPr>
        <w:t xml:space="preserve"> </w:t>
      </w:r>
      <w:r>
        <w:rPr>
          <w:rFonts w:ascii="Calibri" w:eastAsia="Arial" w:hAnsi="Calibri" w:cs="Mangal"/>
          <w:cs/>
          <w:lang w:bidi="hi-IN"/>
        </w:rPr>
        <w:t>का</w:t>
      </w:r>
      <w:r>
        <w:rPr>
          <w:rFonts w:ascii="Calibri" w:eastAsia="Arial" w:hAnsi="Calibri" w:cs="Mangal" w:hint="cs"/>
          <w:cs/>
          <w:lang w:bidi="hi-IN"/>
        </w:rPr>
        <w:t xml:space="preserve"> </w:t>
      </w:r>
      <w:r>
        <w:rPr>
          <w:rFonts w:ascii="Calibri" w:eastAsia="Arial" w:hAnsi="Calibri" w:cs="Mangal"/>
          <w:cs/>
          <w:lang w:bidi="hi-IN"/>
        </w:rPr>
        <w:t>नाम</w:t>
      </w:r>
      <w:r>
        <w:rPr>
          <w:rFonts w:ascii="Calibri" w:eastAsia="Arial" w:hAnsi="Calibri" w:cs="Mangal" w:hint="cs"/>
          <w:cs/>
          <w:lang w:bidi="hi-IN"/>
        </w:rPr>
        <w:t>/</w:t>
      </w:r>
      <w:r>
        <w:rPr>
          <w:rFonts w:ascii="Calibri" w:eastAsia="Arial" w:hAnsi="Calibri"/>
        </w:rPr>
        <w:t>NAME OF Vendor</w:t>
      </w:r>
      <w:r>
        <w:rPr>
          <w:rFonts w:ascii="Calibri" w:eastAsia="Arial" w:hAnsi="Calibri"/>
        </w:rPr>
        <w:tab/>
        <w:t>:</w:t>
      </w:r>
    </w:p>
    <w:p w14:paraId="7C55C339" w14:textId="77777777" w:rsidR="007251C8" w:rsidRDefault="007251C8" w:rsidP="007251C8">
      <w:pPr>
        <w:spacing w:line="120" w:lineRule="atLeast"/>
        <w:ind w:right="-199"/>
        <w:rPr>
          <w:rFonts w:ascii="Calibri" w:eastAsia="Arial" w:hAnsi="Calibri"/>
        </w:rPr>
      </w:pPr>
      <w:r>
        <w:rPr>
          <w:rFonts w:ascii="Calibri" w:eastAsia="Arial" w:hAnsi="Calibri" w:cs="Mangal"/>
          <w:cs/>
          <w:lang w:bidi="hi-IN"/>
        </w:rPr>
        <w:t>जीएसटी</w:t>
      </w:r>
      <w:r>
        <w:rPr>
          <w:rFonts w:ascii="Calibri" w:eastAsia="Arial" w:hAnsi="Calibri" w:cs="Mangal" w:hint="cs"/>
          <w:cs/>
          <w:lang w:bidi="hi-IN"/>
        </w:rPr>
        <w:t xml:space="preserve"> </w:t>
      </w:r>
      <w:r>
        <w:rPr>
          <w:rFonts w:ascii="Calibri" w:eastAsia="Arial" w:hAnsi="Calibri" w:cs="Mangal"/>
          <w:cs/>
          <w:lang w:bidi="hi-IN"/>
        </w:rPr>
        <w:t>विवरण</w:t>
      </w:r>
      <w:r>
        <w:rPr>
          <w:rFonts w:ascii="Calibri" w:eastAsia="Arial" w:hAnsi="Calibri" w:cs="Mangal" w:hint="cs"/>
          <w:cs/>
          <w:lang w:bidi="hi-IN"/>
        </w:rPr>
        <w:t>/</w:t>
      </w:r>
      <w:r>
        <w:rPr>
          <w:rFonts w:ascii="Calibri" w:eastAsia="Arial" w:hAnsi="Calibri"/>
        </w:rPr>
        <w:t>GST DETAILS</w:t>
      </w:r>
      <w:r>
        <w:rPr>
          <w:rFonts w:ascii="Calibri" w:eastAsia="Arial" w:hAnsi="Calibri"/>
        </w:rPr>
        <w:tab/>
      </w:r>
      <w:r>
        <w:rPr>
          <w:rFonts w:ascii="Calibri" w:eastAsia="Arial" w:hAnsi="Calibri"/>
        </w:rPr>
        <w:tab/>
      </w:r>
      <w:r>
        <w:rPr>
          <w:rFonts w:ascii="Calibri" w:eastAsia="Arial" w:hAnsi="Calibri"/>
        </w:rPr>
        <w:tab/>
        <w:t>:</w:t>
      </w:r>
    </w:p>
    <w:p w14:paraId="012F6EE1" w14:textId="77777777" w:rsidR="007251C8" w:rsidRDefault="007251C8" w:rsidP="007251C8">
      <w:pPr>
        <w:spacing w:line="120" w:lineRule="atLeast"/>
        <w:ind w:right="-199"/>
        <w:rPr>
          <w:rFonts w:ascii="Calibri" w:eastAsia="Arial" w:hAnsi="Calibri"/>
        </w:rPr>
      </w:pPr>
    </w:p>
    <w:p w14:paraId="13BD4E7C" w14:textId="77777777" w:rsidR="007251C8" w:rsidRDefault="007251C8" w:rsidP="007251C8">
      <w:pPr>
        <w:spacing w:line="120" w:lineRule="atLeast"/>
        <w:ind w:right="-199"/>
        <w:rPr>
          <w:rFonts w:ascii="Calibri" w:eastAsia="Arial" w:hAnsi="Calibri"/>
        </w:rPr>
      </w:pPr>
    </w:p>
    <w:p w14:paraId="11E55F60" w14:textId="77777777" w:rsidR="00C27965" w:rsidRDefault="00C27965" w:rsidP="00C85042">
      <w:pPr>
        <w:jc w:val="both"/>
        <w:rPr>
          <w:b/>
          <w:bCs/>
          <w:lang w:val="en-GB"/>
        </w:rPr>
      </w:pPr>
    </w:p>
    <w:p w14:paraId="0722CA35" w14:textId="5E6F613F" w:rsidR="00C843A7" w:rsidRPr="002E09F0" w:rsidRDefault="007251C8" w:rsidP="007251C8">
      <w:pPr>
        <w:suppressAutoHyphens w:val="0"/>
      </w:pPr>
      <w:r>
        <w:br w:type="page"/>
      </w:r>
      <w:r w:rsidR="00C04257">
        <w:lastRenderedPageBreak/>
        <w:t>C</w:t>
      </w:r>
      <w:r w:rsidR="00C843A7" w:rsidRPr="002E09F0">
        <w:t>O/</w:t>
      </w:r>
      <w:r w:rsidR="00C04257">
        <w:t>MUM</w:t>
      </w:r>
      <w:r w:rsidR="003F0F09" w:rsidRPr="002E09F0">
        <w:t>/BS</w:t>
      </w:r>
      <w:r w:rsidR="00C843A7" w:rsidRPr="002E09F0">
        <w:t>D</w:t>
      </w:r>
      <w:r w:rsidR="004F61F5" w:rsidRPr="002E09F0">
        <w:t>/</w:t>
      </w:r>
      <w:r w:rsidR="00C27965">
        <w:t>202</w:t>
      </w:r>
      <w:r w:rsidR="00C04257">
        <w:t>3</w:t>
      </w:r>
      <w:r w:rsidR="00C27965">
        <w:t>-2</w:t>
      </w:r>
      <w:r w:rsidR="00C04257">
        <w:t>4</w:t>
      </w:r>
      <w:r w:rsidR="00C27965">
        <w:t>/</w:t>
      </w:r>
      <w:r w:rsidR="00C27965">
        <w:tab/>
      </w:r>
      <w:r w:rsidR="00C27965">
        <w:tab/>
      </w:r>
      <w:r w:rsidR="00956CEC" w:rsidRPr="002E09F0">
        <w:t xml:space="preserve"> </w:t>
      </w:r>
      <w:r w:rsidR="00956CEC" w:rsidRPr="002E09F0">
        <w:tab/>
      </w:r>
      <w:r w:rsidR="002A4598" w:rsidRPr="002E09F0">
        <w:tab/>
      </w:r>
      <w:r w:rsidR="002A4598" w:rsidRPr="002E09F0">
        <w:tab/>
      </w:r>
      <w:r w:rsidR="002A4598" w:rsidRPr="002E09F0">
        <w:tab/>
      </w:r>
      <w:r w:rsidR="002A4598" w:rsidRPr="002E09F0">
        <w:tab/>
      </w:r>
      <w:r w:rsidR="00C843A7" w:rsidRPr="00112649">
        <w:rPr>
          <w:highlight w:val="yellow"/>
        </w:rPr>
        <w:t>DATE:</w:t>
      </w:r>
      <w:r w:rsidR="004F61F5" w:rsidRPr="00112649">
        <w:rPr>
          <w:highlight w:val="yellow"/>
        </w:rPr>
        <w:t xml:space="preserve"> </w:t>
      </w:r>
      <w:r w:rsidR="00A20CD1" w:rsidRPr="00112649">
        <w:rPr>
          <w:highlight w:val="yellow"/>
        </w:rPr>
        <w:t xml:space="preserve"> </w:t>
      </w:r>
      <w:r w:rsidR="005D0786">
        <w:rPr>
          <w:highlight w:val="yellow"/>
        </w:rPr>
        <w:t>1</w:t>
      </w:r>
      <w:r w:rsidR="007E55C3">
        <w:rPr>
          <w:highlight w:val="yellow"/>
        </w:rPr>
        <w:t>5</w:t>
      </w:r>
      <w:r w:rsidR="00473303" w:rsidRPr="00112649">
        <w:rPr>
          <w:highlight w:val="yellow"/>
        </w:rPr>
        <w:t>.</w:t>
      </w:r>
      <w:r w:rsidR="0089718B">
        <w:rPr>
          <w:highlight w:val="yellow"/>
        </w:rPr>
        <w:t>0</w:t>
      </w:r>
      <w:r w:rsidR="00975A43">
        <w:rPr>
          <w:highlight w:val="yellow"/>
        </w:rPr>
        <w:t>9</w:t>
      </w:r>
      <w:r w:rsidR="00473303" w:rsidRPr="00112649">
        <w:rPr>
          <w:highlight w:val="yellow"/>
        </w:rPr>
        <w:t>.202</w:t>
      </w:r>
      <w:r w:rsidR="00C04257">
        <w:t>3</w:t>
      </w:r>
    </w:p>
    <w:p w14:paraId="5CB409CD" w14:textId="77777777" w:rsidR="00AD56B7" w:rsidRDefault="00AD56B7" w:rsidP="00C85042"/>
    <w:p w14:paraId="01E8E04F" w14:textId="77777777" w:rsidR="00C843A7" w:rsidRDefault="00C843A7" w:rsidP="00C85042">
      <w:r>
        <w:t>Dear Sir</w:t>
      </w:r>
      <w:r w:rsidR="00D065A3">
        <w:t>/ Madam</w:t>
      </w:r>
      <w:r>
        <w:t>,</w:t>
      </w:r>
    </w:p>
    <w:p w14:paraId="5DF1DA37" w14:textId="77777777" w:rsidR="00C843A7" w:rsidRDefault="00C843A7" w:rsidP="00C85042"/>
    <w:p w14:paraId="648DFE4C" w14:textId="06AED82A" w:rsidR="00C27965" w:rsidRDefault="00C843A7" w:rsidP="00C85042">
      <w:pPr>
        <w:jc w:val="both"/>
        <w:rPr>
          <w:b/>
          <w:bCs/>
          <w:lang w:val="en-GB"/>
        </w:rPr>
      </w:pPr>
      <w:r w:rsidRPr="00993EB3">
        <w:rPr>
          <w:b/>
          <w:bCs/>
        </w:rPr>
        <w:t xml:space="preserve">Reg: </w:t>
      </w:r>
      <w:r w:rsidR="007833FD">
        <w:rPr>
          <w:b/>
          <w:bCs/>
        </w:rPr>
        <w:t xml:space="preserve">SITC (Supply </w:t>
      </w:r>
      <w:r w:rsidR="00993EB3" w:rsidRPr="00993EB3">
        <w:rPr>
          <w:b/>
          <w:bCs/>
        </w:rPr>
        <w:t xml:space="preserve">Installation and </w:t>
      </w:r>
      <w:r w:rsidR="007833FD">
        <w:rPr>
          <w:b/>
          <w:bCs/>
        </w:rPr>
        <w:t>Testing and C</w:t>
      </w:r>
      <w:r w:rsidR="00E075D5">
        <w:rPr>
          <w:b/>
          <w:bCs/>
        </w:rPr>
        <w:t>ommissioning</w:t>
      </w:r>
      <w:r w:rsidR="007833FD">
        <w:rPr>
          <w:b/>
          <w:bCs/>
        </w:rPr>
        <w:t>)</w:t>
      </w:r>
      <w:r w:rsidR="00993EB3" w:rsidRPr="00993EB3">
        <w:rPr>
          <w:b/>
          <w:bCs/>
        </w:rPr>
        <w:t xml:space="preserve"> of </w:t>
      </w:r>
      <w:r w:rsidR="007833FD">
        <w:rPr>
          <w:b/>
          <w:bCs/>
        </w:rPr>
        <w:t xml:space="preserve">On grid </w:t>
      </w:r>
      <w:r w:rsidR="00993EB3" w:rsidRPr="00993EB3">
        <w:rPr>
          <w:b/>
          <w:bCs/>
        </w:rPr>
        <w:t xml:space="preserve">Solar </w:t>
      </w:r>
      <w:r w:rsidR="007833FD">
        <w:rPr>
          <w:b/>
          <w:bCs/>
        </w:rPr>
        <w:t>Roof Top Systems with Net Metering on turnkey basis</w:t>
      </w:r>
      <w:r w:rsidR="000E5D6C" w:rsidRPr="00993EB3">
        <w:rPr>
          <w:b/>
          <w:bCs/>
          <w:szCs w:val="22"/>
          <w:lang w:eastAsia="en-US"/>
        </w:rPr>
        <w:t xml:space="preserve"> at Bank’s </w:t>
      </w:r>
      <w:r w:rsidR="007833FD">
        <w:rPr>
          <w:b/>
          <w:bCs/>
          <w:szCs w:val="22"/>
          <w:lang w:eastAsia="en-US"/>
        </w:rPr>
        <w:t xml:space="preserve">owned premises </w:t>
      </w:r>
      <w:r w:rsidR="000E5D6C" w:rsidRPr="00112649">
        <w:rPr>
          <w:b/>
          <w:bCs/>
          <w:szCs w:val="22"/>
          <w:lang w:eastAsia="en-US"/>
        </w:rPr>
        <w:t xml:space="preserve">at </w:t>
      </w:r>
      <w:r w:rsidR="007833FD">
        <w:rPr>
          <w:b/>
          <w:bCs/>
          <w:szCs w:val="22"/>
          <w:lang w:eastAsia="en-US"/>
        </w:rPr>
        <w:t xml:space="preserve">various locations in  India </w:t>
      </w:r>
    </w:p>
    <w:p w14:paraId="0AA59F80" w14:textId="47640E86" w:rsidR="00C843A7" w:rsidRDefault="00C843A7" w:rsidP="00C85042">
      <w:pPr>
        <w:jc w:val="both"/>
        <w:rPr>
          <w:u w:val="single"/>
        </w:rPr>
      </w:pPr>
    </w:p>
    <w:p w14:paraId="0EE4B397" w14:textId="762B2973" w:rsidR="00411760" w:rsidRPr="00411760" w:rsidRDefault="00C843A7" w:rsidP="00C85042">
      <w:pPr>
        <w:jc w:val="both"/>
      </w:pPr>
      <w:r>
        <w:t xml:space="preserve">Central Bank of India, </w:t>
      </w:r>
      <w:r w:rsidR="007833FD">
        <w:t>Central Office</w:t>
      </w:r>
      <w:r w:rsidR="00E10E8B">
        <w:t xml:space="preserve"> </w:t>
      </w:r>
      <w:r w:rsidR="007833FD">
        <w:t>Mumbai</w:t>
      </w:r>
      <w:r w:rsidR="00AD56B7">
        <w:t xml:space="preserve"> invites tender</w:t>
      </w:r>
      <w:r>
        <w:t xml:space="preserve"> for </w:t>
      </w:r>
      <w:r w:rsidR="00993EB3" w:rsidRPr="00993EB3">
        <w:rPr>
          <w:b/>
          <w:bCs/>
        </w:rPr>
        <w:t xml:space="preserve">Installation and </w:t>
      </w:r>
      <w:r w:rsidR="00E075D5">
        <w:rPr>
          <w:b/>
          <w:bCs/>
        </w:rPr>
        <w:t>testing and commissioning</w:t>
      </w:r>
      <w:r w:rsidR="00993EB3" w:rsidRPr="00993EB3">
        <w:rPr>
          <w:b/>
          <w:bCs/>
        </w:rPr>
        <w:t xml:space="preserve"> of Solar plant</w:t>
      </w:r>
      <w:r w:rsidR="00993EB3" w:rsidRPr="00993EB3">
        <w:rPr>
          <w:b/>
          <w:bCs/>
          <w:szCs w:val="22"/>
          <w:lang w:eastAsia="en-US"/>
        </w:rPr>
        <w:t xml:space="preserve"> at Bank’s</w:t>
      </w:r>
      <w:r w:rsidR="00E10E8B">
        <w:rPr>
          <w:b/>
          <w:bCs/>
          <w:szCs w:val="22"/>
          <w:lang w:eastAsia="en-US"/>
        </w:rPr>
        <w:t xml:space="preserve"> owned premises in India</w:t>
      </w:r>
      <w:r w:rsidR="00C27965">
        <w:rPr>
          <w:b/>
          <w:bCs/>
          <w:lang w:val="en-GB"/>
        </w:rPr>
        <w:t xml:space="preserve"> </w:t>
      </w:r>
      <w:r w:rsidR="00C27965">
        <w:t xml:space="preserve"> </w:t>
      </w:r>
      <w:r>
        <w:t xml:space="preserve">from </w:t>
      </w:r>
      <w:r w:rsidR="000E5D6C">
        <w:t>reputed</w:t>
      </w:r>
      <w:r w:rsidR="00993EB3">
        <w:t xml:space="preserve"> and established </w:t>
      </w:r>
      <w:r w:rsidR="00E10E8B">
        <w:t>OEM</w:t>
      </w:r>
      <w:r w:rsidR="00993EB3">
        <w:t xml:space="preserve"> firms</w:t>
      </w:r>
      <w:r w:rsidR="00E10E8B">
        <w:t xml:space="preserve">/(authorized </w:t>
      </w:r>
      <w:r w:rsidR="00C04257">
        <w:t>representatives</w:t>
      </w:r>
      <w:r w:rsidR="00E10E8B">
        <w:t xml:space="preserve"> assigned for the work by OEM</w:t>
      </w:r>
      <w:r w:rsidR="00132E38" w:rsidRPr="00750C48">
        <w:t xml:space="preserve"> </w:t>
      </w:r>
      <w:r w:rsidR="00E10E8B">
        <w:t>)</w:t>
      </w:r>
      <w:r w:rsidR="000E5D6C">
        <w:t xml:space="preserve">who have a considerable experience in the field of </w:t>
      </w:r>
      <w:r w:rsidR="00993EB3">
        <w:t>renewable energy especially Solar plant</w:t>
      </w:r>
      <w:r w:rsidR="000E5D6C">
        <w:t xml:space="preserve"> </w:t>
      </w:r>
      <w:r w:rsidR="00993EB3">
        <w:t xml:space="preserve">installation and </w:t>
      </w:r>
      <w:r w:rsidR="00E075D5">
        <w:t>testing and commissioning</w:t>
      </w:r>
      <w:r w:rsidR="00F550A9">
        <w:t xml:space="preserve"> </w:t>
      </w:r>
      <w:r w:rsidR="000E5D6C">
        <w:t xml:space="preserve">and who </w:t>
      </w:r>
      <w:r w:rsidR="00841CEC">
        <w:t>qualif</w:t>
      </w:r>
      <w:r w:rsidR="00993EB3">
        <w:t>ies</w:t>
      </w:r>
      <w:r w:rsidR="00841CEC">
        <w:t xml:space="preserve"> in Pre-qualification criteria</w:t>
      </w:r>
      <w:r w:rsidR="000E5D6C">
        <w:t xml:space="preserve"> set by the Bank.</w:t>
      </w:r>
      <w:r w:rsidR="00494261">
        <w:t xml:space="preserve"> </w:t>
      </w:r>
      <w:r w:rsidR="006E403F">
        <w:t xml:space="preserve">It is mandatory for the bidders </w:t>
      </w:r>
      <w:r w:rsidR="00411760" w:rsidRPr="00411760">
        <w:t>to visit the location of said work before submission of bids.</w:t>
      </w:r>
    </w:p>
    <w:p w14:paraId="76CA6345" w14:textId="77777777" w:rsidR="00494261" w:rsidRDefault="00494261" w:rsidP="00C85042">
      <w:pPr>
        <w:jc w:val="both"/>
      </w:pPr>
    </w:p>
    <w:p w14:paraId="76B6DC05" w14:textId="046CACC9" w:rsidR="00494261" w:rsidRDefault="00494261" w:rsidP="00C85042">
      <w:pPr>
        <w:jc w:val="both"/>
      </w:pPr>
      <w:r>
        <w:t xml:space="preserve">The tenders will be </w:t>
      </w:r>
      <w:r w:rsidR="00E10E8B">
        <w:t xml:space="preserve">downloaded from our website </w:t>
      </w:r>
      <w:hyperlink r:id="rId13" w:history="1">
        <w:r w:rsidR="00E10E8B" w:rsidRPr="00773334">
          <w:rPr>
            <w:rStyle w:val="Hyperlink"/>
          </w:rPr>
          <w:t>www.centralbankofindia.co.in</w:t>
        </w:r>
      </w:hyperlink>
      <w:r w:rsidR="00E10E8B">
        <w:t xml:space="preserve">  </w:t>
      </w:r>
      <w:r>
        <w:t xml:space="preserve"> from </w:t>
      </w:r>
      <w:r w:rsidR="005D0786">
        <w:t>1</w:t>
      </w:r>
      <w:r w:rsidR="007E55C3">
        <w:t>5</w:t>
      </w:r>
      <w:r w:rsidRPr="00814D27">
        <w:rPr>
          <w:highlight w:val="yellow"/>
        </w:rPr>
        <w:t>/</w:t>
      </w:r>
      <w:r w:rsidR="0089718B">
        <w:rPr>
          <w:highlight w:val="yellow"/>
        </w:rPr>
        <w:t>0</w:t>
      </w:r>
      <w:r w:rsidR="00975A43">
        <w:rPr>
          <w:highlight w:val="yellow"/>
        </w:rPr>
        <w:t>9</w:t>
      </w:r>
      <w:r w:rsidR="00E10E8B">
        <w:rPr>
          <w:highlight w:val="yellow"/>
        </w:rPr>
        <w:t>/202</w:t>
      </w:r>
      <w:r w:rsidR="00E10E8B">
        <w:t>3</w:t>
      </w:r>
      <w:r>
        <w:t xml:space="preserve"> on payment of tender fees (</w:t>
      </w:r>
      <w:r w:rsidR="00CB4726">
        <w:t>non-refundable</w:t>
      </w:r>
      <w:r>
        <w:t xml:space="preserve">) of </w:t>
      </w:r>
      <w:r w:rsidRPr="000E5D6C">
        <w:rPr>
          <w:rFonts w:ascii="Rupee Foradian" w:hAnsi="Rupee Foradian"/>
        </w:rPr>
        <w:t>`</w:t>
      </w:r>
      <w:r w:rsidR="00112649">
        <w:rPr>
          <w:rFonts w:ascii="Rupee Foradian" w:hAnsi="Rupee Foradian"/>
        </w:rPr>
        <w:t>Rs</w:t>
      </w:r>
      <w:r w:rsidR="00E10E8B">
        <w:rPr>
          <w:rFonts w:ascii="Rupee Foradian" w:hAnsi="Rupee Foradian"/>
        </w:rPr>
        <w:t>5</w:t>
      </w:r>
      <w:r w:rsidR="003A4533">
        <w:rPr>
          <w:rFonts w:ascii="Rupee Foradian" w:hAnsi="Rupee Foradian"/>
        </w:rPr>
        <w:t>000</w:t>
      </w:r>
      <w:r w:rsidRPr="000053A8">
        <w:t>.00 (</w:t>
      </w:r>
      <w:r w:rsidRPr="000E5D6C">
        <w:rPr>
          <w:rFonts w:ascii="Rupee Foradian" w:hAnsi="Rupee Foradian"/>
        </w:rPr>
        <w:t>`</w:t>
      </w:r>
      <w:r w:rsidR="00E10E8B">
        <w:rPr>
          <w:rFonts w:ascii="Rupee Foradian" w:hAnsi="Rupee Foradian"/>
        </w:rPr>
        <w:t>five</w:t>
      </w:r>
      <w:r w:rsidRPr="000053A8">
        <w:t xml:space="preserve"> thousand</w:t>
      </w:r>
      <w:r>
        <w:t xml:space="preserve"> only</w:t>
      </w:r>
      <w:r w:rsidRPr="000053A8">
        <w:t xml:space="preserve">) in the form of </w:t>
      </w:r>
      <w:r>
        <w:t xml:space="preserve">draft favoring “Central Bank of India” payable at </w:t>
      </w:r>
      <w:r w:rsidR="007833FD">
        <w:t>Mumbai</w:t>
      </w:r>
      <w:r w:rsidR="00E10E8B">
        <w:t xml:space="preserve"> to be enclosed with application ,(applications without tender fee shall be rejected)</w:t>
      </w:r>
      <w:r w:rsidR="00993EB3">
        <w:t xml:space="preserve"> </w:t>
      </w:r>
    </w:p>
    <w:p w14:paraId="0F3EDBFF" w14:textId="77777777" w:rsidR="00E10E8B" w:rsidRDefault="00E10E8B" w:rsidP="00C85042">
      <w:pPr>
        <w:jc w:val="both"/>
      </w:pPr>
    </w:p>
    <w:p w14:paraId="6023A1C0" w14:textId="2C8952F9" w:rsidR="00C843A7" w:rsidRDefault="00C843A7" w:rsidP="00C85042">
      <w:pPr>
        <w:jc w:val="both"/>
      </w:pPr>
      <w:r>
        <w:t xml:space="preserve">The Tenders should be submitted in </w:t>
      </w:r>
      <w:r w:rsidRPr="00456833">
        <w:t xml:space="preserve">two Separate envelop No. 1 (Technical Bid) containing </w:t>
      </w:r>
      <w:r w:rsidR="00E10E8B">
        <w:t>Tender Fee ,</w:t>
      </w:r>
      <w:r w:rsidRPr="00456833">
        <w:t>Earnest Money Deposit</w:t>
      </w:r>
      <w:r w:rsidR="00993EB3">
        <w:t>, technical specification</w:t>
      </w:r>
      <w:r w:rsidRPr="00456833">
        <w:t xml:space="preserve"> and Terms &amp; Conditions of Tender duly signed </w:t>
      </w:r>
      <w:r w:rsidR="00993EB3">
        <w:t xml:space="preserve">on each page </w:t>
      </w:r>
      <w:r w:rsidRPr="00456833">
        <w:t xml:space="preserve">&amp; Envelop No. 2 (Price Bid) containing schedule of work/specification &amp; rates for the above mentioned work. The specifications, conditions of contract and schedule of work </w:t>
      </w:r>
      <w:r>
        <w:t>be carried out are enclosed herewith.</w:t>
      </w:r>
    </w:p>
    <w:p w14:paraId="52013F5B" w14:textId="77777777" w:rsidR="00C843A7" w:rsidRDefault="00C843A7" w:rsidP="00C85042">
      <w:pPr>
        <w:jc w:val="both"/>
      </w:pPr>
    </w:p>
    <w:p w14:paraId="14E86286" w14:textId="77777777" w:rsidR="00C843A7" w:rsidRDefault="00C843A7" w:rsidP="00C85042">
      <w:pPr>
        <w:jc w:val="both"/>
      </w:pPr>
      <w:r>
        <w:t xml:space="preserve">Please Note that the Bank does not bind itself to accept the lowest or any Tenders and reserve </w:t>
      </w:r>
      <w:r w:rsidR="00F02FCE">
        <w:t>itself</w:t>
      </w:r>
      <w:r>
        <w:t xml:space="preserve"> the right to accept</w:t>
      </w:r>
      <w:r w:rsidR="00F17CB5">
        <w:t>/ reject</w:t>
      </w:r>
      <w:r>
        <w:t xml:space="preserve"> any or all tenders either in whole or in part, </w:t>
      </w:r>
      <w:r w:rsidR="00F17CB5">
        <w:t>without assigning any reason for doing so.</w:t>
      </w:r>
    </w:p>
    <w:p w14:paraId="321867B4" w14:textId="77777777" w:rsidR="006C40B5" w:rsidRDefault="006C40B5" w:rsidP="00C85042">
      <w:pPr>
        <w:jc w:val="both"/>
      </w:pPr>
    </w:p>
    <w:p w14:paraId="6D4F20A1" w14:textId="5AAB0C85" w:rsidR="005B54E9" w:rsidRDefault="006C5871" w:rsidP="00C85042">
      <w:pPr>
        <w:jc w:val="both"/>
      </w:pPr>
      <w:r>
        <w:t xml:space="preserve">The tender </w:t>
      </w:r>
      <w:r w:rsidRPr="00456833">
        <w:t xml:space="preserve">(both envelops) </w:t>
      </w:r>
      <w:r>
        <w:t>duly filled in and signed on each page shall be submitted in sealed cover</w:t>
      </w:r>
      <w:r w:rsidR="00A67413">
        <w:t xml:space="preserve"> </w:t>
      </w:r>
      <w:r w:rsidR="00A67413" w:rsidRPr="000053A8">
        <w:t xml:space="preserve">marked as </w:t>
      </w:r>
      <w:r w:rsidR="00112649">
        <w:t>T</w:t>
      </w:r>
      <w:r w:rsidR="00A67413" w:rsidRPr="000053A8">
        <w:t xml:space="preserve">echnical bid and </w:t>
      </w:r>
      <w:r w:rsidR="00183589" w:rsidRPr="000053A8">
        <w:t>Financial</w:t>
      </w:r>
      <w:r w:rsidR="00A67413" w:rsidRPr="000053A8">
        <w:t xml:space="preserve"> bid,</w:t>
      </w:r>
      <w:r w:rsidRPr="000053A8">
        <w:t xml:space="preserve"> </w:t>
      </w:r>
      <w:r>
        <w:t>clearly subscribing the name of the said work</w:t>
      </w:r>
      <w:r w:rsidR="00A67413">
        <w:t>,</w:t>
      </w:r>
      <w:r w:rsidR="00F17CB5">
        <w:t xml:space="preserve"> </w:t>
      </w:r>
      <w:r>
        <w:t xml:space="preserve">to </w:t>
      </w:r>
      <w:r w:rsidR="00E10E8B">
        <w:t>AGM</w:t>
      </w:r>
      <w:r>
        <w:t xml:space="preserve">- BSD, Central Bank of India, Zonal Office, </w:t>
      </w:r>
      <w:r w:rsidR="007833FD">
        <w:rPr>
          <w:b/>
          <w:bCs/>
          <w:lang w:val="en-GB"/>
        </w:rPr>
        <w:t>MUMBAI</w:t>
      </w:r>
      <w:r w:rsidR="00C27965" w:rsidRPr="00AA1AD7">
        <w:rPr>
          <w:b/>
          <w:bCs/>
          <w:lang w:val="en-GB"/>
        </w:rPr>
        <w:t xml:space="preserve"> </w:t>
      </w:r>
      <w:r w:rsidR="00E10E8B">
        <w:rPr>
          <w:b/>
          <w:bCs/>
          <w:lang w:val="en-GB"/>
        </w:rPr>
        <w:t>4</w:t>
      </w:r>
      <w:r w:rsidR="00C27965" w:rsidRPr="00AA1AD7">
        <w:rPr>
          <w:b/>
          <w:bCs/>
          <w:lang w:val="en-GB"/>
        </w:rPr>
        <w:t>00</w:t>
      </w:r>
      <w:r w:rsidR="00E10E8B">
        <w:rPr>
          <w:b/>
          <w:bCs/>
          <w:lang w:val="en-GB"/>
        </w:rPr>
        <w:t>21</w:t>
      </w:r>
      <w:r w:rsidR="00C27965">
        <w:rPr>
          <w:b/>
          <w:bCs/>
          <w:lang w:val="en-GB"/>
        </w:rPr>
        <w:t xml:space="preserve"> </w:t>
      </w:r>
      <w:r w:rsidR="00C27965">
        <w:t xml:space="preserve"> </w:t>
      </w:r>
      <w:r w:rsidRPr="00CB4726">
        <w:rPr>
          <w:bCs/>
        </w:rPr>
        <w:t>so as to reach us not later than 3.</w:t>
      </w:r>
      <w:r w:rsidR="00E76268" w:rsidRPr="00CB4726">
        <w:rPr>
          <w:bCs/>
        </w:rPr>
        <w:t>0</w:t>
      </w:r>
      <w:r w:rsidRPr="00CB4726">
        <w:rPr>
          <w:bCs/>
        </w:rPr>
        <w:t xml:space="preserve">0 p.m. on </w:t>
      </w:r>
      <w:r w:rsidR="005D0786">
        <w:rPr>
          <w:bCs/>
        </w:rPr>
        <w:t>0</w:t>
      </w:r>
      <w:r w:rsidR="007E55C3">
        <w:rPr>
          <w:bCs/>
        </w:rPr>
        <w:t>9</w:t>
      </w:r>
      <w:r w:rsidR="00E6767C" w:rsidRPr="00C27965">
        <w:rPr>
          <w:bCs/>
          <w:highlight w:val="yellow"/>
        </w:rPr>
        <w:t>/</w:t>
      </w:r>
      <w:r w:rsidR="005D0786">
        <w:rPr>
          <w:bCs/>
          <w:highlight w:val="yellow"/>
        </w:rPr>
        <w:t>1</w:t>
      </w:r>
      <w:r w:rsidR="005D44D2">
        <w:rPr>
          <w:bCs/>
          <w:highlight w:val="yellow"/>
        </w:rPr>
        <w:t>0</w:t>
      </w:r>
      <w:r w:rsidR="00E6767C" w:rsidRPr="00C27965">
        <w:rPr>
          <w:bCs/>
          <w:highlight w:val="yellow"/>
        </w:rPr>
        <w:t>/202</w:t>
      </w:r>
      <w:r w:rsidR="00E10E8B">
        <w:rPr>
          <w:bCs/>
        </w:rPr>
        <w:t>3</w:t>
      </w:r>
      <w:r w:rsidR="00E6767C" w:rsidRPr="00CB4726">
        <w:rPr>
          <w:bCs/>
        </w:rPr>
        <w:t xml:space="preserve">. </w:t>
      </w:r>
      <w:r w:rsidR="00C843A7" w:rsidRPr="00CB4726">
        <w:rPr>
          <w:bCs/>
        </w:rPr>
        <w:t>Late tenders</w:t>
      </w:r>
      <w:r w:rsidR="00C843A7">
        <w:t xml:space="preserve"> are liable to be rejected.</w:t>
      </w:r>
      <w:r w:rsidR="000053A8">
        <w:t xml:space="preserve"> </w:t>
      </w:r>
      <w:r w:rsidR="00C74B62">
        <w:t>(E –Tenders)</w:t>
      </w:r>
    </w:p>
    <w:p w14:paraId="0FA3C231" w14:textId="77777777" w:rsidR="00CB4726" w:rsidRDefault="00CB4726" w:rsidP="00C85042">
      <w:pPr>
        <w:jc w:val="both"/>
      </w:pPr>
    </w:p>
    <w:p w14:paraId="593BAA87" w14:textId="365CCC1F" w:rsidR="00C843A7" w:rsidRDefault="00C843A7" w:rsidP="00C85042">
      <w:pPr>
        <w:jc w:val="both"/>
      </w:pPr>
      <w:r>
        <w:t xml:space="preserve">The tender should be submitted along with the earnest money deposit demand draft </w:t>
      </w:r>
      <w:r w:rsidR="005F1D4A">
        <w:t xml:space="preserve">of amount </w:t>
      </w:r>
      <w:r w:rsidR="000E5D6C" w:rsidRPr="000E5D6C">
        <w:rPr>
          <w:rFonts w:ascii="Rupee Foradian" w:hAnsi="Rupee Foradian"/>
        </w:rPr>
        <w:t>`</w:t>
      </w:r>
      <w:r w:rsidR="005F1D4A" w:rsidRPr="00E76268">
        <w:t xml:space="preserve"> </w:t>
      </w:r>
      <w:r w:rsidR="0079682D">
        <w:t>Rs</w:t>
      </w:r>
      <w:r w:rsidR="0007302A">
        <w:t>3,00,0</w:t>
      </w:r>
      <w:r w:rsidR="005F1D4A" w:rsidRPr="00112649">
        <w:t xml:space="preserve">00/- </w:t>
      </w:r>
      <w:r w:rsidR="001D79B8" w:rsidRPr="00112649">
        <w:t>(</w:t>
      </w:r>
      <w:r w:rsidR="000E5D6C" w:rsidRPr="00112649">
        <w:rPr>
          <w:rFonts w:ascii="Rupee Foradian" w:hAnsi="Rupee Foradian"/>
        </w:rPr>
        <w:t>`</w:t>
      </w:r>
      <w:r w:rsidR="001038AD">
        <w:rPr>
          <w:rFonts w:ascii="Rupee Foradian" w:hAnsi="Rupee Foradian"/>
        </w:rPr>
        <w:t>three lakhs</w:t>
      </w:r>
      <w:r w:rsidR="001D79B8" w:rsidRPr="00112649">
        <w:t xml:space="preserve"> only)</w:t>
      </w:r>
      <w:r w:rsidR="001D79B8" w:rsidRPr="00E76268">
        <w:t xml:space="preserve"> </w:t>
      </w:r>
      <w:r w:rsidR="005F1D4A">
        <w:t>favoring</w:t>
      </w:r>
      <w:r>
        <w:t xml:space="preserve"> “</w:t>
      </w:r>
      <w:r w:rsidR="005F1D4A">
        <w:t>C</w:t>
      </w:r>
      <w:r>
        <w:t>entral Bank of India</w:t>
      </w:r>
      <w:r w:rsidR="005F1D4A">
        <w:t xml:space="preserve">” payable at </w:t>
      </w:r>
      <w:r w:rsidR="003A4533">
        <w:t>Mumbai</w:t>
      </w:r>
      <w:r w:rsidR="005F1D4A" w:rsidRPr="00112649">
        <w:t>.</w:t>
      </w:r>
      <w:r>
        <w:t xml:space="preserve"> The earnest money deposit submitted in the form of Cheque will not be accepted. The earnest money deposit of unsuccessful tenders shall be returned </w:t>
      </w:r>
      <w:r w:rsidR="00A67413">
        <w:t xml:space="preserve">after finalization of the bidder mostly </w:t>
      </w:r>
      <w:r>
        <w:t>within 30 days from the date of opening of tenders. No interest shall be paid on the earnest money deposit amount.</w:t>
      </w:r>
    </w:p>
    <w:p w14:paraId="6109F500" w14:textId="5B6AB020" w:rsidR="005B54E9" w:rsidRPr="00C27965" w:rsidRDefault="005B54E9" w:rsidP="00C85042">
      <w:pPr>
        <w:pStyle w:val="BodyTextIndent"/>
        <w:ind w:left="0"/>
      </w:pPr>
      <w:r>
        <w:t xml:space="preserve">For any further information on the tender, Business Support department at </w:t>
      </w:r>
      <w:r w:rsidR="003A4533">
        <w:t>Central office</w:t>
      </w:r>
      <w:r>
        <w:t xml:space="preserve">, </w:t>
      </w:r>
      <w:r w:rsidR="003A4533">
        <w:rPr>
          <w:highlight w:val="yellow"/>
        </w:rPr>
        <w:t>Mumbai</w:t>
      </w:r>
      <w:r w:rsidR="00F72F85" w:rsidRPr="003E535F">
        <w:rPr>
          <w:highlight w:val="yellow"/>
        </w:rPr>
        <w:t xml:space="preserve"> </w:t>
      </w:r>
      <w:r w:rsidR="00F72F85" w:rsidRPr="00C27965">
        <w:t>may</w:t>
      </w:r>
      <w:r w:rsidR="00C27965" w:rsidRPr="00C27965">
        <w:t xml:space="preserve"> be contacted.</w:t>
      </w:r>
    </w:p>
    <w:p w14:paraId="3163665E" w14:textId="77777777" w:rsidR="00C843A7" w:rsidRPr="00C27965" w:rsidRDefault="00C843A7" w:rsidP="00C85042">
      <w:pPr>
        <w:jc w:val="both"/>
      </w:pPr>
    </w:p>
    <w:p w14:paraId="4D5AEF87" w14:textId="5002D316" w:rsidR="00C843A7" w:rsidRPr="00C27965" w:rsidRDefault="00C843A7" w:rsidP="00C85042">
      <w:pPr>
        <w:jc w:val="both"/>
      </w:pPr>
      <w:r w:rsidRPr="00C27965">
        <w:t>(</w:t>
      </w:r>
      <w:r w:rsidR="00972531">
        <w:t xml:space="preserve">                              </w:t>
      </w:r>
      <w:r w:rsidRPr="00C27965">
        <w:t>)</w:t>
      </w:r>
    </w:p>
    <w:p w14:paraId="34A3DD8B" w14:textId="4ADBA2F7" w:rsidR="00C843A7" w:rsidRDefault="00E10E8B" w:rsidP="00C85042">
      <w:pPr>
        <w:jc w:val="both"/>
      </w:pPr>
      <w:r>
        <w:t>AGM</w:t>
      </w:r>
      <w:r w:rsidR="003A4533">
        <w:t>-Electrical</w:t>
      </w:r>
    </w:p>
    <w:p w14:paraId="44F5D859" w14:textId="77777777" w:rsidR="00C27965" w:rsidRDefault="00C27965" w:rsidP="00C85042">
      <w:pPr>
        <w:jc w:val="both"/>
      </w:pPr>
    </w:p>
    <w:p w14:paraId="4D3BB96E" w14:textId="77777777" w:rsidR="00D93E4C" w:rsidRDefault="00D93E4C" w:rsidP="00C85042">
      <w:pPr>
        <w:jc w:val="center"/>
        <w:rPr>
          <w:b/>
          <w:bCs/>
          <w:color w:val="FF0000"/>
          <w:u w:val="single"/>
        </w:rPr>
      </w:pPr>
    </w:p>
    <w:p w14:paraId="074581CB" w14:textId="77777777" w:rsidR="00D93E4C" w:rsidRDefault="00D93E4C" w:rsidP="00C85042">
      <w:pPr>
        <w:jc w:val="center"/>
        <w:rPr>
          <w:b/>
          <w:bCs/>
          <w:color w:val="FF0000"/>
          <w:u w:val="single"/>
        </w:rPr>
      </w:pPr>
    </w:p>
    <w:p w14:paraId="5ED4126A" w14:textId="77777777" w:rsidR="00D93E4C" w:rsidRPr="00E40851" w:rsidRDefault="00D93E4C" w:rsidP="00D93E4C">
      <w:pPr>
        <w:jc w:val="center"/>
        <w:rPr>
          <w:sz w:val="28"/>
          <w:szCs w:val="28"/>
        </w:rPr>
      </w:pPr>
      <w:r w:rsidRPr="00E40851">
        <w:rPr>
          <w:b/>
          <w:bCs/>
          <w:sz w:val="28"/>
          <w:szCs w:val="28"/>
          <w:u w:val="single"/>
        </w:rPr>
        <w:t>PRE-QUALIFICATION ELIGIBILITY</w:t>
      </w:r>
      <w:r>
        <w:rPr>
          <w:b/>
          <w:bCs/>
          <w:sz w:val="28"/>
          <w:szCs w:val="28"/>
          <w:u w:val="single"/>
        </w:rPr>
        <w:t xml:space="preserve"> CRITERIA</w:t>
      </w:r>
    </w:p>
    <w:p w14:paraId="08D35928" w14:textId="77777777" w:rsidR="00D93E4C" w:rsidRPr="00060FA8" w:rsidRDefault="00D93E4C" w:rsidP="00D93E4C">
      <w:pPr>
        <w:jc w:val="center"/>
        <w:rPr>
          <w:sz w:val="22"/>
          <w:szCs w:val="22"/>
        </w:rPr>
      </w:pPr>
    </w:p>
    <w:tbl>
      <w:tblPr>
        <w:tblStyle w:val="TableGrid"/>
        <w:tblpPr w:leftFromText="180" w:rightFromText="180" w:vertAnchor="text" w:horzAnchor="margin" w:tblpY="-15"/>
        <w:tblW w:w="0" w:type="auto"/>
        <w:tblLook w:val="04A0" w:firstRow="1" w:lastRow="0" w:firstColumn="1" w:lastColumn="0" w:noHBand="0" w:noVBand="1"/>
      </w:tblPr>
      <w:tblGrid>
        <w:gridCol w:w="558"/>
        <w:gridCol w:w="5346"/>
        <w:gridCol w:w="2952"/>
      </w:tblGrid>
      <w:tr w:rsidR="00D93E4C" w:rsidRPr="00060FA8" w14:paraId="2571B5FA" w14:textId="77777777" w:rsidTr="00E13A56">
        <w:trPr>
          <w:trHeight w:val="80"/>
        </w:trPr>
        <w:tc>
          <w:tcPr>
            <w:tcW w:w="558" w:type="dxa"/>
            <w:tcBorders>
              <w:top w:val="single" w:sz="4" w:space="0" w:color="auto"/>
              <w:left w:val="single" w:sz="4" w:space="0" w:color="auto"/>
              <w:bottom w:val="single" w:sz="4" w:space="0" w:color="auto"/>
              <w:right w:val="single" w:sz="4" w:space="0" w:color="auto"/>
            </w:tcBorders>
            <w:hideMark/>
          </w:tcPr>
          <w:p w14:paraId="2F10158B" w14:textId="77777777" w:rsidR="00D93E4C" w:rsidRPr="00060FA8" w:rsidRDefault="00D93E4C" w:rsidP="00E13A56">
            <w:pPr>
              <w:jc w:val="center"/>
              <w:rPr>
                <w:b/>
                <w:bCs/>
                <w:sz w:val="22"/>
                <w:szCs w:val="22"/>
              </w:rPr>
            </w:pPr>
            <w:r w:rsidRPr="00060FA8">
              <w:rPr>
                <w:b/>
                <w:bCs/>
                <w:sz w:val="22"/>
                <w:szCs w:val="22"/>
              </w:rPr>
              <w:t>SN</w:t>
            </w:r>
          </w:p>
        </w:tc>
        <w:tc>
          <w:tcPr>
            <w:tcW w:w="5346" w:type="dxa"/>
            <w:tcBorders>
              <w:top w:val="single" w:sz="4" w:space="0" w:color="auto"/>
              <w:left w:val="single" w:sz="4" w:space="0" w:color="auto"/>
              <w:bottom w:val="single" w:sz="4" w:space="0" w:color="auto"/>
              <w:right w:val="single" w:sz="4" w:space="0" w:color="auto"/>
            </w:tcBorders>
            <w:hideMark/>
          </w:tcPr>
          <w:p w14:paraId="17175050" w14:textId="77777777" w:rsidR="00D93E4C" w:rsidRPr="00060FA8" w:rsidRDefault="00D93E4C" w:rsidP="00E13A56">
            <w:pPr>
              <w:jc w:val="center"/>
              <w:rPr>
                <w:b/>
                <w:bCs/>
                <w:sz w:val="22"/>
                <w:szCs w:val="22"/>
              </w:rPr>
            </w:pPr>
            <w:r w:rsidRPr="00060FA8">
              <w:rPr>
                <w:b/>
                <w:bCs/>
                <w:sz w:val="22"/>
                <w:szCs w:val="22"/>
              </w:rPr>
              <w:t>Minimum eligibility criteria</w:t>
            </w:r>
          </w:p>
        </w:tc>
        <w:tc>
          <w:tcPr>
            <w:tcW w:w="2952" w:type="dxa"/>
            <w:tcBorders>
              <w:top w:val="single" w:sz="4" w:space="0" w:color="auto"/>
              <w:left w:val="single" w:sz="4" w:space="0" w:color="auto"/>
              <w:bottom w:val="single" w:sz="4" w:space="0" w:color="auto"/>
              <w:right w:val="single" w:sz="4" w:space="0" w:color="auto"/>
            </w:tcBorders>
            <w:hideMark/>
          </w:tcPr>
          <w:p w14:paraId="7470C63B" w14:textId="77777777" w:rsidR="00D93E4C" w:rsidRPr="00060FA8" w:rsidRDefault="00D93E4C" w:rsidP="00E13A56">
            <w:pPr>
              <w:jc w:val="center"/>
              <w:rPr>
                <w:b/>
                <w:bCs/>
                <w:sz w:val="22"/>
                <w:szCs w:val="22"/>
              </w:rPr>
            </w:pPr>
            <w:r w:rsidRPr="00060FA8">
              <w:rPr>
                <w:b/>
                <w:bCs/>
                <w:sz w:val="22"/>
                <w:szCs w:val="22"/>
              </w:rPr>
              <w:t>Documents required</w:t>
            </w:r>
          </w:p>
        </w:tc>
      </w:tr>
      <w:tr w:rsidR="00D93E4C" w:rsidRPr="00D1508E" w14:paraId="3E62B033" w14:textId="77777777" w:rsidTr="00E13A56">
        <w:trPr>
          <w:trHeight w:val="1353"/>
        </w:trPr>
        <w:tc>
          <w:tcPr>
            <w:tcW w:w="558" w:type="dxa"/>
            <w:tcBorders>
              <w:top w:val="single" w:sz="4" w:space="0" w:color="auto"/>
              <w:left w:val="single" w:sz="4" w:space="0" w:color="auto"/>
              <w:bottom w:val="single" w:sz="4" w:space="0" w:color="auto"/>
              <w:right w:val="single" w:sz="4" w:space="0" w:color="auto"/>
            </w:tcBorders>
          </w:tcPr>
          <w:p w14:paraId="165F0B12" w14:textId="77777777" w:rsidR="00D93E4C" w:rsidRPr="00D1508E" w:rsidRDefault="00D93E4C" w:rsidP="002F3940">
            <w:pPr>
              <w:pStyle w:val="ListParagraph"/>
              <w:numPr>
                <w:ilvl w:val="0"/>
                <w:numId w:val="23"/>
              </w:numPr>
              <w:spacing w:after="0"/>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hideMark/>
          </w:tcPr>
          <w:p w14:paraId="57385D72" w14:textId="6C94098A" w:rsidR="00D93E4C" w:rsidRPr="00D1508E" w:rsidRDefault="00D93E4C" w:rsidP="00E13A56">
            <w:pPr>
              <w:jc w:val="both"/>
              <w:rPr>
                <w:sz w:val="22"/>
                <w:szCs w:val="22"/>
              </w:rPr>
            </w:pPr>
            <w:r w:rsidRPr="00D1508E">
              <w:rPr>
                <w:sz w:val="22"/>
                <w:szCs w:val="22"/>
              </w:rPr>
              <w:t xml:space="preserve">The applicant should be a well-established and reputed OEM /authorized representative firm specialized in dealing with solar on grid plant installation works and shall have minimum experience of 10 years in the same field. The firm should have valid GST /Income </w:t>
            </w:r>
            <w:r w:rsidR="00C74B62">
              <w:rPr>
                <w:sz w:val="22"/>
                <w:szCs w:val="22"/>
              </w:rPr>
              <w:t>Tax return</w:t>
            </w:r>
          </w:p>
          <w:p w14:paraId="2865C930" w14:textId="77777777" w:rsidR="00D93E4C" w:rsidRPr="00D1508E" w:rsidRDefault="00D93E4C" w:rsidP="00E13A56">
            <w:pPr>
              <w:jc w:val="both"/>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63E40A0E" w14:textId="77777777" w:rsidR="00D93E4C" w:rsidRPr="00D1508E" w:rsidRDefault="00D93E4C" w:rsidP="00E13A56">
            <w:pPr>
              <w:jc w:val="both"/>
              <w:rPr>
                <w:sz w:val="22"/>
                <w:szCs w:val="22"/>
              </w:rPr>
            </w:pPr>
            <w:r w:rsidRPr="00D1508E">
              <w:rPr>
                <w:sz w:val="22"/>
                <w:szCs w:val="22"/>
              </w:rPr>
              <w:t>Firm registration certificate/ Firm/ partnership deed/ experience certificate</w:t>
            </w:r>
          </w:p>
        </w:tc>
      </w:tr>
      <w:tr w:rsidR="00D93E4C" w:rsidRPr="00D1508E" w14:paraId="49C16C40" w14:textId="77777777" w:rsidTr="00E13A56">
        <w:trPr>
          <w:trHeight w:val="667"/>
        </w:trPr>
        <w:tc>
          <w:tcPr>
            <w:tcW w:w="558" w:type="dxa"/>
            <w:tcBorders>
              <w:top w:val="single" w:sz="4" w:space="0" w:color="auto"/>
              <w:left w:val="single" w:sz="4" w:space="0" w:color="auto"/>
              <w:bottom w:val="single" w:sz="4" w:space="0" w:color="auto"/>
              <w:right w:val="single" w:sz="4" w:space="0" w:color="auto"/>
            </w:tcBorders>
          </w:tcPr>
          <w:p w14:paraId="6B0E6AB1" w14:textId="77777777" w:rsidR="00D93E4C" w:rsidRPr="00D1508E" w:rsidRDefault="00D93E4C" w:rsidP="002F3940">
            <w:pPr>
              <w:pStyle w:val="ListParagraph"/>
              <w:numPr>
                <w:ilvl w:val="0"/>
                <w:numId w:val="23"/>
              </w:numPr>
              <w:spacing w:after="0"/>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23200429" w14:textId="6B17800E" w:rsidR="00D93E4C" w:rsidRPr="00D1508E" w:rsidRDefault="00D93E4C" w:rsidP="00E13A56">
            <w:pPr>
              <w:jc w:val="both"/>
              <w:rPr>
                <w:sz w:val="22"/>
                <w:szCs w:val="22"/>
              </w:rPr>
            </w:pPr>
            <w:r w:rsidRPr="00D1508E">
              <w:rPr>
                <w:sz w:val="22"/>
                <w:szCs w:val="22"/>
              </w:rPr>
              <w:t xml:space="preserve">Functional Service Centre at each of the location mentioned in tender &amp; Zonal offices </w:t>
            </w:r>
            <w:r w:rsidR="00C74B62">
              <w:rPr>
                <w:sz w:val="22"/>
                <w:szCs w:val="22"/>
              </w:rPr>
              <w:t xml:space="preserve">of the Bank( List is </w:t>
            </w:r>
            <w:r w:rsidRPr="00D1508E">
              <w:rPr>
                <w:sz w:val="22"/>
                <w:szCs w:val="22"/>
              </w:rPr>
              <w:t xml:space="preserve"> attached.</w:t>
            </w:r>
            <w:r w:rsidR="00C74B62">
              <w:rPr>
                <w:sz w:val="22"/>
                <w:szCs w:val="22"/>
              </w:rPr>
              <w:t>)</w:t>
            </w:r>
          </w:p>
          <w:p w14:paraId="1E4C561D" w14:textId="77777777" w:rsidR="00D93E4C" w:rsidRPr="00D1508E" w:rsidRDefault="00D93E4C" w:rsidP="00E13A56">
            <w:pPr>
              <w:jc w:val="both"/>
              <w:rPr>
                <w:sz w:val="22"/>
                <w:szCs w:val="22"/>
              </w:rPr>
            </w:pPr>
          </w:p>
        </w:tc>
        <w:tc>
          <w:tcPr>
            <w:tcW w:w="2952" w:type="dxa"/>
            <w:tcBorders>
              <w:top w:val="single" w:sz="4" w:space="0" w:color="auto"/>
              <w:left w:val="single" w:sz="4" w:space="0" w:color="auto"/>
              <w:bottom w:val="single" w:sz="4" w:space="0" w:color="auto"/>
              <w:right w:val="single" w:sz="4" w:space="0" w:color="auto"/>
            </w:tcBorders>
          </w:tcPr>
          <w:p w14:paraId="7190595E" w14:textId="77777777" w:rsidR="00D93E4C" w:rsidRPr="00D1508E" w:rsidRDefault="00D93E4C" w:rsidP="00E13A56">
            <w:pPr>
              <w:jc w:val="both"/>
              <w:rPr>
                <w:sz w:val="22"/>
                <w:szCs w:val="22"/>
              </w:rPr>
            </w:pPr>
            <w:r w:rsidRPr="00D1508E">
              <w:rPr>
                <w:sz w:val="22"/>
                <w:szCs w:val="22"/>
              </w:rPr>
              <w:t>Addresses / details of local service teams at each locations, name of contact person mobile to be provided.</w:t>
            </w:r>
          </w:p>
        </w:tc>
      </w:tr>
      <w:tr w:rsidR="00D93E4C" w:rsidRPr="00D1508E" w14:paraId="048491CF" w14:textId="77777777" w:rsidTr="00E13A56">
        <w:tc>
          <w:tcPr>
            <w:tcW w:w="558" w:type="dxa"/>
            <w:tcBorders>
              <w:top w:val="single" w:sz="4" w:space="0" w:color="auto"/>
              <w:left w:val="single" w:sz="4" w:space="0" w:color="auto"/>
              <w:bottom w:val="single" w:sz="4" w:space="0" w:color="auto"/>
              <w:right w:val="single" w:sz="4" w:space="0" w:color="auto"/>
            </w:tcBorders>
          </w:tcPr>
          <w:p w14:paraId="1C62ABE5"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hideMark/>
          </w:tcPr>
          <w:p w14:paraId="10691F1A" w14:textId="77777777" w:rsidR="00D93E4C" w:rsidRPr="00D1508E" w:rsidRDefault="00D93E4C" w:rsidP="00E13A56">
            <w:pPr>
              <w:tabs>
                <w:tab w:val="left" w:pos="4680"/>
                <w:tab w:val="left" w:pos="6030"/>
              </w:tabs>
              <w:jc w:val="both"/>
              <w:rPr>
                <w:sz w:val="22"/>
                <w:szCs w:val="22"/>
              </w:rPr>
            </w:pPr>
            <w:r w:rsidRPr="00D1508E">
              <w:rPr>
                <w:sz w:val="22"/>
                <w:szCs w:val="22"/>
              </w:rPr>
              <w:t>The firm shall be ISO-9000 certified and shall be registered/ associated with Organization/ Statutory bodies associated with renewable energy(MNRE registration/accredition  for on grid system)</w:t>
            </w:r>
          </w:p>
        </w:tc>
        <w:tc>
          <w:tcPr>
            <w:tcW w:w="2952" w:type="dxa"/>
            <w:tcBorders>
              <w:top w:val="single" w:sz="4" w:space="0" w:color="auto"/>
              <w:left w:val="single" w:sz="4" w:space="0" w:color="auto"/>
              <w:bottom w:val="single" w:sz="4" w:space="0" w:color="auto"/>
              <w:right w:val="single" w:sz="4" w:space="0" w:color="auto"/>
            </w:tcBorders>
            <w:vAlign w:val="center"/>
            <w:hideMark/>
          </w:tcPr>
          <w:p w14:paraId="2BDAD0AF" w14:textId="77777777" w:rsidR="00D93E4C" w:rsidRPr="00D1508E" w:rsidRDefault="00D93E4C" w:rsidP="00E13A56">
            <w:pPr>
              <w:rPr>
                <w:sz w:val="22"/>
                <w:szCs w:val="22"/>
              </w:rPr>
            </w:pPr>
            <w:r w:rsidRPr="00D1508E">
              <w:rPr>
                <w:sz w:val="22"/>
                <w:szCs w:val="22"/>
              </w:rPr>
              <w:t xml:space="preserve">Relevant Certificate/ document shall be submitted </w:t>
            </w:r>
          </w:p>
        </w:tc>
      </w:tr>
      <w:tr w:rsidR="00D93E4C" w:rsidRPr="00D1508E" w14:paraId="56E27EE7" w14:textId="77777777" w:rsidTr="00E13A56">
        <w:tc>
          <w:tcPr>
            <w:tcW w:w="558" w:type="dxa"/>
            <w:tcBorders>
              <w:top w:val="single" w:sz="4" w:space="0" w:color="auto"/>
              <w:left w:val="single" w:sz="4" w:space="0" w:color="auto"/>
              <w:bottom w:val="single" w:sz="4" w:space="0" w:color="auto"/>
              <w:right w:val="single" w:sz="4" w:space="0" w:color="auto"/>
            </w:tcBorders>
          </w:tcPr>
          <w:p w14:paraId="6CDA6992"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1210E8CC" w14:textId="77777777" w:rsidR="00D93E4C" w:rsidRPr="00D1508E" w:rsidRDefault="00D93E4C" w:rsidP="00E13A56">
            <w:pPr>
              <w:tabs>
                <w:tab w:val="left" w:pos="4680"/>
                <w:tab w:val="left" w:pos="6030"/>
              </w:tabs>
              <w:jc w:val="both"/>
              <w:rPr>
                <w:sz w:val="22"/>
                <w:szCs w:val="22"/>
              </w:rPr>
            </w:pPr>
            <w:r w:rsidRPr="00D1508E">
              <w:rPr>
                <w:sz w:val="22"/>
                <w:szCs w:val="22"/>
              </w:rPr>
              <w:t>The firm should have Experienced and qualified (at least graduate engineer  in  relevant field/stream) team of Designers, structural, civil, electrical and mechanical Engineering staff who are expertize in similar work</w:t>
            </w:r>
          </w:p>
          <w:p w14:paraId="2DBF9D2C" w14:textId="77777777" w:rsidR="00D93E4C" w:rsidRPr="00D1508E" w:rsidRDefault="00D93E4C" w:rsidP="00E13A56">
            <w:pPr>
              <w:jc w:val="both"/>
              <w:rPr>
                <w:sz w:val="22"/>
                <w:szCs w:val="22"/>
              </w:rPr>
            </w:pPr>
          </w:p>
        </w:tc>
        <w:tc>
          <w:tcPr>
            <w:tcW w:w="2952" w:type="dxa"/>
            <w:tcBorders>
              <w:top w:val="single" w:sz="4" w:space="0" w:color="auto"/>
              <w:left w:val="single" w:sz="4" w:space="0" w:color="auto"/>
              <w:bottom w:val="single" w:sz="4" w:space="0" w:color="auto"/>
              <w:right w:val="single" w:sz="4" w:space="0" w:color="auto"/>
            </w:tcBorders>
            <w:vAlign w:val="center"/>
            <w:hideMark/>
          </w:tcPr>
          <w:p w14:paraId="2AFD6A44" w14:textId="77777777" w:rsidR="00D93E4C" w:rsidRPr="00D1508E" w:rsidRDefault="00D93E4C" w:rsidP="00E13A56">
            <w:pPr>
              <w:rPr>
                <w:sz w:val="22"/>
                <w:szCs w:val="22"/>
              </w:rPr>
            </w:pPr>
            <w:r w:rsidRPr="00D1508E">
              <w:rPr>
                <w:sz w:val="22"/>
                <w:szCs w:val="22"/>
              </w:rPr>
              <w:t>Staff structure along with supporting documents are to be submitted</w:t>
            </w:r>
          </w:p>
        </w:tc>
      </w:tr>
      <w:tr w:rsidR="00D93E4C" w:rsidRPr="00D1508E" w14:paraId="051A5476" w14:textId="77777777" w:rsidTr="00E13A56">
        <w:trPr>
          <w:trHeight w:val="1680"/>
        </w:trPr>
        <w:tc>
          <w:tcPr>
            <w:tcW w:w="558" w:type="dxa"/>
            <w:tcBorders>
              <w:top w:val="single" w:sz="4" w:space="0" w:color="auto"/>
              <w:left w:val="single" w:sz="4" w:space="0" w:color="auto"/>
              <w:bottom w:val="single" w:sz="4" w:space="0" w:color="auto"/>
              <w:right w:val="single" w:sz="4" w:space="0" w:color="auto"/>
            </w:tcBorders>
          </w:tcPr>
          <w:p w14:paraId="4A2B59B4"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7C1D3CE8" w14:textId="77777777" w:rsidR="00D93E4C" w:rsidRPr="00D1508E" w:rsidRDefault="00D93E4C" w:rsidP="00E13A56">
            <w:pPr>
              <w:jc w:val="both"/>
              <w:rPr>
                <w:sz w:val="22"/>
                <w:szCs w:val="22"/>
              </w:rPr>
            </w:pPr>
            <w:r w:rsidRPr="00D1508E">
              <w:rPr>
                <w:sz w:val="22"/>
                <w:szCs w:val="22"/>
              </w:rPr>
              <w:t xml:space="preserve">The firm (OEM) shall have mandatory experience of carrying out minimum 2 assignments above 100 Kwp &amp;having maintained one of them for atleast 5 years in confirmation to performance. </w:t>
            </w:r>
          </w:p>
        </w:tc>
        <w:tc>
          <w:tcPr>
            <w:tcW w:w="2952" w:type="dxa"/>
            <w:tcBorders>
              <w:top w:val="single" w:sz="4" w:space="0" w:color="auto"/>
              <w:left w:val="single" w:sz="4" w:space="0" w:color="auto"/>
              <w:bottom w:val="single" w:sz="4" w:space="0" w:color="auto"/>
              <w:right w:val="single" w:sz="4" w:space="0" w:color="auto"/>
            </w:tcBorders>
            <w:hideMark/>
          </w:tcPr>
          <w:p w14:paraId="08B68D6A" w14:textId="77777777" w:rsidR="00D93E4C" w:rsidRPr="00D1508E" w:rsidRDefault="00D93E4C" w:rsidP="00E13A56">
            <w:pPr>
              <w:jc w:val="both"/>
              <w:rPr>
                <w:sz w:val="22"/>
                <w:szCs w:val="22"/>
              </w:rPr>
            </w:pPr>
            <w:r w:rsidRPr="00D1508E">
              <w:rPr>
                <w:sz w:val="22"/>
                <w:szCs w:val="22"/>
              </w:rPr>
              <w:t xml:space="preserve">Satisfactory Completion certificate certified by Engineers/ officer in-charges shall be submitted Relevant discom net metering bills to be annexed.  </w:t>
            </w:r>
          </w:p>
          <w:p w14:paraId="5E5BDC2B" w14:textId="77777777" w:rsidR="00D93E4C" w:rsidRPr="00D1508E" w:rsidRDefault="00D93E4C" w:rsidP="00E13A56">
            <w:pPr>
              <w:jc w:val="both"/>
              <w:rPr>
                <w:sz w:val="22"/>
                <w:szCs w:val="22"/>
              </w:rPr>
            </w:pPr>
          </w:p>
        </w:tc>
      </w:tr>
      <w:tr w:rsidR="00D93E4C" w:rsidRPr="00D1508E" w14:paraId="32B1956E" w14:textId="77777777" w:rsidTr="00E13A56">
        <w:tc>
          <w:tcPr>
            <w:tcW w:w="558" w:type="dxa"/>
            <w:tcBorders>
              <w:top w:val="single" w:sz="4" w:space="0" w:color="auto"/>
              <w:left w:val="single" w:sz="4" w:space="0" w:color="auto"/>
              <w:bottom w:val="single" w:sz="4" w:space="0" w:color="auto"/>
              <w:right w:val="single" w:sz="4" w:space="0" w:color="auto"/>
            </w:tcBorders>
          </w:tcPr>
          <w:p w14:paraId="5E26E97D"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15D84A36" w14:textId="77777777" w:rsidR="00D93E4C" w:rsidRPr="00D1508E" w:rsidRDefault="00D93E4C" w:rsidP="00E13A56">
            <w:pPr>
              <w:jc w:val="both"/>
              <w:rPr>
                <w:sz w:val="22"/>
                <w:szCs w:val="22"/>
              </w:rPr>
            </w:pPr>
            <w:r w:rsidRPr="00D1508E">
              <w:rPr>
                <w:sz w:val="22"/>
                <w:szCs w:val="22"/>
              </w:rPr>
              <w:t>The applicant should have satisfactorily completed ‘similar’ works of magnitude as specified below during the last 3 years ending 31/03/2023</w:t>
            </w:r>
          </w:p>
          <w:p w14:paraId="25A3BF61" w14:textId="77777777" w:rsidR="00D93E4C" w:rsidRPr="00D1508E" w:rsidRDefault="00D93E4C" w:rsidP="002F3940">
            <w:pPr>
              <w:pStyle w:val="ListParagraph"/>
              <w:numPr>
                <w:ilvl w:val="5"/>
                <w:numId w:val="24"/>
              </w:numPr>
              <w:jc w:val="both"/>
              <w:rPr>
                <w:rFonts w:ascii="Times New Roman" w:eastAsia="Times New Roman" w:hAnsi="Times New Roman" w:cs="Times New Roman"/>
                <w:lang w:eastAsia="ar-SA" w:bidi="ar-SA"/>
              </w:rPr>
            </w:pPr>
            <w:r w:rsidRPr="00D1508E">
              <w:rPr>
                <w:rFonts w:ascii="Times New Roman" w:eastAsia="Times New Roman" w:hAnsi="Times New Roman" w:cs="Times New Roman"/>
                <w:lang w:eastAsia="ar-SA" w:bidi="ar-SA"/>
              </w:rPr>
              <w:t>One similar completed work, costing not less than 75lakhs , or</w:t>
            </w:r>
          </w:p>
          <w:p w14:paraId="15F1A3D7" w14:textId="77777777" w:rsidR="00D93E4C" w:rsidRPr="00D1508E" w:rsidRDefault="00D93E4C" w:rsidP="002F3940">
            <w:pPr>
              <w:pStyle w:val="ListParagraph"/>
              <w:numPr>
                <w:ilvl w:val="5"/>
                <w:numId w:val="24"/>
              </w:numPr>
              <w:jc w:val="both"/>
              <w:rPr>
                <w:rFonts w:ascii="Times New Roman" w:eastAsia="Times New Roman" w:hAnsi="Times New Roman" w:cs="Times New Roman"/>
                <w:lang w:eastAsia="ar-SA" w:bidi="ar-SA"/>
              </w:rPr>
            </w:pPr>
            <w:r w:rsidRPr="00D1508E">
              <w:rPr>
                <w:rFonts w:ascii="Times New Roman" w:eastAsia="Times New Roman" w:hAnsi="Times New Roman" w:cs="Times New Roman"/>
                <w:lang w:eastAsia="ar-SA" w:bidi="ar-SA"/>
              </w:rPr>
              <w:t>Two similar completed works, each costing not less than ` 50lakh, or</w:t>
            </w:r>
          </w:p>
          <w:p w14:paraId="72271A09" w14:textId="77777777" w:rsidR="00D93E4C" w:rsidRPr="00D1508E" w:rsidRDefault="00D93E4C" w:rsidP="002F3940">
            <w:pPr>
              <w:pStyle w:val="ListParagraph"/>
              <w:numPr>
                <w:ilvl w:val="5"/>
                <w:numId w:val="24"/>
              </w:numPr>
              <w:jc w:val="both"/>
              <w:rPr>
                <w:rFonts w:ascii="Times New Roman" w:eastAsia="Times New Roman" w:hAnsi="Times New Roman" w:cs="Times New Roman"/>
                <w:lang w:eastAsia="ar-SA" w:bidi="ar-SA"/>
              </w:rPr>
            </w:pPr>
            <w:r w:rsidRPr="00D1508E">
              <w:rPr>
                <w:rFonts w:ascii="Times New Roman" w:eastAsia="Times New Roman" w:hAnsi="Times New Roman" w:cs="Times New Roman"/>
                <w:lang w:eastAsia="ar-SA" w:bidi="ar-SA"/>
              </w:rPr>
              <w:t>Three similar completed works each cost not less than ` 35lakhs.</w:t>
            </w:r>
          </w:p>
          <w:p w14:paraId="611ECE8B" w14:textId="77777777" w:rsidR="00D93E4C" w:rsidRPr="00D1508E" w:rsidRDefault="00D93E4C" w:rsidP="00E13A56">
            <w:pPr>
              <w:jc w:val="both"/>
              <w:rPr>
                <w:sz w:val="22"/>
                <w:szCs w:val="22"/>
              </w:rPr>
            </w:pPr>
          </w:p>
        </w:tc>
        <w:tc>
          <w:tcPr>
            <w:tcW w:w="2952" w:type="dxa"/>
            <w:tcBorders>
              <w:top w:val="single" w:sz="4" w:space="0" w:color="auto"/>
              <w:left w:val="single" w:sz="4" w:space="0" w:color="auto"/>
              <w:bottom w:val="single" w:sz="4" w:space="0" w:color="auto"/>
              <w:right w:val="single" w:sz="4" w:space="0" w:color="auto"/>
            </w:tcBorders>
            <w:hideMark/>
          </w:tcPr>
          <w:p w14:paraId="75E68D53" w14:textId="77777777" w:rsidR="00D93E4C" w:rsidRPr="00D1508E" w:rsidRDefault="00D93E4C" w:rsidP="00E13A56">
            <w:pPr>
              <w:jc w:val="both"/>
              <w:rPr>
                <w:sz w:val="22"/>
                <w:szCs w:val="22"/>
              </w:rPr>
            </w:pPr>
            <w:r w:rsidRPr="00D1508E">
              <w:rPr>
                <w:sz w:val="22"/>
                <w:szCs w:val="22"/>
              </w:rPr>
              <w:t>Certificate by an authorized officer/ Chief Project Manager or equivalent of the organization for whom the works has been done. In case of private project, project architect/ engineer will have to certify the execution of work. Annex the copy of the work order.</w:t>
            </w:r>
          </w:p>
          <w:p w14:paraId="28C89966" w14:textId="77777777" w:rsidR="00D93E4C" w:rsidRPr="00D1508E" w:rsidRDefault="00D93E4C" w:rsidP="00E13A56">
            <w:pPr>
              <w:jc w:val="both"/>
              <w:rPr>
                <w:sz w:val="22"/>
                <w:szCs w:val="22"/>
              </w:rPr>
            </w:pPr>
            <w:r w:rsidRPr="00D1508E">
              <w:rPr>
                <w:sz w:val="22"/>
                <w:szCs w:val="22"/>
              </w:rPr>
              <w:t>Additionally, committee may, at its own discretion visit the site/s.</w:t>
            </w:r>
          </w:p>
        </w:tc>
      </w:tr>
      <w:tr w:rsidR="00D93E4C" w:rsidRPr="00D1508E" w14:paraId="028595EC" w14:textId="77777777" w:rsidTr="00E13A56">
        <w:trPr>
          <w:trHeight w:val="702"/>
        </w:trPr>
        <w:tc>
          <w:tcPr>
            <w:tcW w:w="558" w:type="dxa"/>
            <w:vMerge w:val="restart"/>
            <w:tcBorders>
              <w:top w:val="single" w:sz="4" w:space="0" w:color="auto"/>
              <w:left w:val="single" w:sz="4" w:space="0" w:color="auto"/>
              <w:right w:val="single" w:sz="4" w:space="0" w:color="auto"/>
            </w:tcBorders>
          </w:tcPr>
          <w:p w14:paraId="61BE595A"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hideMark/>
          </w:tcPr>
          <w:p w14:paraId="5E76BAF8" w14:textId="6A30F238" w:rsidR="00D93E4C" w:rsidRPr="00D1508E" w:rsidRDefault="00D93E4C" w:rsidP="00E13A56">
            <w:pPr>
              <w:jc w:val="both"/>
              <w:rPr>
                <w:sz w:val="22"/>
                <w:szCs w:val="22"/>
              </w:rPr>
            </w:pPr>
            <w:r w:rsidRPr="00D1508E">
              <w:rPr>
                <w:sz w:val="22"/>
                <w:szCs w:val="22"/>
              </w:rPr>
              <w:t>The applicant should have averag</w:t>
            </w:r>
            <w:r w:rsidR="00A71627">
              <w:rPr>
                <w:sz w:val="22"/>
                <w:szCs w:val="22"/>
              </w:rPr>
              <w:t>e annual financial turnover of 3</w:t>
            </w:r>
            <w:r w:rsidRPr="00D1508E">
              <w:rPr>
                <w:sz w:val="22"/>
                <w:szCs w:val="22"/>
              </w:rPr>
              <w:t xml:space="preserve">0 Crore in similar works during the last three FY ending 31/03/2023 </w:t>
            </w:r>
          </w:p>
        </w:tc>
        <w:tc>
          <w:tcPr>
            <w:tcW w:w="2952" w:type="dxa"/>
            <w:tcBorders>
              <w:top w:val="single" w:sz="4" w:space="0" w:color="auto"/>
              <w:left w:val="single" w:sz="4" w:space="0" w:color="auto"/>
              <w:bottom w:val="single" w:sz="4" w:space="0" w:color="auto"/>
              <w:right w:val="single" w:sz="4" w:space="0" w:color="auto"/>
            </w:tcBorders>
            <w:hideMark/>
          </w:tcPr>
          <w:p w14:paraId="0BEF9DCE" w14:textId="77777777" w:rsidR="00D93E4C" w:rsidRPr="00D1508E" w:rsidRDefault="00D93E4C" w:rsidP="00E13A56">
            <w:pPr>
              <w:jc w:val="both"/>
              <w:rPr>
                <w:sz w:val="22"/>
                <w:szCs w:val="22"/>
              </w:rPr>
            </w:pPr>
            <w:r w:rsidRPr="00D1508E">
              <w:rPr>
                <w:sz w:val="22"/>
                <w:szCs w:val="22"/>
              </w:rPr>
              <w:t>Audited balance sheet of relevant period shall be submitted</w:t>
            </w:r>
          </w:p>
        </w:tc>
      </w:tr>
      <w:tr w:rsidR="00D93E4C" w:rsidRPr="00D1508E" w14:paraId="1329A93D" w14:textId="77777777" w:rsidTr="00E13A56">
        <w:trPr>
          <w:trHeight w:val="474"/>
        </w:trPr>
        <w:tc>
          <w:tcPr>
            <w:tcW w:w="558" w:type="dxa"/>
            <w:vMerge/>
            <w:tcBorders>
              <w:left w:val="single" w:sz="4" w:space="0" w:color="auto"/>
              <w:right w:val="single" w:sz="4" w:space="0" w:color="auto"/>
            </w:tcBorders>
          </w:tcPr>
          <w:p w14:paraId="59D5270B" w14:textId="77777777" w:rsidR="00D93E4C" w:rsidRPr="00D1508E" w:rsidRDefault="00D93E4C" w:rsidP="002F3940">
            <w:pPr>
              <w:pStyle w:val="ListParagraph"/>
              <w:numPr>
                <w:ilvl w:val="0"/>
                <w:numId w:val="23"/>
              </w:numPr>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6147C68F" w14:textId="77777777" w:rsidR="00D93E4C" w:rsidRPr="00D1508E" w:rsidRDefault="00D93E4C" w:rsidP="00E13A56">
            <w:pPr>
              <w:jc w:val="both"/>
              <w:rPr>
                <w:sz w:val="22"/>
                <w:szCs w:val="22"/>
              </w:rPr>
            </w:pPr>
          </w:p>
          <w:p w14:paraId="19994C92" w14:textId="77777777" w:rsidR="00D93E4C" w:rsidRPr="00D1508E" w:rsidRDefault="00D93E4C" w:rsidP="00E13A56">
            <w:pPr>
              <w:jc w:val="both"/>
              <w:rPr>
                <w:sz w:val="22"/>
                <w:szCs w:val="22"/>
              </w:rPr>
            </w:pPr>
            <w:r w:rsidRPr="00D1508E">
              <w:rPr>
                <w:sz w:val="22"/>
                <w:szCs w:val="22"/>
              </w:rPr>
              <w:t>Bidder should have positive net worth (profit) for the last three financial years 20-21,21-22,22-23</w:t>
            </w:r>
          </w:p>
        </w:tc>
        <w:tc>
          <w:tcPr>
            <w:tcW w:w="2952" w:type="dxa"/>
            <w:tcBorders>
              <w:top w:val="single" w:sz="4" w:space="0" w:color="auto"/>
              <w:left w:val="single" w:sz="4" w:space="0" w:color="auto"/>
              <w:bottom w:val="single" w:sz="4" w:space="0" w:color="auto"/>
              <w:right w:val="single" w:sz="4" w:space="0" w:color="auto"/>
            </w:tcBorders>
          </w:tcPr>
          <w:p w14:paraId="291B30BE" w14:textId="77777777" w:rsidR="00D93E4C" w:rsidRPr="00D1508E" w:rsidRDefault="00D93E4C" w:rsidP="00E13A56">
            <w:pPr>
              <w:jc w:val="both"/>
              <w:rPr>
                <w:sz w:val="22"/>
                <w:szCs w:val="22"/>
              </w:rPr>
            </w:pPr>
          </w:p>
        </w:tc>
      </w:tr>
      <w:tr w:rsidR="00D93E4C" w:rsidRPr="00D1508E" w14:paraId="3A1397EE" w14:textId="77777777" w:rsidTr="00E13A56">
        <w:trPr>
          <w:trHeight w:val="316"/>
        </w:trPr>
        <w:tc>
          <w:tcPr>
            <w:tcW w:w="558" w:type="dxa"/>
            <w:tcBorders>
              <w:left w:val="single" w:sz="4" w:space="0" w:color="auto"/>
              <w:right w:val="single" w:sz="4" w:space="0" w:color="auto"/>
            </w:tcBorders>
          </w:tcPr>
          <w:p w14:paraId="404E5630" w14:textId="77777777" w:rsidR="00D93E4C" w:rsidRPr="00D1508E" w:rsidRDefault="00D93E4C" w:rsidP="00E13A56">
            <w:pPr>
              <w:pStyle w:val="ListParagraph"/>
              <w:ind w:left="450"/>
              <w:jc w:val="both"/>
              <w:rPr>
                <w:rFonts w:ascii="Times New Roman" w:hAnsi="Times New Roman" w:cs="Times New Roman"/>
              </w:rPr>
            </w:pPr>
          </w:p>
        </w:tc>
        <w:tc>
          <w:tcPr>
            <w:tcW w:w="5346" w:type="dxa"/>
            <w:tcBorders>
              <w:top w:val="single" w:sz="4" w:space="0" w:color="auto"/>
              <w:left w:val="single" w:sz="4" w:space="0" w:color="auto"/>
              <w:bottom w:val="single" w:sz="4" w:space="0" w:color="auto"/>
              <w:right w:val="single" w:sz="4" w:space="0" w:color="auto"/>
            </w:tcBorders>
          </w:tcPr>
          <w:p w14:paraId="184D3ECA" w14:textId="77777777" w:rsidR="00D93E4C" w:rsidRPr="00D1508E" w:rsidRDefault="00D93E4C" w:rsidP="00E13A56">
            <w:pPr>
              <w:jc w:val="both"/>
              <w:rPr>
                <w:sz w:val="22"/>
                <w:szCs w:val="22"/>
              </w:rPr>
            </w:pPr>
          </w:p>
        </w:tc>
        <w:tc>
          <w:tcPr>
            <w:tcW w:w="2952" w:type="dxa"/>
            <w:tcBorders>
              <w:top w:val="single" w:sz="4" w:space="0" w:color="auto"/>
              <w:left w:val="single" w:sz="4" w:space="0" w:color="auto"/>
              <w:bottom w:val="single" w:sz="4" w:space="0" w:color="auto"/>
              <w:right w:val="single" w:sz="4" w:space="0" w:color="auto"/>
            </w:tcBorders>
          </w:tcPr>
          <w:p w14:paraId="666E8C92" w14:textId="77777777" w:rsidR="00D93E4C" w:rsidRPr="00D1508E" w:rsidRDefault="00D93E4C" w:rsidP="00E13A56">
            <w:pPr>
              <w:jc w:val="both"/>
              <w:rPr>
                <w:sz w:val="22"/>
                <w:szCs w:val="22"/>
              </w:rPr>
            </w:pPr>
          </w:p>
        </w:tc>
      </w:tr>
    </w:tbl>
    <w:p w14:paraId="109103B8" w14:textId="77777777" w:rsidR="00D93E4C" w:rsidRDefault="00D93E4C" w:rsidP="00C85042">
      <w:pPr>
        <w:jc w:val="center"/>
        <w:rPr>
          <w:b/>
          <w:bCs/>
          <w:color w:val="FF0000"/>
          <w:u w:val="single"/>
        </w:rPr>
      </w:pPr>
    </w:p>
    <w:p w14:paraId="26485B73" w14:textId="77777777" w:rsidR="00D93E4C" w:rsidRDefault="00D93E4C" w:rsidP="00C85042">
      <w:pPr>
        <w:jc w:val="center"/>
        <w:rPr>
          <w:b/>
          <w:bCs/>
          <w:color w:val="FF0000"/>
          <w:u w:val="single"/>
        </w:rPr>
      </w:pPr>
    </w:p>
    <w:p w14:paraId="40E907B2" w14:textId="77777777" w:rsidR="00D93E4C" w:rsidRDefault="00D93E4C" w:rsidP="00C85042">
      <w:pPr>
        <w:jc w:val="center"/>
        <w:rPr>
          <w:b/>
          <w:bCs/>
          <w:color w:val="FF0000"/>
          <w:u w:val="single"/>
        </w:rPr>
      </w:pPr>
    </w:p>
    <w:p w14:paraId="46D904FD" w14:textId="77777777" w:rsidR="00D93E4C" w:rsidRDefault="00D93E4C" w:rsidP="00C85042">
      <w:pPr>
        <w:jc w:val="center"/>
        <w:rPr>
          <w:b/>
          <w:bCs/>
          <w:color w:val="FF0000"/>
          <w:u w:val="single"/>
        </w:rPr>
      </w:pPr>
    </w:p>
    <w:p w14:paraId="0EA14923" w14:textId="77777777" w:rsidR="00D93E4C" w:rsidRDefault="00D93E4C" w:rsidP="00C85042">
      <w:pPr>
        <w:jc w:val="center"/>
        <w:rPr>
          <w:b/>
          <w:bCs/>
          <w:color w:val="FF0000"/>
          <w:u w:val="single"/>
        </w:rPr>
      </w:pPr>
    </w:p>
    <w:p w14:paraId="5C7F746B" w14:textId="77777777" w:rsidR="00D93E4C" w:rsidRDefault="00D93E4C" w:rsidP="00C85042">
      <w:pPr>
        <w:jc w:val="center"/>
        <w:rPr>
          <w:b/>
          <w:bCs/>
          <w:color w:val="FF0000"/>
          <w:u w:val="single"/>
        </w:rPr>
      </w:pPr>
    </w:p>
    <w:p w14:paraId="20A20943" w14:textId="77777777" w:rsidR="00D93E4C" w:rsidRDefault="00D93E4C" w:rsidP="00C85042">
      <w:pPr>
        <w:jc w:val="center"/>
        <w:rPr>
          <w:b/>
          <w:bCs/>
          <w:color w:val="FF0000"/>
          <w:u w:val="single"/>
        </w:rPr>
      </w:pPr>
    </w:p>
    <w:p w14:paraId="034A0165" w14:textId="77777777" w:rsidR="00D93E4C" w:rsidRDefault="00D93E4C" w:rsidP="00C85042">
      <w:pPr>
        <w:jc w:val="center"/>
        <w:rPr>
          <w:b/>
          <w:bCs/>
          <w:color w:val="FF0000"/>
          <w:u w:val="single"/>
        </w:rPr>
      </w:pPr>
    </w:p>
    <w:p w14:paraId="4924400E" w14:textId="77777777" w:rsidR="00D93E4C" w:rsidRDefault="00D93E4C" w:rsidP="00C85042">
      <w:pPr>
        <w:jc w:val="center"/>
        <w:rPr>
          <w:b/>
          <w:bCs/>
          <w:color w:val="FF0000"/>
          <w:u w:val="single"/>
        </w:rPr>
      </w:pPr>
    </w:p>
    <w:p w14:paraId="0EBA340E" w14:textId="77777777" w:rsidR="00D93E4C" w:rsidRDefault="00D93E4C" w:rsidP="00C85042">
      <w:pPr>
        <w:jc w:val="center"/>
        <w:rPr>
          <w:b/>
          <w:bCs/>
          <w:color w:val="FF0000"/>
          <w:u w:val="single"/>
        </w:rPr>
      </w:pPr>
    </w:p>
    <w:p w14:paraId="186BB4D6" w14:textId="77777777" w:rsidR="00D93E4C" w:rsidRDefault="00D93E4C" w:rsidP="00C85042">
      <w:pPr>
        <w:jc w:val="center"/>
        <w:rPr>
          <w:b/>
          <w:bCs/>
          <w:color w:val="FF0000"/>
          <w:u w:val="single"/>
        </w:rPr>
      </w:pPr>
    </w:p>
    <w:p w14:paraId="77052E9C" w14:textId="77777777" w:rsidR="00D93E4C" w:rsidRDefault="00D93E4C" w:rsidP="00C85042">
      <w:pPr>
        <w:jc w:val="center"/>
        <w:rPr>
          <w:b/>
          <w:bCs/>
          <w:color w:val="FF0000"/>
          <w:u w:val="single"/>
        </w:rPr>
      </w:pPr>
    </w:p>
    <w:p w14:paraId="1CDA11B5" w14:textId="77777777" w:rsidR="00D93E4C" w:rsidRDefault="00D93E4C" w:rsidP="00C85042">
      <w:pPr>
        <w:jc w:val="center"/>
        <w:rPr>
          <w:b/>
          <w:bCs/>
          <w:color w:val="FF0000"/>
          <w:u w:val="single"/>
        </w:rPr>
      </w:pPr>
    </w:p>
    <w:p w14:paraId="74E60A1E" w14:textId="77777777" w:rsidR="00D93E4C" w:rsidRDefault="00D93E4C" w:rsidP="00C85042">
      <w:pPr>
        <w:jc w:val="center"/>
        <w:rPr>
          <w:b/>
          <w:bCs/>
          <w:color w:val="FF0000"/>
          <w:u w:val="single"/>
        </w:rPr>
      </w:pPr>
    </w:p>
    <w:p w14:paraId="381F1809" w14:textId="77777777" w:rsidR="00D93E4C" w:rsidRDefault="00D93E4C" w:rsidP="00C85042">
      <w:pPr>
        <w:jc w:val="center"/>
        <w:rPr>
          <w:b/>
          <w:bCs/>
          <w:color w:val="FF0000"/>
          <w:u w:val="single"/>
        </w:rPr>
      </w:pPr>
    </w:p>
    <w:p w14:paraId="1BE9E3EB" w14:textId="77777777" w:rsidR="00D93E4C" w:rsidRDefault="00D93E4C" w:rsidP="00C85042">
      <w:pPr>
        <w:jc w:val="center"/>
        <w:rPr>
          <w:b/>
          <w:bCs/>
          <w:color w:val="FF0000"/>
          <w:u w:val="single"/>
        </w:rPr>
      </w:pPr>
    </w:p>
    <w:p w14:paraId="76D96F42" w14:textId="77777777" w:rsidR="00D93E4C" w:rsidRDefault="00D93E4C" w:rsidP="00C85042">
      <w:pPr>
        <w:jc w:val="center"/>
        <w:rPr>
          <w:b/>
          <w:bCs/>
          <w:color w:val="FF0000"/>
          <w:u w:val="single"/>
        </w:rPr>
      </w:pPr>
    </w:p>
    <w:p w14:paraId="0E8E1C5C" w14:textId="77777777" w:rsidR="00D93E4C" w:rsidRDefault="00D93E4C" w:rsidP="00C85042">
      <w:pPr>
        <w:jc w:val="center"/>
        <w:rPr>
          <w:b/>
          <w:bCs/>
          <w:color w:val="FF0000"/>
          <w:u w:val="single"/>
        </w:rPr>
      </w:pPr>
    </w:p>
    <w:p w14:paraId="7CE29FC1" w14:textId="77777777" w:rsidR="00D93E4C" w:rsidRDefault="00D93E4C" w:rsidP="00C85042">
      <w:pPr>
        <w:jc w:val="center"/>
        <w:rPr>
          <w:b/>
          <w:bCs/>
          <w:color w:val="FF0000"/>
          <w:u w:val="single"/>
        </w:rPr>
      </w:pPr>
    </w:p>
    <w:p w14:paraId="1D17A102" w14:textId="77777777" w:rsidR="00D93E4C" w:rsidRDefault="00D93E4C" w:rsidP="00C85042">
      <w:pPr>
        <w:jc w:val="center"/>
        <w:rPr>
          <w:b/>
          <w:bCs/>
          <w:color w:val="FF0000"/>
          <w:u w:val="single"/>
        </w:rPr>
      </w:pPr>
    </w:p>
    <w:p w14:paraId="2E8880CD" w14:textId="77777777" w:rsidR="00D93E4C" w:rsidRDefault="00D93E4C" w:rsidP="00C85042">
      <w:pPr>
        <w:jc w:val="center"/>
        <w:rPr>
          <w:b/>
          <w:bCs/>
          <w:color w:val="FF0000"/>
          <w:u w:val="single"/>
        </w:rPr>
      </w:pPr>
    </w:p>
    <w:p w14:paraId="45C1FF5B" w14:textId="77777777" w:rsidR="00D93E4C" w:rsidRDefault="00D93E4C" w:rsidP="00C85042">
      <w:pPr>
        <w:jc w:val="center"/>
        <w:rPr>
          <w:b/>
          <w:bCs/>
          <w:color w:val="FF0000"/>
          <w:u w:val="single"/>
        </w:rPr>
      </w:pPr>
    </w:p>
    <w:p w14:paraId="3E6E1974" w14:textId="77777777" w:rsidR="00D93E4C" w:rsidRDefault="00D93E4C" w:rsidP="00C85042">
      <w:pPr>
        <w:jc w:val="center"/>
        <w:rPr>
          <w:b/>
          <w:bCs/>
          <w:color w:val="FF0000"/>
          <w:u w:val="single"/>
        </w:rPr>
      </w:pPr>
    </w:p>
    <w:p w14:paraId="20D3575A" w14:textId="77777777" w:rsidR="00D93E4C" w:rsidRDefault="00D93E4C" w:rsidP="00C85042">
      <w:pPr>
        <w:jc w:val="center"/>
        <w:rPr>
          <w:b/>
          <w:bCs/>
          <w:color w:val="FF0000"/>
          <w:u w:val="single"/>
        </w:rPr>
      </w:pPr>
    </w:p>
    <w:p w14:paraId="66CAD3DC" w14:textId="77777777" w:rsidR="00D93E4C" w:rsidRDefault="00D93E4C" w:rsidP="00C85042">
      <w:pPr>
        <w:jc w:val="center"/>
        <w:rPr>
          <w:b/>
          <w:bCs/>
          <w:color w:val="FF0000"/>
          <w:u w:val="single"/>
        </w:rPr>
      </w:pPr>
    </w:p>
    <w:p w14:paraId="0E2E99A8" w14:textId="77777777" w:rsidR="00D93E4C" w:rsidRDefault="00D93E4C" w:rsidP="00C85042">
      <w:pPr>
        <w:jc w:val="center"/>
        <w:rPr>
          <w:b/>
          <w:bCs/>
          <w:color w:val="FF0000"/>
          <w:u w:val="single"/>
        </w:rPr>
      </w:pPr>
    </w:p>
    <w:p w14:paraId="2CC989BD" w14:textId="77777777" w:rsidR="00D93E4C" w:rsidRDefault="00D93E4C" w:rsidP="00C85042">
      <w:pPr>
        <w:jc w:val="center"/>
        <w:rPr>
          <w:b/>
          <w:bCs/>
          <w:color w:val="FF0000"/>
          <w:u w:val="single"/>
        </w:rPr>
      </w:pPr>
    </w:p>
    <w:p w14:paraId="4AB5EAFB" w14:textId="77777777" w:rsidR="00D93E4C" w:rsidRDefault="00D93E4C" w:rsidP="00C85042">
      <w:pPr>
        <w:jc w:val="center"/>
        <w:rPr>
          <w:b/>
          <w:bCs/>
          <w:color w:val="FF0000"/>
          <w:u w:val="single"/>
        </w:rPr>
      </w:pPr>
    </w:p>
    <w:p w14:paraId="4004786C" w14:textId="77777777" w:rsidR="00D93E4C" w:rsidRDefault="00D93E4C" w:rsidP="00C85042">
      <w:pPr>
        <w:jc w:val="center"/>
        <w:rPr>
          <w:b/>
          <w:bCs/>
          <w:color w:val="FF0000"/>
          <w:u w:val="single"/>
        </w:rPr>
      </w:pPr>
    </w:p>
    <w:p w14:paraId="068CADE4" w14:textId="77777777" w:rsidR="00D93E4C" w:rsidRDefault="00D93E4C" w:rsidP="00C85042">
      <w:pPr>
        <w:jc w:val="center"/>
        <w:rPr>
          <w:b/>
          <w:bCs/>
          <w:color w:val="FF0000"/>
          <w:u w:val="single"/>
        </w:rPr>
      </w:pPr>
    </w:p>
    <w:p w14:paraId="5DF7B175" w14:textId="77777777" w:rsidR="00D93E4C" w:rsidRDefault="00D93E4C" w:rsidP="00C85042">
      <w:pPr>
        <w:jc w:val="center"/>
        <w:rPr>
          <w:b/>
          <w:bCs/>
          <w:color w:val="FF0000"/>
          <w:u w:val="single"/>
        </w:rPr>
      </w:pPr>
    </w:p>
    <w:p w14:paraId="025FC719" w14:textId="77777777" w:rsidR="00D93E4C" w:rsidRDefault="00D93E4C" w:rsidP="00C85042">
      <w:pPr>
        <w:jc w:val="center"/>
        <w:rPr>
          <w:b/>
          <w:bCs/>
          <w:color w:val="FF0000"/>
          <w:u w:val="single"/>
        </w:rPr>
      </w:pPr>
    </w:p>
    <w:p w14:paraId="2F65CBA5" w14:textId="77777777" w:rsidR="00D93E4C" w:rsidRDefault="00D93E4C" w:rsidP="00C85042">
      <w:pPr>
        <w:jc w:val="center"/>
        <w:rPr>
          <w:b/>
          <w:bCs/>
          <w:color w:val="FF0000"/>
          <w:u w:val="single"/>
        </w:rPr>
      </w:pPr>
    </w:p>
    <w:p w14:paraId="6F42504F" w14:textId="77777777" w:rsidR="00D93E4C" w:rsidRDefault="00D93E4C" w:rsidP="00C85042">
      <w:pPr>
        <w:jc w:val="center"/>
        <w:rPr>
          <w:b/>
          <w:bCs/>
          <w:color w:val="FF0000"/>
          <w:u w:val="single"/>
        </w:rPr>
      </w:pPr>
    </w:p>
    <w:p w14:paraId="5E0FCF99" w14:textId="77777777" w:rsidR="00D93E4C" w:rsidRDefault="00D93E4C" w:rsidP="00C85042">
      <w:pPr>
        <w:jc w:val="center"/>
        <w:rPr>
          <w:b/>
          <w:bCs/>
          <w:color w:val="FF0000"/>
          <w:u w:val="single"/>
        </w:rPr>
      </w:pPr>
    </w:p>
    <w:p w14:paraId="1F9C05D0" w14:textId="77777777" w:rsidR="00D93E4C" w:rsidRDefault="00D93E4C" w:rsidP="00C85042">
      <w:pPr>
        <w:jc w:val="center"/>
        <w:rPr>
          <w:b/>
          <w:bCs/>
          <w:color w:val="FF0000"/>
          <w:u w:val="single"/>
        </w:rPr>
      </w:pPr>
    </w:p>
    <w:p w14:paraId="3F97BF40" w14:textId="77777777" w:rsidR="00D93E4C" w:rsidRDefault="00D93E4C" w:rsidP="00C85042">
      <w:pPr>
        <w:jc w:val="center"/>
        <w:rPr>
          <w:b/>
          <w:bCs/>
          <w:color w:val="FF0000"/>
          <w:u w:val="single"/>
        </w:rPr>
      </w:pPr>
    </w:p>
    <w:p w14:paraId="3B90C70D" w14:textId="77777777" w:rsidR="00D93E4C" w:rsidRDefault="00D93E4C" w:rsidP="00C85042">
      <w:pPr>
        <w:jc w:val="center"/>
        <w:rPr>
          <w:b/>
          <w:bCs/>
          <w:color w:val="FF0000"/>
          <w:u w:val="single"/>
        </w:rPr>
      </w:pPr>
    </w:p>
    <w:p w14:paraId="3C311E88" w14:textId="77777777" w:rsidR="00D93E4C" w:rsidRDefault="00D93E4C" w:rsidP="00C85042">
      <w:pPr>
        <w:jc w:val="center"/>
        <w:rPr>
          <w:b/>
          <w:bCs/>
          <w:color w:val="FF0000"/>
          <w:u w:val="single"/>
        </w:rPr>
      </w:pPr>
    </w:p>
    <w:p w14:paraId="436D14F5" w14:textId="77777777" w:rsidR="00D93E4C" w:rsidRDefault="00D93E4C" w:rsidP="00C85042">
      <w:pPr>
        <w:jc w:val="center"/>
        <w:rPr>
          <w:b/>
          <w:bCs/>
          <w:color w:val="FF0000"/>
          <w:u w:val="single"/>
        </w:rPr>
      </w:pPr>
    </w:p>
    <w:p w14:paraId="4AC9D4C5" w14:textId="77777777" w:rsidR="00D93E4C" w:rsidRDefault="00D93E4C" w:rsidP="00C85042">
      <w:pPr>
        <w:jc w:val="center"/>
        <w:rPr>
          <w:b/>
          <w:bCs/>
          <w:color w:val="FF0000"/>
          <w:u w:val="single"/>
        </w:rPr>
      </w:pPr>
    </w:p>
    <w:p w14:paraId="3BF45445" w14:textId="77777777" w:rsidR="00D93E4C" w:rsidRDefault="00D93E4C" w:rsidP="00C85042">
      <w:pPr>
        <w:jc w:val="center"/>
        <w:rPr>
          <w:b/>
          <w:bCs/>
          <w:color w:val="FF0000"/>
          <w:u w:val="single"/>
        </w:rPr>
      </w:pPr>
    </w:p>
    <w:p w14:paraId="2751B894" w14:textId="77777777" w:rsidR="00D93E4C" w:rsidRDefault="00D93E4C" w:rsidP="00C85042">
      <w:pPr>
        <w:jc w:val="center"/>
        <w:rPr>
          <w:b/>
          <w:bCs/>
          <w:color w:val="FF0000"/>
          <w:u w:val="single"/>
        </w:rPr>
      </w:pPr>
    </w:p>
    <w:p w14:paraId="0522D39F" w14:textId="77777777" w:rsidR="00D93E4C" w:rsidRDefault="00D93E4C" w:rsidP="00C85042">
      <w:pPr>
        <w:jc w:val="center"/>
        <w:rPr>
          <w:b/>
          <w:bCs/>
          <w:color w:val="FF0000"/>
          <w:u w:val="single"/>
        </w:rPr>
      </w:pPr>
    </w:p>
    <w:p w14:paraId="241D23AD" w14:textId="77777777" w:rsidR="00D93E4C" w:rsidRDefault="00D93E4C" w:rsidP="00C85042">
      <w:pPr>
        <w:jc w:val="center"/>
        <w:rPr>
          <w:b/>
          <w:bCs/>
          <w:color w:val="FF0000"/>
          <w:u w:val="single"/>
        </w:rPr>
      </w:pPr>
    </w:p>
    <w:p w14:paraId="0CEE5E12" w14:textId="77777777" w:rsidR="00D93E4C" w:rsidRDefault="00D93E4C" w:rsidP="00C85042">
      <w:pPr>
        <w:jc w:val="center"/>
        <w:rPr>
          <w:b/>
          <w:bCs/>
          <w:color w:val="FF0000"/>
          <w:u w:val="single"/>
        </w:rPr>
      </w:pPr>
    </w:p>
    <w:p w14:paraId="2F9B9130" w14:textId="77777777" w:rsidR="00D93E4C" w:rsidRDefault="00D93E4C" w:rsidP="00C85042">
      <w:pPr>
        <w:jc w:val="center"/>
        <w:rPr>
          <w:b/>
          <w:bCs/>
          <w:color w:val="FF0000"/>
          <w:u w:val="single"/>
        </w:rPr>
      </w:pPr>
    </w:p>
    <w:p w14:paraId="7E1D9E33" w14:textId="77777777" w:rsidR="00D93E4C" w:rsidRDefault="00D93E4C" w:rsidP="00C85042">
      <w:pPr>
        <w:jc w:val="center"/>
        <w:rPr>
          <w:b/>
          <w:bCs/>
          <w:color w:val="FF0000"/>
          <w:u w:val="single"/>
        </w:rPr>
      </w:pPr>
    </w:p>
    <w:p w14:paraId="514AFA78" w14:textId="77777777" w:rsidR="00D93E4C" w:rsidRDefault="00D93E4C" w:rsidP="00C85042">
      <w:pPr>
        <w:jc w:val="center"/>
        <w:rPr>
          <w:b/>
          <w:bCs/>
          <w:color w:val="FF0000"/>
          <w:u w:val="single"/>
        </w:rPr>
      </w:pPr>
    </w:p>
    <w:p w14:paraId="4477B5D2" w14:textId="77777777" w:rsidR="00D93E4C" w:rsidRDefault="00D93E4C" w:rsidP="00C85042">
      <w:pPr>
        <w:jc w:val="center"/>
        <w:rPr>
          <w:b/>
          <w:bCs/>
          <w:color w:val="FF0000"/>
          <w:u w:val="single"/>
        </w:rPr>
      </w:pPr>
    </w:p>
    <w:p w14:paraId="3F87062A" w14:textId="77777777" w:rsidR="00D93E4C" w:rsidRDefault="00D93E4C" w:rsidP="00C85042">
      <w:pPr>
        <w:jc w:val="center"/>
        <w:rPr>
          <w:b/>
          <w:bCs/>
          <w:color w:val="FF0000"/>
          <w:u w:val="single"/>
        </w:rPr>
      </w:pPr>
    </w:p>
    <w:p w14:paraId="3A046109" w14:textId="77777777" w:rsidR="00D93E4C" w:rsidRDefault="00D93E4C" w:rsidP="00C85042">
      <w:pPr>
        <w:jc w:val="center"/>
        <w:rPr>
          <w:b/>
          <w:bCs/>
          <w:color w:val="FF0000"/>
          <w:u w:val="single"/>
        </w:rPr>
      </w:pPr>
    </w:p>
    <w:p w14:paraId="550B5FB3" w14:textId="77777777" w:rsidR="00D93E4C" w:rsidRDefault="00D93E4C" w:rsidP="00C85042">
      <w:pPr>
        <w:jc w:val="center"/>
        <w:rPr>
          <w:b/>
          <w:bCs/>
          <w:color w:val="FF0000"/>
          <w:u w:val="single"/>
        </w:rPr>
      </w:pPr>
    </w:p>
    <w:p w14:paraId="3063302B" w14:textId="77777777" w:rsidR="00D93E4C" w:rsidRDefault="00D93E4C" w:rsidP="00C85042">
      <w:pPr>
        <w:jc w:val="center"/>
        <w:rPr>
          <w:b/>
          <w:bCs/>
          <w:color w:val="FF0000"/>
          <w:u w:val="single"/>
        </w:rPr>
      </w:pPr>
    </w:p>
    <w:p w14:paraId="683BA8CD" w14:textId="77777777" w:rsidR="00D93E4C" w:rsidRPr="009A39A8" w:rsidRDefault="00D93E4C" w:rsidP="00C85042">
      <w:pPr>
        <w:jc w:val="center"/>
        <w:rPr>
          <w:color w:val="FF0000"/>
        </w:rPr>
      </w:pPr>
    </w:p>
    <w:p w14:paraId="26606269" w14:textId="77777777" w:rsidR="006C5871" w:rsidRPr="00D92A08" w:rsidRDefault="006C5871" w:rsidP="00C85042">
      <w:pPr>
        <w:jc w:val="both"/>
      </w:pPr>
    </w:p>
    <w:p w14:paraId="7B153D33" w14:textId="77777777" w:rsidR="002E09F0" w:rsidRPr="00820A05" w:rsidRDefault="002E09F0" w:rsidP="00C85042">
      <w:pPr>
        <w:jc w:val="center"/>
        <w:rPr>
          <w:b/>
          <w:bCs/>
          <w:color w:val="FF0000"/>
          <w:u w:val="single"/>
        </w:rPr>
      </w:pPr>
    </w:p>
    <w:p w14:paraId="78D9C5EF" w14:textId="77777777" w:rsidR="00D92A08" w:rsidRDefault="00D92A08" w:rsidP="00C85042">
      <w:r>
        <w:t>To,</w:t>
      </w:r>
    </w:p>
    <w:p w14:paraId="558B5E21" w14:textId="77777777" w:rsidR="00D92A08" w:rsidRDefault="00D92A08" w:rsidP="00C85042"/>
    <w:p w14:paraId="47920CED" w14:textId="6452EB00" w:rsidR="00D92A08" w:rsidRPr="0016292A" w:rsidRDefault="009A39A8" w:rsidP="00C85042">
      <w:pPr>
        <w:rPr>
          <w:b/>
          <w:bCs/>
        </w:rPr>
      </w:pPr>
      <w:r>
        <w:rPr>
          <w:b/>
          <w:bCs/>
        </w:rPr>
        <w:t>AGM</w:t>
      </w:r>
      <w:r w:rsidR="00D92A08" w:rsidRPr="0016292A">
        <w:rPr>
          <w:b/>
          <w:bCs/>
        </w:rPr>
        <w:t>,</w:t>
      </w:r>
      <w:r w:rsidR="00D93E4C">
        <w:rPr>
          <w:b/>
          <w:bCs/>
        </w:rPr>
        <w:t>Electrical</w:t>
      </w:r>
    </w:p>
    <w:p w14:paraId="2290B86E" w14:textId="77777777" w:rsidR="00D92A08" w:rsidRDefault="00D92A08" w:rsidP="00C85042">
      <w:r>
        <w:t xml:space="preserve">Central Bank Of India, </w:t>
      </w:r>
    </w:p>
    <w:p w14:paraId="12D85E11" w14:textId="6D461F08" w:rsidR="00C27965" w:rsidRDefault="003A4533" w:rsidP="00C85042">
      <w:pPr>
        <w:rPr>
          <w:b/>
          <w:bCs/>
          <w:lang w:val="en-GB"/>
        </w:rPr>
      </w:pPr>
      <w:r>
        <w:t>Central office</w:t>
      </w:r>
      <w:r w:rsidR="00D92A08" w:rsidRPr="0016292A">
        <w:t>,</w:t>
      </w:r>
      <w:r w:rsidR="00C27965" w:rsidRPr="00C27965">
        <w:rPr>
          <w:b/>
          <w:bCs/>
          <w:lang w:val="en-GB"/>
        </w:rPr>
        <w:t xml:space="preserve"> </w:t>
      </w:r>
    </w:p>
    <w:p w14:paraId="5F937ADB" w14:textId="20690F63" w:rsidR="00C27965" w:rsidRPr="0016292A" w:rsidRDefault="003A4533" w:rsidP="00C85042">
      <w:pPr>
        <w:rPr>
          <w:lang w:val="en-GB"/>
        </w:rPr>
      </w:pPr>
      <w:r>
        <w:rPr>
          <w:lang w:val="en-GB"/>
        </w:rPr>
        <w:t>Nariman Point</w:t>
      </w:r>
      <w:r w:rsidR="00C27965" w:rsidRPr="0016292A">
        <w:rPr>
          <w:lang w:val="en-GB"/>
        </w:rPr>
        <w:t xml:space="preserve">, </w:t>
      </w:r>
    </w:p>
    <w:p w14:paraId="40050122" w14:textId="5DB018F4" w:rsidR="00D92A08" w:rsidRPr="0016292A" w:rsidRDefault="003A4533" w:rsidP="00C85042">
      <w:r>
        <w:rPr>
          <w:lang w:val="en-GB"/>
        </w:rPr>
        <w:t>MUMBAI</w:t>
      </w:r>
      <w:r w:rsidR="00C27965" w:rsidRPr="0016292A">
        <w:rPr>
          <w:lang w:val="en-GB"/>
        </w:rPr>
        <w:t xml:space="preserve"> 600 008 </w:t>
      </w:r>
      <w:r w:rsidR="00C27965" w:rsidRPr="0016292A">
        <w:t xml:space="preserve"> </w:t>
      </w:r>
    </w:p>
    <w:p w14:paraId="6338BDDB" w14:textId="77777777" w:rsidR="00C27965" w:rsidRDefault="00C27965" w:rsidP="00C85042"/>
    <w:p w14:paraId="4FA5B72B" w14:textId="5D5608B7" w:rsidR="00D92A08" w:rsidRDefault="00D92A08" w:rsidP="00C85042">
      <w:pPr>
        <w:jc w:val="both"/>
      </w:pPr>
      <w:r w:rsidRPr="00D92A08">
        <w:rPr>
          <w:b/>
          <w:bCs/>
        </w:rPr>
        <w:t xml:space="preserve">Ref: </w:t>
      </w:r>
      <w:r w:rsidRPr="00D92A08">
        <w:rPr>
          <w:b/>
          <w:bCs/>
        </w:rPr>
        <w:tab/>
        <w:t>Application for</w:t>
      </w:r>
      <w:r>
        <w:t xml:space="preserve"> </w:t>
      </w:r>
      <w:r w:rsidRPr="00993EB3">
        <w:rPr>
          <w:b/>
          <w:bCs/>
        </w:rPr>
        <w:t xml:space="preserve">Installation and </w:t>
      </w:r>
      <w:r w:rsidR="00E075D5">
        <w:rPr>
          <w:b/>
          <w:bCs/>
        </w:rPr>
        <w:t xml:space="preserve">testing and </w:t>
      </w:r>
      <w:r w:rsidR="00F550A9">
        <w:rPr>
          <w:b/>
          <w:bCs/>
        </w:rPr>
        <w:t>commissioning</w:t>
      </w:r>
      <w:r w:rsidRPr="00993EB3">
        <w:rPr>
          <w:b/>
          <w:bCs/>
        </w:rPr>
        <w:t xml:space="preserve"> of Solar plant</w:t>
      </w:r>
      <w:r w:rsidRPr="00993EB3">
        <w:rPr>
          <w:b/>
          <w:bCs/>
          <w:szCs w:val="22"/>
          <w:lang w:eastAsia="en-US"/>
        </w:rPr>
        <w:t xml:space="preserve"> at </w:t>
      </w:r>
      <w:r w:rsidR="009A39A8">
        <w:rPr>
          <w:b/>
          <w:bCs/>
          <w:szCs w:val="22"/>
          <w:lang w:eastAsia="en-US"/>
        </w:rPr>
        <w:t>Bank’s owned p</w:t>
      </w:r>
      <w:r w:rsidR="00E10E8B">
        <w:rPr>
          <w:b/>
          <w:bCs/>
          <w:szCs w:val="22"/>
          <w:lang w:eastAsia="en-US"/>
        </w:rPr>
        <w:t>remises in India</w:t>
      </w:r>
      <w:r w:rsidR="00C27965">
        <w:rPr>
          <w:b/>
          <w:bCs/>
          <w:lang w:val="en-GB"/>
        </w:rPr>
        <w:t xml:space="preserve"> </w:t>
      </w:r>
      <w:r w:rsidR="00C27965">
        <w:t xml:space="preserve"> </w:t>
      </w:r>
    </w:p>
    <w:p w14:paraId="6DF8FA21" w14:textId="77777777" w:rsidR="00C27965" w:rsidRDefault="00C27965" w:rsidP="00C85042">
      <w:pPr>
        <w:jc w:val="both"/>
      </w:pPr>
    </w:p>
    <w:p w14:paraId="2370DCDE" w14:textId="77777777" w:rsidR="00D92A08" w:rsidRDefault="00D92A08" w:rsidP="00C85042">
      <w:r>
        <w:t xml:space="preserve">Dear Sir, </w:t>
      </w:r>
    </w:p>
    <w:p w14:paraId="3BD5E7DF" w14:textId="77777777" w:rsidR="00D92A08" w:rsidRDefault="00D92A08" w:rsidP="00C85042"/>
    <w:p w14:paraId="182D2AD5" w14:textId="77777777" w:rsidR="00D92A08" w:rsidRDefault="00D92A08" w:rsidP="00C85042">
      <w:r>
        <w:t>I / we have read and understood the instructions and the Terms &amp; Conditions mentioned in the application form. I / we do hereby declare that the information furnished in the application and the supplementary sheets are correct to the best of my knowledge and belief.</w:t>
      </w:r>
    </w:p>
    <w:p w14:paraId="17D0F889" w14:textId="77777777" w:rsidR="00D92A08" w:rsidRDefault="00D92A08" w:rsidP="00C85042"/>
    <w:p w14:paraId="46DB5A5D" w14:textId="77777777" w:rsidR="00D92A08" w:rsidRDefault="00D92A08" w:rsidP="00C85042">
      <w:r>
        <w:t>I / we authorize Bank to approach our employers, clients, corporation organization etc. to verify the facts submitted by us.</w:t>
      </w:r>
    </w:p>
    <w:p w14:paraId="68267D45" w14:textId="77777777" w:rsidR="00D92A08" w:rsidRDefault="00D92A08" w:rsidP="00C85042"/>
    <w:p w14:paraId="27A0B7F4" w14:textId="77777777" w:rsidR="00D92A08" w:rsidRDefault="00D92A08" w:rsidP="00C85042"/>
    <w:p w14:paraId="5BBDD718" w14:textId="77777777" w:rsidR="00D92A08" w:rsidRDefault="00D92A08" w:rsidP="00C85042"/>
    <w:p w14:paraId="1CF18A30" w14:textId="77777777" w:rsidR="00D92A08" w:rsidRDefault="00D92A08" w:rsidP="00C85042">
      <w:r>
        <w:t>Signature of applicant with seal</w:t>
      </w:r>
    </w:p>
    <w:p w14:paraId="794F1E70" w14:textId="77777777" w:rsidR="00D92A08" w:rsidRDefault="00D92A08" w:rsidP="00C85042"/>
    <w:p w14:paraId="6B4FA812" w14:textId="77777777" w:rsidR="00D92A08" w:rsidRDefault="00D92A08" w:rsidP="00C85042">
      <w:r>
        <w:t>Name:</w:t>
      </w:r>
    </w:p>
    <w:p w14:paraId="69EF9E44" w14:textId="77777777" w:rsidR="00D92A08" w:rsidRDefault="00D92A08" w:rsidP="00C85042"/>
    <w:p w14:paraId="28978DEA" w14:textId="77777777" w:rsidR="00D92A08" w:rsidRDefault="00D92A08" w:rsidP="00C85042">
      <w:r>
        <w:t>Designation:</w:t>
      </w:r>
    </w:p>
    <w:p w14:paraId="592C2379" w14:textId="77777777" w:rsidR="00D92A08" w:rsidRDefault="00D92A08" w:rsidP="00C85042"/>
    <w:p w14:paraId="0D59AE27" w14:textId="77777777" w:rsidR="00D92A08" w:rsidRDefault="00D92A08" w:rsidP="00C85042">
      <w:r>
        <w:t>Address:</w:t>
      </w:r>
    </w:p>
    <w:p w14:paraId="447AD5CD" w14:textId="77777777" w:rsidR="00D92A08" w:rsidRDefault="00D92A08" w:rsidP="00C85042"/>
    <w:p w14:paraId="3768E5D3" w14:textId="77777777" w:rsidR="00D92A08" w:rsidRDefault="00D92A08" w:rsidP="00C85042"/>
    <w:p w14:paraId="4E45AD03" w14:textId="77777777" w:rsidR="00D92A08" w:rsidRDefault="00D92A08" w:rsidP="00C85042"/>
    <w:p w14:paraId="620B325D" w14:textId="77777777" w:rsidR="00D92A08" w:rsidRDefault="00D92A08" w:rsidP="00C85042">
      <w:r>
        <w:t>Place</w:t>
      </w:r>
    </w:p>
    <w:p w14:paraId="629817AA" w14:textId="77777777" w:rsidR="00D92A08" w:rsidRDefault="00D92A08" w:rsidP="00C85042"/>
    <w:p w14:paraId="7FD0B496" w14:textId="77777777" w:rsidR="00D92A08" w:rsidRDefault="00D92A08" w:rsidP="00C85042">
      <w:r>
        <w:t>Date:</w:t>
      </w:r>
    </w:p>
    <w:p w14:paraId="04ACEAE9" w14:textId="77777777" w:rsidR="00D92A08" w:rsidRDefault="00D92A08" w:rsidP="00C85042">
      <w:pPr>
        <w:jc w:val="center"/>
        <w:rPr>
          <w:b/>
          <w:bCs/>
          <w:color w:val="000000"/>
          <w:u w:val="single"/>
        </w:rPr>
      </w:pPr>
    </w:p>
    <w:p w14:paraId="78BCAF67" w14:textId="77777777" w:rsidR="00D92A08" w:rsidRDefault="00D92A08" w:rsidP="00C85042">
      <w:pPr>
        <w:jc w:val="center"/>
        <w:rPr>
          <w:b/>
          <w:bCs/>
          <w:color w:val="000000"/>
          <w:u w:val="single"/>
        </w:rPr>
      </w:pPr>
    </w:p>
    <w:p w14:paraId="79A1FC8C" w14:textId="77777777" w:rsidR="00D92A08" w:rsidRDefault="00D92A08" w:rsidP="00C85042">
      <w:pPr>
        <w:jc w:val="center"/>
        <w:rPr>
          <w:b/>
          <w:bCs/>
          <w:color w:val="000000"/>
          <w:u w:val="single"/>
        </w:rPr>
      </w:pPr>
    </w:p>
    <w:p w14:paraId="56628A0F" w14:textId="77777777" w:rsidR="00D92A08" w:rsidRDefault="00D92A08" w:rsidP="00C85042">
      <w:pPr>
        <w:jc w:val="center"/>
        <w:rPr>
          <w:b/>
          <w:bCs/>
          <w:color w:val="000000"/>
          <w:u w:val="single"/>
        </w:rPr>
      </w:pPr>
    </w:p>
    <w:p w14:paraId="1D573D64" w14:textId="77777777" w:rsidR="00D92A08" w:rsidRDefault="00D92A08" w:rsidP="00C85042">
      <w:pPr>
        <w:jc w:val="center"/>
        <w:rPr>
          <w:b/>
          <w:bCs/>
          <w:color w:val="000000"/>
          <w:u w:val="single"/>
        </w:rPr>
      </w:pPr>
    </w:p>
    <w:p w14:paraId="36DAD3EF" w14:textId="77777777" w:rsidR="00D92A08" w:rsidRDefault="00D92A08" w:rsidP="00C85042">
      <w:pPr>
        <w:jc w:val="center"/>
        <w:rPr>
          <w:b/>
          <w:bCs/>
          <w:color w:val="000000"/>
          <w:u w:val="single"/>
        </w:rPr>
      </w:pPr>
    </w:p>
    <w:p w14:paraId="040150EB" w14:textId="77777777" w:rsidR="00D92A08" w:rsidRDefault="00D92A08" w:rsidP="00C85042">
      <w:pPr>
        <w:jc w:val="center"/>
        <w:rPr>
          <w:b/>
          <w:bCs/>
          <w:color w:val="000000"/>
          <w:u w:val="single"/>
        </w:rPr>
      </w:pPr>
    </w:p>
    <w:p w14:paraId="4189F9B9" w14:textId="77777777" w:rsidR="00D92A08" w:rsidRDefault="00D92A08" w:rsidP="00C85042">
      <w:pPr>
        <w:jc w:val="center"/>
        <w:rPr>
          <w:b/>
          <w:bCs/>
          <w:color w:val="000000"/>
          <w:u w:val="single"/>
        </w:rPr>
      </w:pPr>
    </w:p>
    <w:p w14:paraId="653E0A71" w14:textId="77777777" w:rsidR="00D92A08" w:rsidRDefault="00D92A08" w:rsidP="00C85042">
      <w:pPr>
        <w:jc w:val="center"/>
        <w:rPr>
          <w:b/>
          <w:bCs/>
          <w:color w:val="000000"/>
          <w:u w:val="single"/>
        </w:rPr>
      </w:pPr>
    </w:p>
    <w:p w14:paraId="182381E5" w14:textId="77777777" w:rsidR="00D92A08" w:rsidRDefault="00D92A08" w:rsidP="00C85042">
      <w:pPr>
        <w:jc w:val="center"/>
        <w:rPr>
          <w:b/>
          <w:bCs/>
          <w:color w:val="000000"/>
          <w:u w:val="single"/>
        </w:rPr>
      </w:pPr>
    </w:p>
    <w:p w14:paraId="253AF6CD" w14:textId="77777777" w:rsidR="00D92A08" w:rsidRDefault="00D92A08" w:rsidP="00C85042">
      <w:pPr>
        <w:jc w:val="center"/>
        <w:rPr>
          <w:b/>
          <w:bCs/>
          <w:color w:val="000000"/>
          <w:u w:val="single"/>
        </w:rPr>
      </w:pPr>
    </w:p>
    <w:p w14:paraId="621ACA52" w14:textId="77777777" w:rsidR="00D92A08" w:rsidRDefault="00D92A08" w:rsidP="00C85042">
      <w:pPr>
        <w:jc w:val="center"/>
        <w:rPr>
          <w:b/>
          <w:bCs/>
          <w:color w:val="000000"/>
          <w:u w:val="single"/>
        </w:rPr>
      </w:pPr>
    </w:p>
    <w:p w14:paraId="38D0A04E" w14:textId="77777777" w:rsidR="00D92A08" w:rsidRDefault="00D92A08" w:rsidP="00C85042">
      <w:pPr>
        <w:jc w:val="center"/>
        <w:rPr>
          <w:b/>
          <w:bCs/>
          <w:color w:val="000000"/>
          <w:u w:val="single"/>
        </w:rPr>
      </w:pPr>
    </w:p>
    <w:p w14:paraId="36A2951F" w14:textId="77777777" w:rsidR="00D92A08" w:rsidRDefault="00D92A08" w:rsidP="00C85042">
      <w:pPr>
        <w:jc w:val="center"/>
        <w:rPr>
          <w:b/>
          <w:bCs/>
          <w:color w:val="000000"/>
          <w:u w:val="single"/>
        </w:rPr>
      </w:pPr>
    </w:p>
    <w:p w14:paraId="163F965D" w14:textId="77777777" w:rsidR="00D92A08" w:rsidRDefault="00D92A08" w:rsidP="00C85042">
      <w:pPr>
        <w:jc w:val="center"/>
        <w:rPr>
          <w:b/>
          <w:bCs/>
          <w:color w:val="000000"/>
          <w:u w:val="single"/>
        </w:rPr>
      </w:pPr>
    </w:p>
    <w:p w14:paraId="207827EF" w14:textId="77777777" w:rsidR="00D92A08" w:rsidRDefault="00D92A08" w:rsidP="00C85042">
      <w:r>
        <w:t>INFORMATION TO BE FURNISHED BY THE APPLICANTS</w:t>
      </w:r>
    </w:p>
    <w:p w14:paraId="3CA0AD81" w14:textId="77777777" w:rsidR="00D92A08" w:rsidRDefault="00D92A08" w:rsidP="00C85042"/>
    <w:p w14:paraId="7B2CF1BF" w14:textId="6E615AAA" w:rsidR="00D92A08" w:rsidRDefault="00D92A08" w:rsidP="00C85042">
      <w:r>
        <w:t xml:space="preserve">Name of the </w:t>
      </w:r>
      <w:r w:rsidR="00F550A9">
        <w:t>Organization</w:t>
      </w:r>
    </w:p>
    <w:p w14:paraId="06431BF5" w14:textId="77777777" w:rsidR="00D92A08" w:rsidRDefault="00D92A08" w:rsidP="00C85042"/>
    <w:tbl>
      <w:tblPr>
        <w:tblpPr w:leftFromText="180" w:rightFromText="180" w:vertAnchor="text" w:horzAnchor="page" w:tblpX="5869"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D92A08" w14:paraId="6F1A1693" w14:textId="77777777" w:rsidTr="00D92A08">
        <w:trPr>
          <w:trHeight w:val="1425"/>
        </w:trPr>
        <w:tc>
          <w:tcPr>
            <w:tcW w:w="4320" w:type="dxa"/>
          </w:tcPr>
          <w:p w14:paraId="57944B50" w14:textId="77777777" w:rsidR="00D92A08" w:rsidRDefault="00D92A08" w:rsidP="00C85042">
            <w:r>
              <w:t xml:space="preserve">Address </w:t>
            </w:r>
          </w:p>
        </w:tc>
      </w:tr>
      <w:tr w:rsidR="00D92A08" w14:paraId="55BE1D80" w14:textId="77777777" w:rsidTr="00D92A08">
        <w:trPr>
          <w:trHeight w:val="540"/>
        </w:trPr>
        <w:tc>
          <w:tcPr>
            <w:tcW w:w="4320" w:type="dxa"/>
          </w:tcPr>
          <w:p w14:paraId="56E0EF6D" w14:textId="4A5A192E" w:rsidR="00D92A08" w:rsidRDefault="00D92A08" w:rsidP="00C85042">
            <w:r>
              <w:t xml:space="preserve">Telephone </w:t>
            </w:r>
            <w:r w:rsidR="0027613B">
              <w:t xml:space="preserve"> </w:t>
            </w:r>
            <w:r>
              <w:t>nos.</w:t>
            </w:r>
          </w:p>
          <w:p w14:paraId="0E4E0357" w14:textId="77777777" w:rsidR="00D92A08" w:rsidRDefault="00D92A08" w:rsidP="00C85042"/>
          <w:p w14:paraId="61E2D2CE" w14:textId="77777777" w:rsidR="00D92A08" w:rsidRDefault="00D92A08" w:rsidP="00C85042"/>
        </w:tc>
      </w:tr>
      <w:tr w:rsidR="00D92A08" w14:paraId="06897491" w14:textId="77777777" w:rsidTr="00D92A08">
        <w:trPr>
          <w:trHeight w:val="345"/>
        </w:trPr>
        <w:tc>
          <w:tcPr>
            <w:tcW w:w="4320" w:type="dxa"/>
          </w:tcPr>
          <w:p w14:paraId="797E8A38" w14:textId="77777777" w:rsidR="00D92A08" w:rsidRDefault="00D92A08" w:rsidP="00C85042">
            <w:r>
              <w:t>Fax no.</w:t>
            </w:r>
          </w:p>
        </w:tc>
      </w:tr>
      <w:tr w:rsidR="00D92A08" w14:paraId="3C9826E8" w14:textId="77777777" w:rsidTr="00D92A08">
        <w:trPr>
          <w:trHeight w:val="345"/>
        </w:trPr>
        <w:tc>
          <w:tcPr>
            <w:tcW w:w="4320" w:type="dxa"/>
            <w:tcBorders>
              <w:bottom w:val="single" w:sz="4" w:space="0" w:color="auto"/>
            </w:tcBorders>
          </w:tcPr>
          <w:p w14:paraId="624999A5" w14:textId="77777777" w:rsidR="00D92A08" w:rsidRDefault="00D92A08" w:rsidP="00C85042">
            <w:r>
              <w:t>E-mail ID</w:t>
            </w:r>
          </w:p>
        </w:tc>
      </w:tr>
    </w:tbl>
    <w:p w14:paraId="34197590" w14:textId="77777777" w:rsidR="00D92A08" w:rsidRDefault="00D92A08" w:rsidP="00C85042">
      <w:r>
        <w:t xml:space="preserve">Address with telephone no. and </w:t>
      </w:r>
      <w:r>
        <w:tab/>
      </w:r>
    </w:p>
    <w:p w14:paraId="4FBFE2A3" w14:textId="77777777" w:rsidR="00D92A08" w:rsidRDefault="00D92A08" w:rsidP="00C85042">
      <w:r>
        <w:tab/>
        <w:t>e-mail address if any.</w:t>
      </w:r>
    </w:p>
    <w:p w14:paraId="0F667271" w14:textId="77777777" w:rsidR="00D92A08" w:rsidRDefault="00D92A08" w:rsidP="00C85042"/>
    <w:p w14:paraId="684109C1" w14:textId="77777777" w:rsidR="00D92A08" w:rsidRDefault="00D92A08" w:rsidP="00C85042"/>
    <w:p w14:paraId="22200D81" w14:textId="77777777" w:rsidR="00D92A08" w:rsidRDefault="00D92A08" w:rsidP="00C85042"/>
    <w:p w14:paraId="42B2BFEA" w14:textId="77777777" w:rsidR="00D92A08" w:rsidRDefault="00D92A08" w:rsidP="00C85042"/>
    <w:p w14:paraId="5E795ABC" w14:textId="77777777" w:rsidR="00D92A08" w:rsidRDefault="00D92A08" w:rsidP="00C85042"/>
    <w:p w14:paraId="709AB942" w14:textId="77777777" w:rsidR="00D92A08" w:rsidRDefault="00D92A08" w:rsidP="00C85042"/>
    <w:p w14:paraId="7AC20672" w14:textId="77777777" w:rsidR="00D92A08" w:rsidRDefault="00D92A08" w:rsidP="00C85042"/>
    <w:p w14:paraId="007E2BCB" w14:textId="77777777" w:rsidR="00D92A08" w:rsidRDefault="00D92A08" w:rsidP="00C85042"/>
    <w:p w14:paraId="0362BF46" w14:textId="77777777" w:rsidR="00D92A08" w:rsidRDefault="00D92A08" w:rsidP="00C85042"/>
    <w:p w14:paraId="7E50A091" w14:textId="77777777" w:rsidR="00D92A08" w:rsidRDefault="00D92A08" w:rsidP="00C85042"/>
    <w:p w14:paraId="762CD297" w14:textId="3AA05721" w:rsidR="00D92A08" w:rsidRDefault="00D92A08" w:rsidP="00C85042">
      <w:r>
        <w:t xml:space="preserve">Year of </w:t>
      </w:r>
      <w:r w:rsidR="00E075D5">
        <w:t xml:space="preserve">testing and </w:t>
      </w:r>
      <w:r w:rsidR="00F550A9">
        <w:t>commissioning</w:t>
      </w:r>
    </w:p>
    <w:p w14:paraId="3097EBCF" w14:textId="77777777" w:rsidR="00D92A08" w:rsidRDefault="00D92A08" w:rsidP="00C85042"/>
    <w:p w14:paraId="4F3E2EE7" w14:textId="77777777" w:rsidR="00D92A08" w:rsidRDefault="00D92A08" w:rsidP="00C85042">
      <w:r>
        <w:t xml:space="preserve">Status of the firm </w:t>
      </w:r>
      <w:r>
        <w:tab/>
      </w:r>
      <w:r>
        <w:tab/>
      </w:r>
      <w:r>
        <w:tab/>
      </w:r>
      <w:r>
        <w:tab/>
        <w:t xml:space="preserve">Proprietorship / partnership / limited / </w:t>
      </w:r>
    </w:p>
    <w:p w14:paraId="1F9A316E" w14:textId="77777777" w:rsidR="00D92A08" w:rsidRDefault="00D92A08" w:rsidP="00C85042">
      <w:r>
        <w:tab/>
        <w:t>(Enclose copy)</w:t>
      </w:r>
      <w:r>
        <w:tab/>
      </w:r>
      <w:r>
        <w:tab/>
      </w:r>
      <w:r>
        <w:tab/>
      </w:r>
      <w:r>
        <w:tab/>
        <w:t>trust / any other (please specify)</w:t>
      </w:r>
    </w:p>
    <w:p w14:paraId="796716CF" w14:textId="77777777" w:rsidR="00D92A08" w:rsidRDefault="00D92A08" w:rsidP="00C85042"/>
    <w:p w14:paraId="02E2F8D7" w14:textId="77777777" w:rsidR="00D92A08" w:rsidRDefault="00D92A08" w:rsidP="00C85042">
      <w:r>
        <w:t>Name of Directors/ Partners</w:t>
      </w:r>
      <w:r w:rsidR="00BB26E5">
        <w:t>/</w:t>
      </w:r>
      <w:r>
        <w:t xml:space="preserve"> Proprietor</w:t>
      </w:r>
    </w:p>
    <w:p w14:paraId="58710A79" w14:textId="77777777" w:rsidR="00D92A08" w:rsidRDefault="00D92A08" w:rsidP="00C85042">
      <w:r>
        <w:t>i)</w:t>
      </w:r>
    </w:p>
    <w:p w14:paraId="03ABB0E9" w14:textId="77777777" w:rsidR="00D92A08" w:rsidRDefault="00D92A08" w:rsidP="00C85042">
      <w:r>
        <w:t>ii)</w:t>
      </w:r>
    </w:p>
    <w:p w14:paraId="6CAE82CE" w14:textId="77777777" w:rsidR="00D92A08" w:rsidRDefault="00D92A08" w:rsidP="00C85042">
      <w:r>
        <w:t>iii)</w:t>
      </w:r>
    </w:p>
    <w:p w14:paraId="7DDD0075" w14:textId="77777777" w:rsidR="00D92A08" w:rsidRDefault="00D92A08" w:rsidP="00C85042"/>
    <w:p w14:paraId="226790CD" w14:textId="77777777" w:rsidR="00D92A08" w:rsidRDefault="00D92A08" w:rsidP="00C85042"/>
    <w:p w14:paraId="7A2ACB88" w14:textId="77777777" w:rsidR="00D92A08" w:rsidRDefault="00D92A08" w:rsidP="00C85042">
      <w:r>
        <w:t>Name and address of Bankers</w:t>
      </w:r>
    </w:p>
    <w:p w14:paraId="56CF100C" w14:textId="77777777" w:rsidR="00D92A08" w:rsidRDefault="00D92A08" w:rsidP="00C85042">
      <w:r>
        <w:t xml:space="preserve"> </w:t>
      </w:r>
    </w:p>
    <w:p w14:paraId="60A78F13" w14:textId="77777777" w:rsidR="00D92A08" w:rsidRDefault="00BB26E5" w:rsidP="00C85042">
      <w:r>
        <w:t>i)</w:t>
      </w:r>
    </w:p>
    <w:p w14:paraId="1728A944" w14:textId="77777777" w:rsidR="00D92A08" w:rsidRDefault="00D92A08" w:rsidP="00C85042"/>
    <w:p w14:paraId="0DF2559F" w14:textId="77777777" w:rsidR="00D92A08" w:rsidRDefault="00BB26E5" w:rsidP="00C85042">
      <w:r>
        <w:t>ii)</w:t>
      </w:r>
    </w:p>
    <w:p w14:paraId="24CB65EB" w14:textId="77777777" w:rsidR="00D92A08" w:rsidRDefault="00D92A08" w:rsidP="00C85042"/>
    <w:p w14:paraId="2A11A1D8" w14:textId="77777777" w:rsidR="00D92A08" w:rsidRDefault="00D92A08" w:rsidP="00C85042">
      <w:r>
        <w:t>iii)</w:t>
      </w:r>
    </w:p>
    <w:p w14:paraId="017A9B29" w14:textId="77777777" w:rsidR="00D92A08" w:rsidRDefault="00D92A08" w:rsidP="00C85042"/>
    <w:p w14:paraId="579F3681" w14:textId="77777777" w:rsidR="00D92A08" w:rsidRDefault="00D92A08" w:rsidP="00C85042">
      <w:r>
        <w:t>iv)</w:t>
      </w:r>
    </w:p>
    <w:p w14:paraId="11FADF10" w14:textId="77777777" w:rsidR="00D92A08" w:rsidRDefault="00D92A08" w:rsidP="00C85042">
      <w:r>
        <w:t xml:space="preserve">       </w:t>
      </w:r>
      <w:r>
        <w:tab/>
      </w:r>
    </w:p>
    <w:p w14:paraId="604C32D7" w14:textId="77777777" w:rsidR="00D92A08" w:rsidRDefault="00D92A08" w:rsidP="00C85042">
      <w:r>
        <w:t xml:space="preserve">Important major projects executed during </w:t>
      </w:r>
      <w:r>
        <w:tab/>
      </w:r>
    </w:p>
    <w:p w14:paraId="66474DA0" w14:textId="670EC6A2" w:rsidR="00D92A08" w:rsidRDefault="003A4533" w:rsidP="00C85042">
      <w:r>
        <w:t>Last</w:t>
      </w:r>
      <w:r w:rsidR="00D92A08">
        <w:t xml:space="preserve"> three years by the firm together with </w:t>
      </w:r>
    </w:p>
    <w:p w14:paraId="5879E610" w14:textId="77777777" w:rsidR="00D92A08" w:rsidRDefault="00D92A08" w:rsidP="00C85042">
      <w:r>
        <w:t xml:space="preserve">approximate cost of individual projects and </w:t>
      </w:r>
    </w:p>
    <w:p w14:paraId="577BE614" w14:textId="3F2F3F46" w:rsidR="00D92A08" w:rsidRDefault="003A4533" w:rsidP="00C85042">
      <w:r>
        <w:lastRenderedPageBreak/>
        <w:t>Full</w:t>
      </w:r>
      <w:r w:rsidR="00D92A08">
        <w:t xml:space="preserve"> address of the clients for whom </w:t>
      </w:r>
    </w:p>
    <w:p w14:paraId="4736672E" w14:textId="77777777" w:rsidR="00D92A08" w:rsidRDefault="00D92A08" w:rsidP="00C85042">
      <w:r>
        <w:t>the works have been executed</w:t>
      </w:r>
    </w:p>
    <w:p w14:paraId="0D21285B" w14:textId="77777777" w:rsidR="00D92A08" w:rsidRDefault="00D92A08" w:rsidP="00C85042">
      <w:r>
        <w:tab/>
      </w:r>
    </w:p>
    <w:p w14:paraId="4C15D9F7" w14:textId="77777777" w:rsidR="00D92A08" w:rsidRDefault="00D92A08" w:rsidP="00C85042"/>
    <w:p w14:paraId="7D57A754" w14:textId="77777777" w:rsidR="00D92A08" w:rsidRDefault="00D92A08" w:rsidP="00C85042"/>
    <w:p w14:paraId="26BB301D" w14:textId="77777777" w:rsidR="00D92A08" w:rsidRDefault="00D92A08" w:rsidP="00C85042"/>
    <w:p w14:paraId="76317FE7" w14:textId="77777777" w:rsidR="00D92A08" w:rsidRDefault="00D92A08" w:rsidP="00C85042"/>
    <w:p w14:paraId="6404CA09" w14:textId="77777777" w:rsidR="00D92A08" w:rsidRDefault="00D92A08" w:rsidP="00C85042"/>
    <w:p w14:paraId="26C7A4B2" w14:textId="77777777" w:rsidR="00D92A08" w:rsidRDefault="00D92A08" w:rsidP="00C85042"/>
    <w:p w14:paraId="540609F1" w14:textId="77777777" w:rsidR="00D92A08" w:rsidRDefault="00D92A08" w:rsidP="00C85042"/>
    <w:p w14:paraId="06B8551F" w14:textId="754E06BD" w:rsidR="00D92A08" w:rsidRDefault="00D92A08" w:rsidP="00C85042">
      <w:r>
        <w:t xml:space="preserve">      </w:t>
      </w:r>
      <w:r w:rsidR="0016292A">
        <w:tab/>
      </w:r>
      <w:r>
        <w:t>Important major projects on which the firm</w:t>
      </w:r>
    </w:p>
    <w:p w14:paraId="68A62F52" w14:textId="77777777" w:rsidR="00D92A08" w:rsidRDefault="00D92A08" w:rsidP="00C85042">
      <w:r>
        <w:tab/>
        <w:t>is engaged at present and their estimated cost</w:t>
      </w:r>
    </w:p>
    <w:p w14:paraId="4A724B4F" w14:textId="77777777" w:rsidR="00D92A08" w:rsidRDefault="00D92A08" w:rsidP="00C85042">
      <w:r>
        <w:tab/>
        <w:t xml:space="preserve">the full address of clients shall be indicated </w:t>
      </w:r>
    </w:p>
    <w:p w14:paraId="1DBFEC78" w14:textId="77777777" w:rsidR="00D92A08" w:rsidRDefault="00D92A08" w:rsidP="00C85042">
      <w:r>
        <w:tab/>
        <w:t>against each project.                                     ………………………………………………</w:t>
      </w:r>
    </w:p>
    <w:p w14:paraId="66DF781B" w14:textId="77777777" w:rsidR="00D92A08" w:rsidRDefault="00D92A08" w:rsidP="00C85042"/>
    <w:p w14:paraId="260F8CB6" w14:textId="77777777" w:rsidR="00D92A08" w:rsidRDefault="00D92A08" w:rsidP="00C85042">
      <w:r>
        <w:t xml:space="preserve">            Whether an assesses of income tax, if so,</w:t>
      </w:r>
    </w:p>
    <w:p w14:paraId="3D95E0FC" w14:textId="77777777" w:rsidR="00D92A08" w:rsidRDefault="00D92A08" w:rsidP="00C85042">
      <w:r>
        <w:tab/>
        <w:t>mention permanent account number. Furnish</w:t>
      </w:r>
    </w:p>
    <w:p w14:paraId="39E4E63C" w14:textId="77777777" w:rsidR="00D92A08" w:rsidRDefault="00D92A08" w:rsidP="00C85042">
      <w:r>
        <w:tab/>
        <w:t>copies of Income Tax Clearance Certificate</w:t>
      </w:r>
      <w:r w:rsidR="00A31A15">
        <w:t xml:space="preserve">  </w:t>
      </w:r>
      <w:r>
        <w:t>……………………………………………..</w:t>
      </w:r>
    </w:p>
    <w:p w14:paraId="1D61589A" w14:textId="77777777" w:rsidR="00D92A08" w:rsidRDefault="00D92A08" w:rsidP="00C85042"/>
    <w:p w14:paraId="3A90C664" w14:textId="77777777" w:rsidR="00BB26E5" w:rsidRDefault="00D92A08" w:rsidP="00C85042">
      <w:r>
        <w:t xml:space="preserve">            Whether registered with </w:t>
      </w:r>
      <w:r w:rsidR="00BB26E5">
        <w:t xml:space="preserve">GST </w:t>
      </w:r>
      <w:r>
        <w:t xml:space="preserve">Department. </w:t>
      </w:r>
    </w:p>
    <w:p w14:paraId="5F17B7E1" w14:textId="77777777" w:rsidR="00A31A15" w:rsidRDefault="00D92A08" w:rsidP="00C85042">
      <w:pPr>
        <w:ind w:firstLine="720"/>
      </w:pPr>
      <w:r>
        <w:t>Please inform the registration</w:t>
      </w:r>
      <w:r w:rsidR="00BB26E5">
        <w:t xml:space="preserve"> </w:t>
      </w:r>
      <w:r>
        <w:t xml:space="preserve">number </w:t>
      </w:r>
    </w:p>
    <w:p w14:paraId="2BF60C81" w14:textId="77777777" w:rsidR="00D92A08" w:rsidRDefault="00D92A08" w:rsidP="00C85042">
      <w:pPr>
        <w:ind w:firstLine="720"/>
      </w:pPr>
      <w:r>
        <w:t xml:space="preserve">and date of registration. Furnish copy </w:t>
      </w:r>
    </w:p>
    <w:p w14:paraId="194A7B92" w14:textId="77777777" w:rsidR="00D92A08" w:rsidRDefault="00D92A08" w:rsidP="00C85042">
      <w:r>
        <w:t xml:space="preserve">            of registration.                                    </w:t>
      </w:r>
      <w:r w:rsidR="00A31A15">
        <w:t xml:space="preserve">     </w:t>
      </w:r>
      <w:r>
        <w:t xml:space="preserve">    </w:t>
      </w:r>
      <w:r w:rsidR="00A31A15">
        <w:t xml:space="preserve">  </w:t>
      </w:r>
      <w:r>
        <w:t xml:space="preserve"> ……………………………………………..</w:t>
      </w:r>
    </w:p>
    <w:p w14:paraId="5973472F" w14:textId="77777777" w:rsidR="00D92A08" w:rsidRDefault="00D92A08" w:rsidP="00C85042"/>
    <w:p w14:paraId="367ECA4A" w14:textId="77777777" w:rsidR="00D92A08" w:rsidRDefault="00D92A08" w:rsidP="00C85042">
      <w:r>
        <w:t xml:space="preserve">            Furnish copies of audited Balance Sheet and </w:t>
      </w:r>
    </w:p>
    <w:p w14:paraId="39234828" w14:textId="77777777" w:rsidR="00D92A08" w:rsidRDefault="00D92A08" w:rsidP="00C85042">
      <w:r>
        <w:tab/>
        <w:t xml:space="preserve">Profit &amp; loss account (audited) for the </w:t>
      </w:r>
    </w:p>
    <w:p w14:paraId="1994071E" w14:textId="77777777" w:rsidR="00D92A08" w:rsidRDefault="00D92A08" w:rsidP="00C85042">
      <w:r>
        <w:tab/>
        <w:t xml:space="preserve">last three </w:t>
      </w:r>
      <w:r w:rsidR="00A31A15">
        <w:t xml:space="preserve">financial </w:t>
      </w:r>
      <w:r>
        <w:t>years.                               ……………………………………………..</w:t>
      </w:r>
    </w:p>
    <w:p w14:paraId="5EE1C28B" w14:textId="77777777" w:rsidR="00D92A08" w:rsidRDefault="00D92A08" w:rsidP="00C85042"/>
    <w:p w14:paraId="15F134A0" w14:textId="77777777" w:rsidR="00D92A08" w:rsidRDefault="00D92A08" w:rsidP="00C85042">
      <w:r>
        <w:t xml:space="preserve">            If you are registered in Panel of other</w:t>
      </w:r>
    </w:p>
    <w:p w14:paraId="617CA7B4" w14:textId="65F97847" w:rsidR="00A31A15" w:rsidRDefault="00D92A08" w:rsidP="00C85042">
      <w:r>
        <w:tab/>
      </w:r>
      <w:r w:rsidR="003E535F">
        <w:t>Organization</w:t>
      </w:r>
      <w:r w:rsidR="00A31A15">
        <w:t>/ Statutory bodies associated with renewable energy</w:t>
      </w:r>
    </w:p>
    <w:p w14:paraId="063A8C78" w14:textId="79DFE60C" w:rsidR="00D92A08" w:rsidRDefault="003E535F" w:rsidP="00C85042">
      <w:pPr>
        <w:ind w:firstLine="720"/>
      </w:pPr>
      <w:r>
        <w:t>Furnish</w:t>
      </w:r>
      <w:r w:rsidR="00D92A08">
        <w:t xml:space="preserve"> their name,</w:t>
      </w:r>
      <w:r w:rsidR="00A31A15">
        <w:t xml:space="preserve"> </w:t>
      </w:r>
      <w:r w:rsidR="00D92A08">
        <w:t xml:space="preserve">Category </w:t>
      </w:r>
      <w:r>
        <w:t>and date</w:t>
      </w:r>
      <w:r w:rsidR="00D92A08">
        <w:t xml:space="preserve"> of registration.</w:t>
      </w:r>
    </w:p>
    <w:p w14:paraId="0F2B9689" w14:textId="77777777" w:rsidR="00D92A08" w:rsidRDefault="00D92A08" w:rsidP="00C85042"/>
    <w:p w14:paraId="163ACF6D" w14:textId="7B48A591" w:rsidR="00D92A08" w:rsidRDefault="00D92A08" w:rsidP="00C85042">
      <w:r>
        <w:t xml:space="preserve">          </w:t>
      </w:r>
      <w:r w:rsidR="0027613B">
        <w:t xml:space="preserve">  </w:t>
      </w:r>
      <w:r>
        <w:t>i) …………………………………</w:t>
      </w:r>
      <w:r w:rsidR="00B544EE">
        <w:t>…..</w:t>
      </w:r>
      <w:r>
        <w:t>………..</w:t>
      </w:r>
    </w:p>
    <w:p w14:paraId="69345147" w14:textId="77777777" w:rsidR="00D92A08" w:rsidRDefault="00D92A08" w:rsidP="00C85042">
      <w:r>
        <w:tab/>
      </w:r>
      <w:r>
        <w:tab/>
      </w:r>
      <w:r>
        <w:tab/>
      </w:r>
      <w:r>
        <w:tab/>
      </w:r>
    </w:p>
    <w:p w14:paraId="171EF1FA" w14:textId="6F6ED662" w:rsidR="00D92A08" w:rsidRDefault="00D92A08" w:rsidP="00C85042">
      <w:r>
        <w:t xml:space="preserve">         </w:t>
      </w:r>
      <w:r w:rsidR="0027613B">
        <w:t xml:space="preserve">   ii)</w:t>
      </w:r>
      <w:r w:rsidR="00B544EE">
        <w:t xml:space="preserve"> </w:t>
      </w:r>
      <w:r>
        <w:t>……………………………………</w:t>
      </w:r>
      <w:r w:rsidR="00B544EE">
        <w:t>.</w:t>
      </w:r>
      <w:r>
        <w:t>………..</w:t>
      </w:r>
    </w:p>
    <w:p w14:paraId="1935CDDA" w14:textId="77777777" w:rsidR="00D92A08" w:rsidRDefault="00D92A08" w:rsidP="00C85042"/>
    <w:p w14:paraId="4026E95B" w14:textId="4553365C" w:rsidR="00D92A08" w:rsidRDefault="00D92A08" w:rsidP="00C85042">
      <w:r>
        <w:t xml:space="preserve">         </w:t>
      </w:r>
      <w:r w:rsidR="0027613B">
        <w:t xml:space="preserve">   iii)</w:t>
      </w:r>
      <w:r>
        <w:t xml:space="preserve"> ……………………………………………..</w:t>
      </w:r>
    </w:p>
    <w:p w14:paraId="2FD314A3" w14:textId="77777777" w:rsidR="00D92A08" w:rsidRDefault="00D92A08" w:rsidP="00C85042">
      <w:r>
        <w:t xml:space="preserve">     </w:t>
      </w:r>
    </w:p>
    <w:p w14:paraId="4FCB7D1E" w14:textId="25292099" w:rsidR="00D92A08" w:rsidRDefault="00D92A08" w:rsidP="00C85042">
      <w:r>
        <w:t xml:space="preserve">            </w:t>
      </w:r>
      <w:r w:rsidR="0027613B">
        <w:t>vi)</w:t>
      </w:r>
      <w:r>
        <w:t>……………………………………</w:t>
      </w:r>
      <w:r w:rsidR="00B544EE">
        <w:t>..</w:t>
      </w:r>
      <w:r>
        <w:t>………..</w:t>
      </w:r>
    </w:p>
    <w:p w14:paraId="4C8BC1D0" w14:textId="77777777" w:rsidR="00D92A08" w:rsidRDefault="00D92A08" w:rsidP="00C85042"/>
    <w:p w14:paraId="28972134" w14:textId="35D443FB" w:rsidR="00D92A08" w:rsidRDefault="00D92A08" w:rsidP="0016292A">
      <w:pPr>
        <w:ind w:firstLine="720"/>
      </w:pPr>
      <w:r>
        <w:t>v) ……………………………………</w:t>
      </w:r>
      <w:r w:rsidR="00B544EE">
        <w:t>..</w:t>
      </w:r>
      <w:r>
        <w:t>………..</w:t>
      </w:r>
    </w:p>
    <w:p w14:paraId="48E19D29" w14:textId="77777777" w:rsidR="00D92A08" w:rsidRDefault="00D92A08" w:rsidP="00C85042">
      <w:r>
        <w:t xml:space="preserve">    </w:t>
      </w:r>
      <w:r>
        <w:tab/>
      </w:r>
    </w:p>
    <w:p w14:paraId="1256FC7F" w14:textId="77777777" w:rsidR="00D92A08" w:rsidRDefault="00D92A08" w:rsidP="00C85042"/>
    <w:p w14:paraId="2E215C5E" w14:textId="77777777" w:rsidR="00D92A08" w:rsidRDefault="00D92A08" w:rsidP="00C85042"/>
    <w:p w14:paraId="50E15FE2" w14:textId="77777777" w:rsidR="00D92A08" w:rsidRDefault="00D92A08" w:rsidP="00C85042"/>
    <w:p w14:paraId="712843DB" w14:textId="77777777" w:rsidR="00D92A08" w:rsidRDefault="00D92A08" w:rsidP="00C85042"/>
    <w:p w14:paraId="30C011D6" w14:textId="77777777" w:rsidR="00D92A08" w:rsidRDefault="00D92A08" w:rsidP="00C85042"/>
    <w:p w14:paraId="5378FA29" w14:textId="77777777" w:rsidR="00D92A08" w:rsidRDefault="00D92A08" w:rsidP="00C85042"/>
    <w:p w14:paraId="6321D24E" w14:textId="77777777" w:rsidR="00D92A08" w:rsidRDefault="00D92A08" w:rsidP="00C85042"/>
    <w:p w14:paraId="238DEB41" w14:textId="77777777" w:rsidR="00D92A08" w:rsidRDefault="00D92A08" w:rsidP="00C85042"/>
    <w:p w14:paraId="1686EC31" w14:textId="77777777" w:rsidR="00D92A08" w:rsidRDefault="00D92A08" w:rsidP="00C85042"/>
    <w:p w14:paraId="511FC388" w14:textId="77777777" w:rsidR="00D92A08" w:rsidRDefault="00D92A08" w:rsidP="00C85042"/>
    <w:p w14:paraId="4A9D06EE" w14:textId="77777777" w:rsidR="00D92A08" w:rsidRDefault="00D92A08" w:rsidP="00C85042"/>
    <w:p w14:paraId="051FC017" w14:textId="77777777" w:rsidR="00D92A08" w:rsidRDefault="00D92A08" w:rsidP="00C85042"/>
    <w:p w14:paraId="2E18EDDA" w14:textId="77777777" w:rsidR="00D92A08" w:rsidRDefault="00D92A08" w:rsidP="00C85042"/>
    <w:p w14:paraId="0D698037" w14:textId="77777777" w:rsidR="00D92A08" w:rsidRDefault="00D92A08" w:rsidP="00C85042"/>
    <w:p w14:paraId="2368846A" w14:textId="77777777" w:rsidR="00D92A08" w:rsidRDefault="00D92A08" w:rsidP="00C85042"/>
    <w:p w14:paraId="7BACA674" w14:textId="77777777" w:rsidR="00D92A08" w:rsidRDefault="00D92A08" w:rsidP="00C85042"/>
    <w:p w14:paraId="297AA914" w14:textId="77777777" w:rsidR="00D92A08" w:rsidRDefault="00D92A08" w:rsidP="00C85042"/>
    <w:p w14:paraId="61B51E55" w14:textId="77777777" w:rsidR="00D92A08" w:rsidRDefault="00D92A08" w:rsidP="00C85042">
      <w:pPr>
        <w:pStyle w:val="BodyText"/>
      </w:pPr>
      <w:r>
        <w:t xml:space="preserve"> </w:t>
      </w:r>
    </w:p>
    <w:p w14:paraId="7C599A50" w14:textId="4B5E10AD" w:rsidR="00D92A08" w:rsidRDefault="00D92A08" w:rsidP="00C85042">
      <w:r>
        <w:t>DETAILS OF DIRECTORS / PARTNERS</w:t>
      </w:r>
    </w:p>
    <w:p w14:paraId="1481DD6F" w14:textId="77777777" w:rsidR="00D92A08" w:rsidRDefault="00D92A08" w:rsidP="00C850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2250"/>
        <w:gridCol w:w="1620"/>
        <w:gridCol w:w="1620"/>
        <w:gridCol w:w="3348"/>
      </w:tblGrid>
      <w:tr w:rsidR="00D92A08" w14:paraId="185A5B0A" w14:textId="77777777" w:rsidTr="00D92A08">
        <w:tc>
          <w:tcPr>
            <w:tcW w:w="738" w:type="dxa"/>
          </w:tcPr>
          <w:p w14:paraId="5518B43A" w14:textId="77777777" w:rsidR="00D92A08" w:rsidRDefault="00D92A08" w:rsidP="00C85042">
            <w:r>
              <w:t>Sr. no.</w:t>
            </w:r>
          </w:p>
        </w:tc>
        <w:tc>
          <w:tcPr>
            <w:tcW w:w="2250" w:type="dxa"/>
          </w:tcPr>
          <w:p w14:paraId="2FC70B29" w14:textId="77777777" w:rsidR="00D92A08" w:rsidRDefault="00D92A08" w:rsidP="00C85042">
            <w:r>
              <w:t xml:space="preserve">Name of partners / directors </w:t>
            </w:r>
          </w:p>
        </w:tc>
        <w:tc>
          <w:tcPr>
            <w:tcW w:w="1620" w:type="dxa"/>
          </w:tcPr>
          <w:p w14:paraId="0203E191" w14:textId="77777777" w:rsidR="00D92A08" w:rsidRDefault="00D92A08" w:rsidP="00C85042">
            <w:r>
              <w:t>Academic qualification</w:t>
            </w:r>
          </w:p>
        </w:tc>
        <w:tc>
          <w:tcPr>
            <w:tcW w:w="1620" w:type="dxa"/>
          </w:tcPr>
          <w:p w14:paraId="69F11798" w14:textId="77777777" w:rsidR="00D92A08" w:rsidRDefault="00D92A08" w:rsidP="00C85042">
            <w:r>
              <w:t>Official designation</w:t>
            </w:r>
          </w:p>
        </w:tc>
        <w:tc>
          <w:tcPr>
            <w:tcW w:w="3348" w:type="dxa"/>
          </w:tcPr>
          <w:p w14:paraId="61230A98" w14:textId="77777777" w:rsidR="00D92A08" w:rsidRDefault="00D92A08" w:rsidP="00C85042">
            <w:r>
              <w:t>Address / phone / fax / e-mail</w:t>
            </w:r>
          </w:p>
        </w:tc>
      </w:tr>
      <w:tr w:rsidR="00D92A08" w14:paraId="606E653A" w14:textId="77777777" w:rsidTr="00D92A08">
        <w:tc>
          <w:tcPr>
            <w:tcW w:w="738" w:type="dxa"/>
          </w:tcPr>
          <w:p w14:paraId="5D633EBC" w14:textId="77777777" w:rsidR="00D92A08" w:rsidRDefault="00D92A08" w:rsidP="00C85042">
            <w:r>
              <w:t>1.</w:t>
            </w:r>
          </w:p>
          <w:p w14:paraId="436AA3AA" w14:textId="77777777" w:rsidR="00D92A08" w:rsidRDefault="00D92A08" w:rsidP="00C85042"/>
          <w:p w14:paraId="6D1583C7" w14:textId="77777777" w:rsidR="00D92A08" w:rsidRDefault="00D92A08" w:rsidP="00C85042"/>
          <w:p w14:paraId="6D6D4D05" w14:textId="77777777" w:rsidR="00D92A08" w:rsidRDefault="00D92A08" w:rsidP="00C85042"/>
          <w:p w14:paraId="1530B008" w14:textId="77777777" w:rsidR="00D92A08" w:rsidRDefault="00D92A08" w:rsidP="00C85042"/>
        </w:tc>
        <w:tc>
          <w:tcPr>
            <w:tcW w:w="2250" w:type="dxa"/>
          </w:tcPr>
          <w:p w14:paraId="07DDD616" w14:textId="77777777" w:rsidR="00D92A08" w:rsidRDefault="00D92A08" w:rsidP="00C85042"/>
        </w:tc>
        <w:tc>
          <w:tcPr>
            <w:tcW w:w="1620" w:type="dxa"/>
          </w:tcPr>
          <w:p w14:paraId="646ABFCA" w14:textId="77777777" w:rsidR="00D92A08" w:rsidRDefault="00D92A08" w:rsidP="00C85042"/>
        </w:tc>
        <w:tc>
          <w:tcPr>
            <w:tcW w:w="1620" w:type="dxa"/>
          </w:tcPr>
          <w:p w14:paraId="6E4C9241" w14:textId="77777777" w:rsidR="00D92A08" w:rsidRDefault="00D92A08" w:rsidP="00C85042"/>
        </w:tc>
        <w:tc>
          <w:tcPr>
            <w:tcW w:w="3348" w:type="dxa"/>
          </w:tcPr>
          <w:p w14:paraId="0A93BAB5" w14:textId="77777777" w:rsidR="00D92A08" w:rsidRDefault="00D92A08" w:rsidP="00C85042"/>
        </w:tc>
      </w:tr>
      <w:tr w:rsidR="00D92A08" w14:paraId="7F56213C" w14:textId="77777777" w:rsidTr="00D92A08">
        <w:tc>
          <w:tcPr>
            <w:tcW w:w="738" w:type="dxa"/>
          </w:tcPr>
          <w:p w14:paraId="062E5A1C" w14:textId="77777777" w:rsidR="00D92A08" w:rsidRDefault="00D92A08" w:rsidP="00C85042">
            <w:r>
              <w:t>2.</w:t>
            </w:r>
          </w:p>
          <w:p w14:paraId="3B439733" w14:textId="77777777" w:rsidR="00D92A08" w:rsidRDefault="00D92A08" w:rsidP="00C85042"/>
          <w:p w14:paraId="2B0C4DC1" w14:textId="77777777" w:rsidR="00D92A08" w:rsidRDefault="00D92A08" w:rsidP="00C85042"/>
          <w:p w14:paraId="120FB0DE" w14:textId="77777777" w:rsidR="00D92A08" w:rsidRDefault="00D92A08" w:rsidP="00C85042"/>
          <w:p w14:paraId="7F01009F" w14:textId="77777777" w:rsidR="00D92A08" w:rsidRDefault="00D92A08" w:rsidP="00C85042"/>
        </w:tc>
        <w:tc>
          <w:tcPr>
            <w:tcW w:w="2250" w:type="dxa"/>
          </w:tcPr>
          <w:p w14:paraId="6481DB01" w14:textId="77777777" w:rsidR="00D92A08" w:rsidRDefault="00D92A08" w:rsidP="00C85042"/>
        </w:tc>
        <w:tc>
          <w:tcPr>
            <w:tcW w:w="1620" w:type="dxa"/>
          </w:tcPr>
          <w:p w14:paraId="64BBB052" w14:textId="77777777" w:rsidR="00D92A08" w:rsidRDefault="00D92A08" w:rsidP="00C85042"/>
        </w:tc>
        <w:tc>
          <w:tcPr>
            <w:tcW w:w="1620" w:type="dxa"/>
          </w:tcPr>
          <w:p w14:paraId="0F681667" w14:textId="77777777" w:rsidR="00D92A08" w:rsidRDefault="00D92A08" w:rsidP="00C85042"/>
        </w:tc>
        <w:tc>
          <w:tcPr>
            <w:tcW w:w="3348" w:type="dxa"/>
          </w:tcPr>
          <w:p w14:paraId="27303460" w14:textId="77777777" w:rsidR="00D92A08" w:rsidRDefault="00D92A08" w:rsidP="00C85042"/>
        </w:tc>
      </w:tr>
      <w:tr w:rsidR="00D92A08" w14:paraId="4DB26E79" w14:textId="77777777" w:rsidTr="00D92A08">
        <w:tc>
          <w:tcPr>
            <w:tcW w:w="738" w:type="dxa"/>
          </w:tcPr>
          <w:p w14:paraId="2645FD40" w14:textId="77777777" w:rsidR="00D92A08" w:rsidRDefault="00D92A08" w:rsidP="00C85042">
            <w:r>
              <w:t>3.</w:t>
            </w:r>
          </w:p>
          <w:p w14:paraId="66113CDD" w14:textId="77777777" w:rsidR="00D92A08" w:rsidRDefault="00D92A08" w:rsidP="00C85042"/>
          <w:p w14:paraId="3E58E877" w14:textId="77777777" w:rsidR="00D92A08" w:rsidRDefault="00D92A08" w:rsidP="00C85042"/>
          <w:p w14:paraId="73DAF292" w14:textId="77777777" w:rsidR="00D92A08" w:rsidRDefault="00D92A08" w:rsidP="00C85042"/>
          <w:p w14:paraId="3198C6F9" w14:textId="77777777" w:rsidR="00D92A08" w:rsidRDefault="00D92A08" w:rsidP="00C85042"/>
        </w:tc>
        <w:tc>
          <w:tcPr>
            <w:tcW w:w="2250" w:type="dxa"/>
          </w:tcPr>
          <w:p w14:paraId="4D1602B7" w14:textId="77777777" w:rsidR="00D92A08" w:rsidRDefault="00D92A08" w:rsidP="00C85042"/>
        </w:tc>
        <w:tc>
          <w:tcPr>
            <w:tcW w:w="1620" w:type="dxa"/>
          </w:tcPr>
          <w:p w14:paraId="60731287" w14:textId="77777777" w:rsidR="00D92A08" w:rsidRDefault="00D92A08" w:rsidP="00C85042"/>
        </w:tc>
        <w:tc>
          <w:tcPr>
            <w:tcW w:w="1620" w:type="dxa"/>
          </w:tcPr>
          <w:p w14:paraId="399A9C09" w14:textId="77777777" w:rsidR="00D92A08" w:rsidRDefault="00D92A08" w:rsidP="00C85042"/>
        </w:tc>
        <w:tc>
          <w:tcPr>
            <w:tcW w:w="3348" w:type="dxa"/>
          </w:tcPr>
          <w:p w14:paraId="7B60DAAF" w14:textId="77777777" w:rsidR="00D92A08" w:rsidRDefault="00D92A08" w:rsidP="00C85042"/>
        </w:tc>
      </w:tr>
      <w:tr w:rsidR="00D92A08" w14:paraId="7D5BB527" w14:textId="77777777" w:rsidTr="00D92A08">
        <w:tc>
          <w:tcPr>
            <w:tcW w:w="738" w:type="dxa"/>
          </w:tcPr>
          <w:p w14:paraId="5144FE62" w14:textId="77777777" w:rsidR="00D92A08" w:rsidRDefault="00D92A08" w:rsidP="00C85042">
            <w:r>
              <w:t>4.</w:t>
            </w:r>
          </w:p>
          <w:p w14:paraId="5EDFDB0E" w14:textId="77777777" w:rsidR="00D92A08" w:rsidRDefault="00D92A08" w:rsidP="00C85042"/>
          <w:p w14:paraId="4CE37FAD" w14:textId="77777777" w:rsidR="00D92A08" w:rsidRDefault="00D92A08" w:rsidP="00C85042"/>
          <w:p w14:paraId="4EA5F6A6" w14:textId="77777777" w:rsidR="00D92A08" w:rsidRDefault="00D92A08" w:rsidP="00C85042"/>
          <w:p w14:paraId="4FF4203C" w14:textId="77777777" w:rsidR="00D92A08" w:rsidRDefault="00D92A08" w:rsidP="00C85042"/>
        </w:tc>
        <w:tc>
          <w:tcPr>
            <w:tcW w:w="2250" w:type="dxa"/>
          </w:tcPr>
          <w:p w14:paraId="63858725" w14:textId="77777777" w:rsidR="00D92A08" w:rsidRDefault="00D92A08" w:rsidP="00C85042"/>
        </w:tc>
        <w:tc>
          <w:tcPr>
            <w:tcW w:w="1620" w:type="dxa"/>
          </w:tcPr>
          <w:p w14:paraId="149E7F1F" w14:textId="77777777" w:rsidR="00D92A08" w:rsidRDefault="00D92A08" w:rsidP="00C85042"/>
        </w:tc>
        <w:tc>
          <w:tcPr>
            <w:tcW w:w="1620" w:type="dxa"/>
          </w:tcPr>
          <w:p w14:paraId="1F7F7239" w14:textId="77777777" w:rsidR="00D92A08" w:rsidRDefault="00D92A08" w:rsidP="00C85042"/>
        </w:tc>
        <w:tc>
          <w:tcPr>
            <w:tcW w:w="3348" w:type="dxa"/>
          </w:tcPr>
          <w:p w14:paraId="774DC3C1" w14:textId="77777777" w:rsidR="00D92A08" w:rsidRDefault="00D92A08" w:rsidP="00C85042"/>
        </w:tc>
      </w:tr>
      <w:tr w:rsidR="00D92A08" w14:paraId="2FF012A6" w14:textId="77777777" w:rsidTr="00D92A08">
        <w:tc>
          <w:tcPr>
            <w:tcW w:w="738" w:type="dxa"/>
          </w:tcPr>
          <w:p w14:paraId="424184B1" w14:textId="77777777" w:rsidR="00D92A08" w:rsidRDefault="00D92A08" w:rsidP="00C85042">
            <w:r>
              <w:t>5.</w:t>
            </w:r>
          </w:p>
          <w:p w14:paraId="668C46F3" w14:textId="77777777" w:rsidR="00D92A08" w:rsidRDefault="00D92A08" w:rsidP="00C85042"/>
          <w:p w14:paraId="2E8AD183" w14:textId="77777777" w:rsidR="00D92A08" w:rsidRDefault="00D92A08" w:rsidP="00C85042"/>
          <w:p w14:paraId="1E946463" w14:textId="77777777" w:rsidR="00D92A08" w:rsidRDefault="00D92A08" w:rsidP="00C85042"/>
          <w:p w14:paraId="3DDBDC9E" w14:textId="77777777" w:rsidR="00D92A08" w:rsidRDefault="00D92A08" w:rsidP="00C85042"/>
        </w:tc>
        <w:tc>
          <w:tcPr>
            <w:tcW w:w="2250" w:type="dxa"/>
          </w:tcPr>
          <w:p w14:paraId="36AB6B25" w14:textId="77777777" w:rsidR="00D92A08" w:rsidRDefault="00D92A08" w:rsidP="00C85042"/>
        </w:tc>
        <w:tc>
          <w:tcPr>
            <w:tcW w:w="1620" w:type="dxa"/>
          </w:tcPr>
          <w:p w14:paraId="693A4ACC" w14:textId="77777777" w:rsidR="00D92A08" w:rsidRDefault="00D92A08" w:rsidP="00C85042"/>
        </w:tc>
        <w:tc>
          <w:tcPr>
            <w:tcW w:w="1620" w:type="dxa"/>
          </w:tcPr>
          <w:p w14:paraId="7C546493" w14:textId="77777777" w:rsidR="00D92A08" w:rsidRDefault="00D92A08" w:rsidP="00C85042"/>
        </w:tc>
        <w:tc>
          <w:tcPr>
            <w:tcW w:w="3348" w:type="dxa"/>
          </w:tcPr>
          <w:p w14:paraId="4CA34DE4" w14:textId="77777777" w:rsidR="00D92A08" w:rsidRDefault="00D92A08" w:rsidP="00C85042"/>
        </w:tc>
      </w:tr>
      <w:tr w:rsidR="00D92A08" w14:paraId="079BCEC9" w14:textId="77777777" w:rsidTr="00D92A08">
        <w:tc>
          <w:tcPr>
            <w:tcW w:w="738" w:type="dxa"/>
          </w:tcPr>
          <w:p w14:paraId="28083695" w14:textId="77777777" w:rsidR="00D92A08" w:rsidRDefault="00D92A08" w:rsidP="00C85042">
            <w:r>
              <w:t>6.</w:t>
            </w:r>
          </w:p>
          <w:p w14:paraId="5E22C885" w14:textId="77777777" w:rsidR="00D92A08" w:rsidRDefault="00D92A08" w:rsidP="00C85042"/>
          <w:p w14:paraId="777380B6" w14:textId="77777777" w:rsidR="00D92A08" w:rsidRDefault="00D92A08" w:rsidP="00C85042"/>
          <w:p w14:paraId="251DC3A0" w14:textId="77777777" w:rsidR="00D92A08" w:rsidRDefault="00D92A08" w:rsidP="00C85042"/>
          <w:p w14:paraId="01E68E32" w14:textId="77777777" w:rsidR="00D92A08" w:rsidRDefault="00D92A08" w:rsidP="00C85042"/>
        </w:tc>
        <w:tc>
          <w:tcPr>
            <w:tcW w:w="2250" w:type="dxa"/>
          </w:tcPr>
          <w:p w14:paraId="04E9C911" w14:textId="77777777" w:rsidR="00D92A08" w:rsidRDefault="00D92A08" w:rsidP="00C85042"/>
        </w:tc>
        <w:tc>
          <w:tcPr>
            <w:tcW w:w="1620" w:type="dxa"/>
          </w:tcPr>
          <w:p w14:paraId="17D34DCC" w14:textId="77777777" w:rsidR="00D92A08" w:rsidRDefault="00D92A08" w:rsidP="00C85042"/>
        </w:tc>
        <w:tc>
          <w:tcPr>
            <w:tcW w:w="1620" w:type="dxa"/>
          </w:tcPr>
          <w:p w14:paraId="205C538F" w14:textId="77777777" w:rsidR="00D92A08" w:rsidRDefault="00D92A08" w:rsidP="00C85042"/>
        </w:tc>
        <w:tc>
          <w:tcPr>
            <w:tcW w:w="3348" w:type="dxa"/>
          </w:tcPr>
          <w:p w14:paraId="10FE51FB" w14:textId="77777777" w:rsidR="00D92A08" w:rsidRDefault="00D92A08" w:rsidP="00C85042"/>
        </w:tc>
      </w:tr>
    </w:tbl>
    <w:p w14:paraId="7F58A083" w14:textId="77777777" w:rsidR="00D92A08" w:rsidRDefault="00D92A08" w:rsidP="00C85042"/>
    <w:p w14:paraId="0612BF96" w14:textId="77777777" w:rsidR="00D92A08" w:rsidRDefault="00D92A08" w:rsidP="00C85042"/>
    <w:p w14:paraId="184C8E46" w14:textId="77777777" w:rsidR="00D92A08" w:rsidRDefault="00D92A08" w:rsidP="00C85042"/>
    <w:p w14:paraId="4BFAD06C" w14:textId="77777777" w:rsidR="00D92A08" w:rsidRDefault="00D92A08" w:rsidP="00C85042"/>
    <w:p w14:paraId="701A9387" w14:textId="77777777" w:rsidR="00D92A08" w:rsidRDefault="00D92A08" w:rsidP="00C85042"/>
    <w:p w14:paraId="469A8925" w14:textId="77777777" w:rsidR="00D92A08" w:rsidRDefault="00D92A08" w:rsidP="00C85042"/>
    <w:p w14:paraId="318C27E2" w14:textId="77777777" w:rsidR="00D92A08" w:rsidRDefault="00D92A08" w:rsidP="00C85042"/>
    <w:p w14:paraId="68E2E1F7" w14:textId="77777777" w:rsidR="00D92A08" w:rsidRDefault="00D92A08" w:rsidP="00C85042"/>
    <w:p w14:paraId="6303AAE7" w14:textId="77777777" w:rsidR="00D92A08" w:rsidRDefault="00D92A08" w:rsidP="00C85042"/>
    <w:p w14:paraId="1EC04885" w14:textId="77777777" w:rsidR="00D92A08" w:rsidRDefault="00D92A08" w:rsidP="00C85042"/>
    <w:p w14:paraId="51AADFAC" w14:textId="77777777" w:rsidR="00D92A08" w:rsidRDefault="00D92A08" w:rsidP="00C85042"/>
    <w:p w14:paraId="23539CA8" w14:textId="77777777" w:rsidR="00D92A08" w:rsidRDefault="00D92A08" w:rsidP="00C85042"/>
    <w:p w14:paraId="59ADA455" w14:textId="77777777" w:rsidR="00D92A08" w:rsidRDefault="00D92A08" w:rsidP="00C85042"/>
    <w:p w14:paraId="75863FC5" w14:textId="77777777" w:rsidR="00D92A08" w:rsidRDefault="00D92A08" w:rsidP="00C85042"/>
    <w:p w14:paraId="3A49622D" w14:textId="77777777" w:rsidR="00D92A08" w:rsidRDefault="00D92A08" w:rsidP="00C85042"/>
    <w:p w14:paraId="2C482AB2" w14:textId="77777777" w:rsidR="00D92A08" w:rsidRDefault="00D92A08" w:rsidP="00C85042"/>
    <w:p w14:paraId="679ABA0A" w14:textId="77777777" w:rsidR="00D92A08" w:rsidRDefault="00D92A08" w:rsidP="00C85042">
      <w:r>
        <w:t xml:space="preserve">DETAILS OF REGISTRATION </w:t>
      </w:r>
    </w:p>
    <w:p w14:paraId="35E0077F" w14:textId="77777777" w:rsidR="00D92A08" w:rsidRDefault="00D92A08" w:rsidP="00C850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D92A08" w14:paraId="737D6107" w14:textId="77777777" w:rsidTr="00D92A08">
        <w:trPr>
          <w:cantSplit/>
          <w:trHeight w:val="630"/>
        </w:trPr>
        <w:tc>
          <w:tcPr>
            <w:tcW w:w="648" w:type="dxa"/>
            <w:vMerge w:val="restart"/>
          </w:tcPr>
          <w:p w14:paraId="6E8C6242" w14:textId="77777777" w:rsidR="00D92A08" w:rsidRDefault="00D92A08" w:rsidP="00C85042">
            <w:r>
              <w:t>Sr. no</w:t>
            </w:r>
          </w:p>
        </w:tc>
        <w:tc>
          <w:tcPr>
            <w:tcW w:w="2610" w:type="dxa"/>
            <w:vMerge w:val="restart"/>
          </w:tcPr>
          <w:p w14:paraId="1AA276FD" w14:textId="39195B6C" w:rsidR="00D92A08" w:rsidRDefault="00D92A08" w:rsidP="00C85042">
            <w:r>
              <w:t xml:space="preserve">Name of </w:t>
            </w:r>
            <w:r w:rsidR="003E535F">
              <w:t>organization</w:t>
            </w:r>
            <w:r>
              <w:t xml:space="preserve"> / department</w:t>
            </w:r>
          </w:p>
        </w:tc>
        <w:tc>
          <w:tcPr>
            <w:tcW w:w="3060" w:type="dxa"/>
            <w:vMerge w:val="restart"/>
          </w:tcPr>
          <w:p w14:paraId="65BB88DF" w14:textId="77777777" w:rsidR="00D92A08" w:rsidRDefault="00D92A08" w:rsidP="00C85042">
            <w:r>
              <w:t>Registration no.</w:t>
            </w:r>
          </w:p>
        </w:tc>
        <w:tc>
          <w:tcPr>
            <w:tcW w:w="1980" w:type="dxa"/>
            <w:vMerge w:val="restart"/>
          </w:tcPr>
          <w:p w14:paraId="667EBF5B" w14:textId="77777777" w:rsidR="00D92A08" w:rsidRDefault="00D92A08" w:rsidP="00C85042">
            <w:r>
              <w:t>Date / year of registration</w:t>
            </w:r>
          </w:p>
        </w:tc>
        <w:tc>
          <w:tcPr>
            <w:tcW w:w="1278" w:type="dxa"/>
            <w:gridSpan w:val="2"/>
          </w:tcPr>
          <w:p w14:paraId="277FF8ED" w14:textId="77777777" w:rsidR="00D92A08" w:rsidRDefault="00D92A08" w:rsidP="00C85042">
            <w:r>
              <w:t>Enclosed proof</w:t>
            </w:r>
          </w:p>
        </w:tc>
      </w:tr>
      <w:tr w:rsidR="00D92A08" w14:paraId="5B372158" w14:textId="77777777" w:rsidTr="00D92A08">
        <w:trPr>
          <w:cantSplit/>
          <w:trHeight w:val="360"/>
        </w:trPr>
        <w:tc>
          <w:tcPr>
            <w:tcW w:w="648" w:type="dxa"/>
            <w:vMerge/>
          </w:tcPr>
          <w:p w14:paraId="2C004DF1" w14:textId="77777777" w:rsidR="00D92A08" w:rsidRDefault="00D92A08" w:rsidP="00C85042"/>
        </w:tc>
        <w:tc>
          <w:tcPr>
            <w:tcW w:w="2610" w:type="dxa"/>
            <w:vMerge/>
          </w:tcPr>
          <w:p w14:paraId="22BAEEE5" w14:textId="77777777" w:rsidR="00D92A08" w:rsidRDefault="00D92A08" w:rsidP="00C85042"/>
        </w:tc>
        <w:tc>
          <w:tcPr>
            <w:tcW w:w="3060" w:type="dxa"/>
            <w:vMerge/>
          </w:tcPr>
          <w:p w14:paraId="786B8095" w14:textId="77777777" w:rsidR="00D92A08" w:rsidRDefault="00D92A08" w:rsidP="00C85042"/>
        </w:tc>
        <w:tc>
          <w:tcPr>
            <w:tcW w:w="1980" w:type="dxa"/>
            <w:vMerge/>
          </w:tcPr>
          <w:p w14:paraId="4F30D993" w14:textId="77777777" w:rsidR="00D92A08" w:rsidRDefault="00D92A08" w:rsidP="00C85042"/>
        </w:tc>
        <w:tc>
          <w:tcPr>
            <w:tcW w:w="720" w:type="dxa"/>
          </w:tcPr>
          <w:p w14:paraId="2017C993" w14:textId="77777777" w:rsidR="00D92A08" w:rsidRDefault="00D92A08" w:rsidP="00C85042">
            <w:r>
              <w:t>Yes</w:t>
            </w:r>
          </w:p>
        </w:tc>
        <w:tc>
          <w:tcPr>
            <w:tcW w:w="558" w:type="dxa"/>
          </w:tcPr>
          <w:p w14:paraId="4B9CD8D4" w14:textId="77777777" w:rsidR="00D92A08" w:rsidRDefault="00D92A08" w:rsidP="00C85042">
            <w:r>
              <w:t>No</w:t>
            </w:r>
          </w:p>
        </w:tc>
      </w:tr>
      <w:tr w:rsidR="00D92A08" w14:paraId="59559A7F" w14:textId="77777777" w:rsidTr="00D92A08">
        <w:tc>
          <w:tcPr>
            <w:tcW w:w="648" w:type="dxa"/>
          </w:tcPr>
          <w:p w14:paraId="6D070F1F" w14:textId="77777777" w:rsidR="00D92A08" w:rsidRDefault="00D92A08" w:rsidP="00C85042">
            <w:r>
              <w:t>1.</w:t>
            </w:r>
          </w:p>
          <w:p w14:paraId="42DC1684" w14:textId="77777777" w:rsidR="00D92A08" w:rsidRDefault="00D92A08" w:rsidP="00C85042"/>
        </w:tc>
        <w:tc>
          <w:tcPr>
            <w:tcW w:w="2610" w:type="dxa"/>
          </w:tcPr>
          <w:p w14:paraId="1058A258" w14:textId="77777777" w:rsidR="00D92A08" w:rsidRDefault="00D92A08" w:rsidP="00C85042">
            <w:r>
              <w:t>Registrar of firms and societies</w:t>
            </w:r>
          </w:p>
        </w:tc>
        <w:tc>
          <w:tcPr>
            <w:tcW w:w="3060" w:type="dxa"/>
          </w:tcPr>
          <w:p w14:paraId="3358BC06" w14:textId="77777777" w:rsidR="00D92A08" w:rsidRDefault="00D92A08" w:rsidP="00C85042"/>
        </w:tc>
        <w:tc>
          <w:tcPr>
            <w:tcW w:w="1980" w:type="dxa"/>
          </w:tcPr>
          <w:p w14:paraId="6E31F28A" w14:textId="77777777" w:rsidR="00D92A08" w:rsidRDefault="00D92A08" w:rsidP="00C85042"/>
        </w:tc>
        <w:tc>
          <w:tcPr>
            <w:tcW w:w="720" w:type="dxa"/>
          </w:tcPr>
          <w:p w14:paraId="0D329976" w14:textId="77777777" w:rsidR="00D92A08" w:rsidRDefault="00D92A08" w:rsidP="00C85042"/>
        </w:tc>
        <w:tc>
          <w:tcPr>
            <w:tcW w:w="558" w:type="dxa"/>
          </w:tcPr>
          <w:p w14:paraId="69360B1F" w14:textId="77777777" w:rsidR="00D92A08" w:rsidRDefault="00D92A08" w:rsidP="00C85042"/>
        </w:tc>
      </w:tr>
      <w:tr w:rsidR="00D92A08" w14:paraId="54680F85" w14:textId="77777777" w:rsidTr="00D92A08">
        <w:tc>
          <w:tcPr>
            <w:tcW w:w="648" w:type="dxa"/>
          </w:tcPr>
          <w:p w14:paraId="4414EC1A" w14:textId="77777777" w:rsidR="00D92A08" w:rsidRDefault="00D92A08" w:rsidP="00C85042">
            <w:r>
              <w:t>2.</w:t>
            </w:r>
          </w:p>
        </w:tc>
        <w:tc>
          <w:tcPr>
            <w:tcW w:w="2610" w:type="dxa"/>
          </w:tcPr>
          <w:p w14:paraId="71B285D9" w14:textId="77777777" w:rsidR="00D92A08" w:rsidRDefault="00D92A08" w:rsidP="00C85042">
            <w:r>
              <w:t>Income tax department</w:t>
            </w:r>
          </w:p>
          <w:p w14:paraId="68C5BEF4" w14:textId="77777777" w:rsidR="00D92A08" w:rsidRDefault="00D92A08" w:rsidP="00C85042">
            <w:r>
              <w:t>(mention PAN no. with copy of latest income tax clearance certificate)</w:t>
            </w:r>
          </w:p>
        </w:tc>
        <w:tc>
          <w:tcPr>
            <w:tcW w:w="3060" w:type="dxa"/>
          </w:tcPr>
          <w:p w14:paraId="053B90DA" w14:textId="77777777" w:rsidR="00D92A08" w:rsidRDefault="00D92A08" w:rsidP="00C85042"/>
        </w:tc>
        <w:tc>
          <w:tcPr>
            <w:tcW w:w="1980" w:type="dxa"/>
          </w:tcPr>
          <w:p w14:paraId="5930B87C" w14:textId="77777777" w:rsidR="00D92A08" w:rsidRDefault="00D92A08" w:rsidP="00C85042"/>
        </w:tc>
        <w:tc>
          <w:tcPr>
            <w:tcW w:w="720" w:type="dxa"/>
          </w:tcPr>
          <w:p w14:paraId="3D225D37" w14:textId="77777777" w:rsidR="00D92A08" w:rsidRDefault="00D92A08" w:rsidP="00C85042"/>
        </w:tc>
        <w:tc>
          <w:tcPr>
            <w:tcW w:w="558" w:type="dxa"/>
          </w:tcPr>
          <w:p w14:paraId="6A5EDD98" w14:textId="77777777" w:rsidR="00D92A08" w:rsidRDefault="00D92A08" w:rsidP="00C85042"/>
        </w:tc>
      </w:tr>
      <w:tr w:rsidR="00D92A08" w14:paraId="60D47EED" w14:textId="77777777" w:rsidTr="00D92A08">
        <w:tc>
          <w:tcPr>
            <w:tcW w:w="648" w:type="dxa"/>
          </w:tcPr>
          <w:p w14:paraId="37285276" w14:textId="77777777" w:rsidR="00D92A08" w:rsidRDefault="00D92A08" w:rsidP="00C85042">
            <w:r>
              <w:t>3.</w:t>
            </w:r>
          </w:p>
        </w:tc>
        <w:tc>
          <w:tcPr>
            <w:tcW w:w="2610" w:type="dxa"/>
          </w:tcPr>
          <w:p w14:paraId="20F036FC" w14:textId="77777777" w:rsidR="00D92A08" w:rsidRDefault="00BB26E5" w:rsidP="00C85042">
            <w:r>
              <w:t>GST registration certificate</w:t>
            </w:r>
            <w:r w:rsidR="00D92A08">
              <w:t>/ proof of depositing the tax)</w:t>
            </w:r>
          </w:p>
        </w:tc>
        <w:tc>
          <w:tcPr>
            <w:tcW w:w="3060" w:type="dxa"/>
          </w:tcPr>
          <w:p w14:paraId="3A7A2B47" w14:textId="77777777" w:rsidR="00D92A08" w:rsidRDefault="00D92A08" w:rsidP="00C85042"/>
        </w:tc>
        <w:tc>
          <w:tcPr>
            <w:tcW w:w="1980" w:type="dxa"/>
          </w:tcPr>
          <w:p w14:paraId="7BDB1270" w14:textId="77777777" w:rsidR="00D92A08" w:rsidRDefault="00D92A08" w:rsidP="00C85042"/>
        </w:tc>
        <w:tc>
          <w:tcPr>
            <w:tcW w:w="720" w:type="dxa"/>
          </w:tcPr>
          <w:p w14:paraId="1E5F561D" w14:textId="77777777" w:rsidR="00D92A08" w:rsidRDefault="00D92A08" w:rsidP="00C85042"/>
        </w:tc>
        <w:tc>
          <w:tcPr>
            <w:tcW w:w="558" w:type="dxa"/>
          </w:tcPr>
          <w:p w14:paraId="4A776117" w14:textId="77777777" w:rsidR="00D92A08" w:rsidRDefault="00D92A08" w:rsidP="00C85042"/>
        </w:tc>
      </w:tr>
      <w:tr w:rsidR="00D92A08" w14:paraId="70A243B2" w14:textId="77777777" w:rsidTr="00D92A08">
        <w:trPr>
          <w:trHeight w:val="1005"/>
        </w:trPr>
        <w:tc>
          <w:tcPr>
            <w:tcW w:w="648" w:type="dxa"/>
          </w:tcPr>
          <w:p w14:paraId="5316468D" w14:textId="77777777" w:rsidR="00D92A08" w:rsidRDefault="00A31A15" w:rsidP="00C85042">
            <w:r>
              <w:t>4</w:t>
            </w:r>
            <w:r w:rsidR="00D92A08">
              <w:t>.</w:t>
            </w:r>
          </w:p>
        </w:tc>
        <w:tc>
          <w:tcPr>
            <w:tcW w:w="2610" w:type="dxa"/>
          </w:tcPr>
          <w:p w14:paraId="189D841D" w14:textId="77777777" w:rsidR="00D92A08" w:rsidRDefault="00D92A08" w:rsidP="00C85042">
            <w:r>
              <w:t>Details of EPF account and registration</w:t>
            </w:r>
          </w:p>
          <w:p w14:paraId="6DE20DCC" w14:textId="77777777" w:rsidR="00D92A08" w:rsidRDefault="00D92A08" w:rsidP="00C85042"/>
          <w:p w14:paraId="14382CF8" w14:textId="77777777" w:rsidR="00D92A08" w:rsidRDefault="00D92A08" w:rsidP="00C85042"/>
        </w:tc>
        <w:tc>
          <w:tcPr>
            <w:tcW w:w="3060" w:type="dxa"/>
          </w:tcPr>
          <w:p w14:paraId="4A21E243" w14:textId="77777777" w:rsidR="00D92A08" w:rsidRDefault="00D92A08" w:rsidP="00C85042"/>
        </w:tc>
        <w:tc>
          <w:tcPr>
            <w:tcW w:w="1980" w:type="dxa"/>
          </w:tcPr>
          <w:p w14:paraId="10F1F8B6" w14:textId="77777777" w:rsidR="00D92A08" w:rsidRDefault="00D92A08" w:rsidP="00C85042"/>
        </w:tc>
        <w:tc>
          <w:tcPr>
            <w:tcW w:w="720" w:type="dxa"/>
          </w:tcPr>
          <w:p w14:paraId="2DDF25D3" w14:textId="77777777" w:rsidR="00D92A08" w:rsidRDefault="00D92A08" w:rsidP="00C85042"/>
        </w:tc>
        <w:tc>
          <w:tcPr>
            <w:tcW w:w="558" w:type="dxa"/>
          </w:tcPr>
          <w:p w14:paraId="64BAE2F8" w14:textId="77777777" w:rsidR="00D92A08" w:rsidRDefault="00D92A08" w:rsidP="00C85042"/>
        </w:tc>
      </w:tr>
    </w:tbl>
    <w:p w14:paraId="1C0BEA51" w14:textId="77777777" w:rsidR="00D92A08" w:rsidRDefault="00D92A08" w:rsidP="00C85042"/>
    <w:p w14:paraId="1028F993" w14:textId="77777777" w:rsidR="00D92A08" w:rsidRDefault="00D92A08" w:rsidP="00C85042">
      <w:r>
        <w:t>FINANCIAL STATUS</w:t>
      </w:r>
    </w:p>
    <w:p w14:paraId="0EFB2F35" w14:textId="77777777" w:rsidR="00D92A08" w:rsidRDefault="00D92A08" w:rsidP="00C85042"/>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340"/>
        <w:gridCol w:w="2340"/>
        <w:gridCol w:w="1080"/>
        <w:gridCol w:w="1260"/>
      </w:tblGrid>
      <w:tr w:rsidR="00D92A08" w14:paraId="6E44758D" w14:textId="77777777" w:rsidTr="00D92A08">
        <w:trPr>
          <w:cantSplit/>
          <w:trHeight w:val="975"/>
        </w:trPr>
        <w:tc>
          <w:tcPr>
            <w:tcW w:w="648" w:type="dxa"/>
            <w:vMerge w:val="restart"/>
          </w:tcPr>
          <w:p w14:paraId="554EBD93" w14:textId="77777777" w:rsidR="00D92A08" w:rsidRDefault="00D92A08" w:rsidP="00C85042">
            <w:r>
              <w:t>Sr. no</w:t>
            </w:r>
          </w:p>
        </w:tc>
        <w:tc>
          <w:tcPr>
            <w:tcW w:w="2070" w:type="dxa"/>
            <w:vMerge w:val="restart"/>
          </w:tcPr>
          <w:p w14:paraId="48CB8885" w14:textId="77777777" w:rsidR="00D92A08" w:rsidRDefault="00D92A08" w:rsidP="00C85042">
            <w:r>
              <w:t>Financial year</w:t>
            </w:r>
          </w:p>
        </w:tc>
        <w:tc>
          <w:tcPr>
            <w:tcW w:w="2340" w:type="dxa"/>
            <w:vMerge w:val="restart"/>
          </w:tcPr>
          <w:p w14:paraId="4341212B" w14:textId="77777777" w:rsidR="00D92A08" w:rsidRDefault="00D92A08" w:rsidP="00C85042">
            <w:r>
              <w:t>Turnover of the firm</w:t>
            </w:r>
          </w:p>
          <w:p w14:paraId="34A25A12" w14:textId="77777777" w:rsidR="00D92A08" w:rsidRDefault="00D92A08" w:rsidP="00C85042">
            <w:r>
              <w:t>(in Rs. lacs</w:t>
            </w:r>
          </w:p>
        </w:tc>
        <w:tc>
          <w:tcPr>
            <w:tcW w:w="2340" w:type="dxa"/>
            <w:vMerge w:val="restart"/>
          </w:tcPr>
          <w:p w14:paraId="53662A26" w14:textId="77777777" w:rsidR="00D92A08" w:rsidRDefault="00D92A08" w:rsidP="00C85042">
            <w:r>
              <w:t>Profit / loss</w:t>
            </w:r>
          </w:p>
        </w:tc>
        <w:tc>
          <w:tcPr>
            <w:tcW w:w="2340" w:type="dxa"/>
            <w:gridSpan w:val="2"/>
          </w:tcPr>
          <w:p w14:paraId="116BC3D5" w14:textId="77777777" w:rsidR="00D92A08" w:rsidRDefault="00D92A08" w:rsidP="00C85042">
            <w:r>
              <w:t>Enclosed certified copies of audited balance sheets / chartered accountant’s certificate.</w:t>
            </w:r>
          </w:p>
        </w:tc>
      </w:tr>
      <w:tr w:rsidR="00D92A08" w14:paraId="7192DFE5" w14:textId="77777777" w:rsidTr="00D92A08">
        <w:trPr>
          <w:cantSplit/>
          <w:trHeight w:val="135"/>
        </w:trPr>
        <w:tc>
          <w:tcPr>
            <w:tcW w:w="648" w:type="dxa"/>
            <w:vMerge/>
          </w:tcPr>
          <w:p w14:paraId="535EA4BF" w14:textId="77777777" w:rsidR="00D92A08" w:rsidRDefault="00D92A08" w:rsidP="00C85042"/>
        </w:tc>
        <w:tc>
          <w:tcPr>
            <w:tcW w:w="2070" w:type="dxa"/>
            <w:vMerge/>
          </w:tcPr>
          <w:p w14:paraId="70E31D68" w14:textId="77777777" w:rsidR="00D92A08" w:rsidRDefault="00D92A08" w:rsidP="00C85042"/>
        </w:tc>
        <w:tc>
          <w:tcPr>
            <w:tcW w:w="2340" w:type="dxa"/>
            <w:vMerge/>
          </w:tcPr>
          <w:p w14:paraId="53EC1FCF" w14:textId="77777777" w:rsidR="00D92A08" w:rsidRDefault="00D92A08" w:rsidP="00C85042"/>
        </w:tc>
        <w:tc>
          <w:tcPr>
            <w:tcW w:w="2340" w:type="dxa"/>
            <w:vMerge/>
          </w:tcPr>
          <w:p w14:paraId="248D19F3" w14:textId="77777777" w:rsidR="00D92A08" w:rsidRDefault="00D92A08" w:rsidP="00C85042"/>
        </w:tc>
        <w:tc>
          <w:tcPr>
            <w:tcW w:w="1080" w:type="dxa"/>
          </w:tcPr>
          <w:p w14:paraId="54293945" w14:textId="77777777" w:rsidR="00D92A08" w:rsidRDefault="00D92A08" w:rsidP="00C85042">
            <w:r>
              <w:t>Yes</w:t>
            </w:r>
          </w:p>
        </w:tc>
        <w:tc>
          <w:tcPr>
            <w:tcW w:w="1260" w:type="dxa"/>
          </w:tcPr>
          <w:p w14:paraId="4C86FC89" w14:textId="77777777" w:rsidR="00D92A08" w:rsidRDefault="00D92A08" w:rsidP="00C85042">
            <w:r>
              <w:t>No</w:t>
            </w:r>
          </w:p>
        </w:tc>
      </w:tr>
      <w:tr w:rsidR="00D92A08" w14:paraId="7117FD6C" w14:textId="77777777" w:rsidTr="00D92A08">
        <w:tc>
          <w:tcPr>
            <w:tcW w:w="648" w:type="dxa"/>
            <w:tcBorders>
              <w:bottom w:val="single" w:sz="4" w:space="0" w:color="auto"/>
            </w:tcBorders>
          </w:tcPr>
          <w:p w14:paraId="2AA44303" w14:textId="77777777" w:rsidR="00D92A08" w:rsidRDefault="00D92A08" w:rsidP="00C85042">
            <w:r>
              <w:t>1</w:t>
            </w:r>
          </w:p>
          <w:p w14:paraId="7AAB9670" w14:textId="77777777" w:rsidR="00D92A08" w:rsidRDefault="00D92A08" w:rsidP="00C85042"/>
        </w:tc>
        <w:tc>
          <w:tcPr>
            <w:tcW w:w="2070" w:type="dxa"/>
            <w:tcBorders>
              <w:bottom w:val="single" w:sz="4" w:space="0" w:color="auto"/>
            </w:tcBorders>
          </w:tcPr>
          <w:p w14:paraId="23B74A6A" w14:textId="7D851B23" w:rsidR="00D92A08" w:rsidRDefault="00D92A08" w:rsidP="003A4533">
            <w:r>
              <w:t>20</w:t>
            </w:r>
            <w:r w:rsidR="003A4533">
              <w:t>20</w:t>
            </w:r>
            <w:r>
              <w:t xml:space="preserve"> – 20</w:t>
            </w:r>
            <w:r w:rsidR="003A4533">
              <w:t>21</w:t>
            </w:r>
          </w:p>
        </w:tc>
        <w:tc>
          <w:tcPr>
            <w:tcW w:w="2340" w:type="dxa"/>
            <w:tcBorders>
              <w:bottom w:val="single" w:sz="4" w:space="0" w:color="auto"/>
            </w:tcBorders>
          </w:tcPr>
          <w:p w14:paraId="49AE8492" w14:textId="77777777" w:rsidR="00D92A08" w:rsidRDefault="00D92A08" w:rsidP="00C85042"/>
        </w:tc>
        <w:tc>
          <w:tcPr>
            <w:tcW w:w="2340" w:type="dxa"/>
            <w:tcBorders>
              <w:bottom w:val="single" w:sz="4" w:space="0" w:color="auto"/>
            </w:tcBorders>
          </w:tcPr>
          <w:p w14:paraId="4720BA7E" w14:textId="77777777" w:rsidR="00D92A08" w:rsidRDefault="00D92A08" w:rsidP="00C85042"/>
        </w:tc>
        <w:tc>
          <w:tcPr>
            <w:tcW w:w="1080" w:type="dxa"/>
            <w:tcBorders>
              <w:bottom w:val="single" w:sz="4" w:space="0" w:color="auto"/>
            </w:tcBorders>
          </w:tcPr>
          <w:p w14:paraId="4D9F4B5D" w14:textId="77777777" w:rsidR="00D92A08" w:rsidRDefault="00D92A08" w:rsidP="00C85042"/>
        </w:tc>
        <w:tc>
          <w:tcPr>
            <w:tcW w:w="1260" w:type="dxa"/>
            <w:tcBorders>
              <w:bottom w:val="single" w:sz="4" w:space="0" w:color="auto"/>
            </w:tcBorders>
          </w:tcPr>
          <w:p w14:paraId="731B1595" w14:textId="77777777" w:rsidR="00D92A08" w:rsidRDefault="00D92A08" w:rsidP="00C85042"/>
        </w:tc>
      </w:tr>
      <w:tr w:rsidR="00D92A08" w14:paraId="67FE261F" w14:textId="77777777" w:rsidTr="00D92A08">
        <w:tc>
          <w:tcPr>
            <w:tcW w:w="648" w:type="dxa"/>
            <w:tcBorders>
              <w:bottom w:val="single" w:sz="4" w:space="0" w:color="auto"/>
            </w:tcBorders>
          </w:tcPr>
          <w:p w14:paraId="406201A9" w14:textId="77777777" w:rsidR="00D92A08" w:rsidRDefault="00D92A08" w:rsidP="00C85042">
            <w:r>
              <w:t>2</w:t>
            </w:r>
          </w:p>
          <w:p w14:paraId="0AE679C1" w14:textId="77777777" w:rsidR="00D92A08" w:rsidRDefault="00D92A08" w:rsidP="00C85042"/>
        </w:tc>
        <w:tc>
          <w:tcPr>
            <w:tcW w:w="2070" w:type="dxa"/>
            <w:tcBorders>
              <w:bottom w:val="single" w:sz="4" w:space="0" w:color="auto"/>
            </w:tcBorders>
          </w:tcPr>
          <w:p w14:paraId="46D98DEC" w14:textId="123C1EE6" w:rsidR="00D92A08" w:rsidRDefault="00D92A08" w:rsidP="003A4533">
            <w:r>
              <w:t>20</w:t>
            </w:r>
            <w:r w:rsidR="003A4533">
              <w:t>2</w:t>
            </w:r>
            <w:r>
              <w:t>1– 202</w:t>
            </w:r>
            <w:r w:rsidR="003A4533">
              <w:t>2</w:t>
            </w:r>
          </w:p>
        </w:tc>
        <w:tc>
          <w:tcPr>
            <w:tcW w:w="2340" w:type="dxa"/>
            <w:tcBorders>
              <w:bottom w:val="single" w:sz="4" w:space="0" w:color="auto"/>
            </w:tcBorders>
          </w:tcPr>
          <w:p w14:paraId="2326620A" w14:textId="77777777" w:rsidR="00D92A08" w:rsidRDefault="00D92A08" w:rsidP="00C85042"/>
        </w:tc>
        <w:tc>
          <w:tcPr>
            <w:tcW w:w="2340" w:type="dxa"/>
            <w:tcBorders>
              <w:bottom w:val="single" w:sz="4" w:space="0" w:color="auto"/>
            </w:tcBorders>
          </w:tcPr>
          <w:p w14:paraId="128BE22B" w14:textId="77777777" w:rsidR="00D92A08" w:rsidRDefault="00D92A08" w:rsidP="00C85042"/>
        </w:tc>
        <w:tc>
          <w:tcPr>
            <w:tcW w:w="1080" w:type="dxa"/>
            <w:tcBorders>
              <w:bottom w:val="single" w:sz="4" w:space="0" w:color="auto"/>
            </w:tcBorders>
          </w:tcPr>
          <w:p w14:paraId="1B703881" w14:textId="77777777" w:rsidR="00D92A08" w:rsidRDefault="00D92A08" w:rsidP="00C85042"/>
        </w:tc>
        <w:tc>
          <w:tcPr>
            <w:tcW w:w="1260" w:type="dxa"/>
            <w:tcBorders>
              <w:bottom w:val="single" w:sz="4" w:space="0" w:color="auto"/>
            </w:tcBorders>
          </w:tcPr>
          <w:p w14:paraId="3B347F23" w14:textId="77777777" w:rsidR="00D92A08" w:rsidRDefault="00D92A08" w:rsidP="00C85042"/>
        </w:tc>
      </w:tr>
      <w:tr w:rsidR="00D92A08" w14:paraId="05C62E80" w14:textId="77777777" w:rsidTr="00D92A08">
        <w:tc>
          <w:tcPr>
            <w:tcW w:w="648" w:type="dxa"/>
            <w:tcBorders>
              <w:top w:val="single" w:sz="4" w:space="0" w:color="auto"/>
              <w:left w:val="single" w:sz="4" w:space="0" w:color="auto"/>
              <w:bottom w:val="single" w:sz="4" w:space="0" w:color="auto"/>
              <w:right w:val="single" w:sz="4" w:space="0" w:color="auto"/>
            </w:tcBorders>
          </w:tcPr>
          <w:p w14:paraId="1C096D3F" w14:textId="77777777" w:rsidR="00D92A08" w:rsidRDefault="00A31A15" w:rsidP="00C85042">
            <w:r>
              <w:t>3</w:t>
            </w:r>
          </w:p>
          <w:p w14:paraId="30B0D8A3" w14:textId="77777777" w:rsidR="00D92A08" w:rsidRDefault="00D92A08" w:rsidP="00C85042"/>
        </w:tc>
        <w:tc>
          <w:tcPr>
            <w:tcW w:w="2070" w:type="dxa"/>
            <w:tcBorders>
              <w:top w:val="single" w:sz="4" w:space="0" w:color="auto"/>
              <w:left w:val="single" w:sz="4" w:space="0" w:color="auto"/>
              <w:bottom w:val="single" w:sz="4" w:space="0" w:color="auto"/>
              <w:right w:val="single" w:sz="4" w:space="0" w:color="auto"/>
            </w:tcBorders>
          </w:tcPr>
          <w:p w14:paraId="0B73BB63" w14:textId="55195748" w:rsidR="00D92A08" w:rsidRDefault="00D92A08" w:rsidP="003A4533">
            <w:r>
              <w:t>202</w:t>
            </w:r>
            <w:r w:rsidR="003A4533">
              <w:t>2</w:t>
            </w:r>
            <w:r>
              <w:t>– 202</w:t>
            </w:r>
            <w:r w:rsidR="003A4533">
              <w:t>3</w:t>
            </w:r>
          </w:p>
        </w:tc>
        <w:tc>
          <w:tcPr>
            <w:tcW w:w="2340" w:type="dxa"/>
            <w:tcBorders>
              <w:top w:val="single" w:sz="4" w:space="0" w:color="auto"/>
              <w:left w:val="single" w:sz="4" w:space="0" w:color="auto"/>
              <w:bottom w:val="single" w:sz="4" w:space="0" w:color="auto"/>
              <w:right w:val="single" w:sz="4" w:space="0" w:color="auto"/>
            </w:tcBorders>
          </w:tcPr>
          <w:p w14:paraId="71E87418" w14:textId="77777777" w:rsidR="00D92A08" w:rsidRDefault="00D92A08" w:rsidP="00C85042"/>
        </w:tc>
        <w:tc>
          <w:tcPr>
            <w:tcW w:w="2340" w:type="dxa"/>
            <w:tcBorders>
              <w:top w:val="single" w:sz="4" w:space="0" w:color="auto"/>
              <w:left w:val="single" w:sz="4" w:space="0" w:color="auto"/>
              <w:bottom w:val="single" w:sz="4" w:space="0" w:color="auto"/>
              <w:right w:val="single" w:sz="4" w:space="0" w:color="auto"/>
            </w:tcBorders>
          </w:tcPr>
          <w:p w14:paraId="7DBAA038" w14:textId="77777777" w:rsidR="00D92A08" w:rsidRDefault="00D92A08" w:rsidP="00C85042"/>
        </w:tc>
        <w:tc>
          <w:tcPr>
            <w:tcW w:w="1080" w:type="dxa"/>
            <w:tcBorders>
              <w:top w:val="single" w:sz="4" w:space="0" w:color="auto"/>
              <w:left w:val="single" w:sz="4" w:space="0" w:color="auto"/>
              <w:bottom w:val="single" w:sz="4" w:space="0" w:color="auto"/>
              <w:right w:val="single" w:sz="4" w:space="0" w:color="auto"/>
            </w:tcBorders>
          </w:tcPr>
          <w:p w14:paraId="7BA18CEF" w14:textId="77777777" w:rsidR="00D92A08" w:rsidRDefault="00D92A08" w:rsidP="00C85042"/>
        </w:tc>
        <w:tc>
          <w:tcPr>
            <w:tcW w:w="1260" w:type="dxa"/>
            <w:tcBorders>
              <w:top w:val="single" w:sz="4" w:space="0" w:color="auto"/>
              <w:left w:val="single" w:sz="4" w:space="0" w:color="auto"/>
              <w:bottom w:val="single" w:sz="4" w:space="0" w:color="auto"/>
              <w:right w:val="single" w:sz="4" w:space="0" w:color="auto"/>
            </w:tcBorders>
          </w:tcPr>
          <w:p w14:paraId="7FA8B21E" w14:textId="77777777" w:rsidR="00D92A08" w:rsidRDefault="00D92A08" w:rsidP="00C85042"/>
        </w:tc>
      </w:tr>
      <w:tr w:rsidR="00D92A08" w14:paraId="485DF528" w14:textId="77777777" w:rsidTr="00D92A08">
        <w:tc>
          <w:tcPr>
            <w:tcW w:w="648" w:type="dxa"/>
            <w:tcBorders>
              <w:top w:val="single" w:sz="4" w:space="0" w:color="auto"/>
              <w:left w:val="nil"/>
              <w:bottom w:val="nil"/>
              <w:right w:val="nil"/>
            </w:tcBorders>
          </w:tcPr>
          <w:p w14:paraId="1EF292E2" w14:textId="77777777" w:rsidR="00D92A08" w:rsidRDefault="00D92A08" w:rsidP="00C85042"/>
        </w:tc>
        <w:tc>
          <w:tcPr>
            <w:tcW w:w="2070" w:type="dxa"/>
            <w:tcBorders>
              <w:top w:val="single" w:sz="4" w:space="0" w:color="auto"/>
              <w:left w:val="nil"/>
              <w:bottom w:val="nil"/>
              <w:right w:val="nil"/>
            </w:tcBorders>
          </w:tcPr>
          <w:p w14:paraId="5AF9AC49" w14:textId="77777777" w:rsidR="00D92A08" w:rsidRDefault="00D92A08" w:rsidP="00C85042"/>
        </w:tc>
        <w:tc>
          <w:tcPr>
            <w:tcW w:w="2340" w:type="dxa"/>
            <w:tcBorders>
              <w:top w:val="single" w:sz="4" w:space="0" w:color="auto"/>
              <w:left w:val="nil"/>
              <w:bottom w:val="nil"/>
              <w:right w:val="nil"/>
            </w:tcBorders>
          </w:tcPr>
          <w:p w14:paraId="37535199" w14:textId="77777777" w:rsidR="00D92A08" w:rsidRDefault="00D92A08" w:rsidP="00C85042"/>
        </w:tc>
        <w:tc>
          <w:tcPr>
            <w:tcW w:w="2340" w:type="dxa"/>
            <w:tcBorders>
              <w:top w:val="single" w:sz="4" w:space="0" w:color="auto"/>
              <w:left w:val="nil"/>
              <w:bottom w:val="nil"/>
              <w:right w:val="nil"/>
            </w:tcBorders>
          </w:tcPr>
          <w:p w14:paraId="126E35B3" w14:textId="77777777" w:rsidR="00D92A08" w:rsidRDefault="00D92A08" w:rsidP="00C85042"/>
        </w:tc>
        <w:tc>
          <w:tcPr>
            <w:tcW w:w="1080" w:type="dxa"/>
            <w:tcBorders>
              <w:top w:val="single" w:sz="4" w:space="0" w:color="auto"/>
              <w:left w:val="nil"/>
              <w:bottom w:val="nil"/>
              <w:right w:val="nil"/>
            </w:tcBorders>
          </w:tcPr>
          <w:p w14:paraId="290EC2B6" w14:textId="77777777" w:rsidR="00D92A08" w:rsidRDefault="00D92A08" w:rsidP="00C85042"/>
        </w:tc>
        <w:tc>
          <w:tcPr>
            <w:tcW w:w="1260" w:type="dxa"/>
            <w:tcBorders>
              <w:top w:val="single" w:sz="4" w:space="0" w:color="auto"/>
              <w:left w:val="nil"/>
              <w:bottom w:val="nil"/>
              <w:right w:val="nil"/>
            </w:tcBorders>
          </w:tcPr>
          <w:p w14:paraId="365079D0" w14:textId="77777777" w:rsidR="00D92A08" w:rsidRDefault="00D92A08" w:rsidP="00C85042"/>
        </w:tc>
      </w:tr>
      <w:tr w:rsidR="00D92A08" w14:paraId="6468A220" w14:textId="77777777" w:rsidTr="00D92A08">
        <w:tc>
          <w:tcPr>
            <w:tcW w:w="648" w:type="dxa"/>
            <w:tcBorders>
              <w:top w:val="nil"/>
              <w:left w:val="nil"/>
              <w:bottom w:val="nil"/>
              <w:right w:val="nil"/>
            </w:tcBorders>
          </w:tcPr>
          <w:p w14:paraId="5792DC24" w14:textId="77777777" w:rsidR="00D92A08" w:rsidRDefault="00D92A08" w:rsidP="00C85042"/>
        </w:tc>
        <w:tc>
          <w:tcPr>
            <w:tcW w:w="2070" w:type="dxa"/>
            <w:tcBorders>
              <w:top w:val="nil"/>
              <w:left w:val="nil"/>
              <w:bottom w:val="nil"/>
              <w:right w:val="nil"/>
            </w:tcBorders>
          </w:tcPr>
          <w:p w14:paraId="38143E66" w14:textId="77777777" w:rsidR="00D92A08" w:rsidRDefault="00D92A08" w:rsidP="00C85042"/>
        </w:tc>
        <w:tc>
          <w:tcPr>
            <w:tcW w:w="2340" w:type="dxa"/>
            <w:tcBorders>
              <w:top w:val="nil"/>
              <w:left w:val="nil"/>
              <w:bottom w:val="nil"/>
              <w:right w:val="nil"/>
            </w:tcBorders>
          </w:tcPr>
          <w:p w14:paraId="7BAAA96A" w14:textId="77777777" w:rsidR="00D92A08" w:rsidRDefault="00D92A08" w:rsidP="00C85042"/>
        </w:tc>
        <w:tc>
          <w:tcPr>
            <w:tcW w:w="2340" w:type="dxa"/>
            <w:tcBorders>
              <w:top w:val="nil"/>
              <w:left w:val="nil"/>
              <w:bottom w:val="nil"/>
              <w:right w:val="nil"/>
            </w:tcBorders>
          </w:tcPr>
          <w:p w14:paraId="5D3249F5" w14:textId="77777777" w:rsidR="00D92A08" w:rsidRDefault="00D92A08" w:rsidP="00C85042"/>
        </w:tc>
        <w:tc>
          <w:tcPr>
            <w:tcW w:w="1080" w:type="dxa"/>
            <w:tcBorders>
              <w:top w:val="nil"/>
              <w:left w:val="nil"/>
              <w:bottom w:val="nil"/>
              <w:right w:val="nil"/>
            </w:tcBorders>
          </w:tcPr>
          <w:p w14:paraId="6D4C1EFB" w14:textId="77777777" w:rsidR="00D92A08" w:rsidRDefault="00D92A08" w:rsidP="00C85042"/>
        </w:tc>
        <w:tc>
          <w:tcPr>
            <w:tcW w:w="1260" w:type="dxa"/>
            <w:tcBorders>
              <w:top w:val="nil"/>
              <w:left w:val="nil"/>
              <w:bottom w:val="nil"/>
              <w:right w:val="nil"/>
            </w:tcBorders>
          </w:tcPr>
          <w:p w14:paraId="1C4D815E" w14:textId="77777777" w:rsidR="00D92A08" w:rsidRDefault="00D92A08" w:rsidP="00C85042"/>
        </w:tc>
      </w:tr>
    </w:tbl>
    <w:p w14:paraId="1D20A18F" w14:textId="77777777" w:rsidR="00D92A08" w:rsidRDefault="00D92A08" w:rsidP="00C85042"/>
    <w:p w14:paraId="07E2AF10" w14:textId="77777777" w:rsidR="00D92A08" w:rsidRDefault="00D92A08" w:rsidP="00C85042"/>
    <w:p w14:paraId="1E62B090" w14:textId="77777777" w:rsidR="00D92A08" w:rsidRDefault="00D92A08" w:rsidP="00C85042">
      <w:pPr>
        <w:sectPr w:rsidR="00D92A08" w:rsidSect="00D92A08">
          <w:footerReference w:type="default" r:id="rId14"/>
          <w:pgSz w:w="12240" w:h="15840" w:code="1"/>
          <w:pgMar w:top="1008" w:right="1440" w:bottom="1008" w:left="1440" w:header="0" w:footer="0" w:gutter="0"/>
          <w:cols w:space="720"/>
          <w:docGrid w:linePitch="360"/>
        </w:sectPr>
      </w:pPr>
    </w:p>
    <w:p w14:paraId="4B1C3D2F" w14:textId="77777777" w:rsidR="00D92A08" w:rsidRDefault="00D92A08" w:rsidP="00C85042"/>
    <w:p w14:paraId="156408BF" w14:textId="77777777" w:rsidR="00D92A08" w:rsidRDefault="00D92A08" w:rsidP="00C85042"/>
    <w:p w14:paraId="39B0449B" w14:textId="77777777" w:rsidR="00D92A08" w:rsidRDefault="00D92A08" w:rsidP="00C85042"/>
    <w:p w14:paraId="3A44B125" w14:textId="77777777" w:rsidR="00D92A08" w:rsidRDefault="00D92A08" w:rsidP="00C85042">
      <w:r>
        <w:t>PROFORMA –1</w:t>
      </w:r>
    </w:p>
    <w:p w14:paraId="784CB32D" w14:textId="77777777" w:rsidR="00D92A08" w:rsidRDefault="00D92A08" w:rsidP="00C85042">
      <w:r>
        <w:t>PARTICULARS IN RESPECT OF WORK EXECUTED DURING LAST 3 YEARS</w:t>
      </w:r>
    </w:p>
    <w:p w14:paraId="3182C447" w14:textId="77777777" w:rsidR="00D92A08" w:rsidRDefault="00D92A08" w:rsidP="00C850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38"/>
        <w:gridCol w:w="1620"/>
        <w:gridCol w:w="1620"/>
        <w:gridCol w:w="1440"/>
        <w:gridCol w:w="1440"/>
        <w:gridCol w:w="1440"/>
        <w:gridCol w:w="1800"/>
        <w:gridCol w:w="1350"/>
      </w:tblGrid>
      <w:tr w:rsidR="00D92A08" w14:paraId="0BEBA768" w14:textId="77777777" w:rsidTr="00D92A08">
        <w:tc>
          <w:tcPr>
            <w:tcW w:w="730" w:type="dxa"/>
          </w:tcPr>
          <w:p w14:paraId="00B0A63F" w14:textId="77777777" w:rsidR="00D92A08" w:rsidRDefault="00D92A08" w:rsidP="00C85042">
            <w:r>
              <w:t>Sr. No</w:t>
            </w:r>
          </w:p>
        </w:tc>
        <w:tc>
          <w:tcPr>
            <w:tcW w:w="2438" w:type="dxa"/>
          </w:tcPr>
          <w:p w14:paraId="13E6792F" w14:textId="77777777" w:rsidR="00D92A08" w:rsidRDefault="00D92A08" w:rsidP="00C85042">
            <w:r>
              <w:t>Name of the work/ project executed with address</w:t>
            </w:r>
          </w:p>
        </w:tc>
        <w:tc>
          <w:tcPr>
            <w:tcW w:w="1620" w:type="dxa"/>
          </w:tcPr>
          <w:p w14:paraId="0BC3BFB1" w14:textId="77777777" w:rsidR="00D92A08" w:rsidRDefault="00D92A08" w:rsidP="00C85042">
            <w:r>
              <w:t xml:space="preserve">Short description of work executed </w:t>
            </w:r>
          </w:p>
        </w:tc>
        <w:tc>
          <w:tcPr>
            <w:tcW w:w="1620" w:type="dxa"/>
          </w:tcPr>
          <w:p w14:paraId="6F9DB071" w14:textId="77777777" w:rsidR="00D92A08" w:rsidRDefault="00D92A08" w:rsidP="00C85042">
            <w:r>
              <w:t>Name and address of owner / consultant</w:t>
            </w:r>
          </w:p>
        </w:tc>
        <w:tc>
          <w:tcPr>
            <w:tcW w:w="1440" w:type="dxa"/>
          </w:tcPr>
          <w:p w14:paraId="0F86DE05" w14:textId="77777777" w:rsidR="00D92A08" w:rsidRDefault="00D92A08" w:rsidP="00C85042">
            <w:r>
              <w:t>Value of work executed Rs.</w:t>
            </w:r>
          </w:p>
        </w:tc>
        <w:tc>
          <w:tcPr>
            <w:tcW w:w="1440" w:type="dxa"/>
          </w:tcPr>
          <w:p w14:paraId="44002488" w14:textId="77777777" w:rsidR="00D92A08" w:rsidRDefault="00D92A08" w:rsidP="00C85042">
            <w:r>
              <w:t>Stipulated time of completion</w:t>
            </w:r>
          </w:p>
        </w:tc>
        <w:tc>
          <w:tcPr>
            <w:tcW w:w="1440" w:type="dxa"/>
          </w:tcPr>
          <w:p w14:paraId="54865085" w14:textId="77777777" w:rsidR="00D92A08" w:rsidRDefault="00D92A08" w:rsidP="00C85042">
            <w:r>
              <w:t>Actual time</w:t>
            </w:r>
          </w:p>
          <w:p w14:paraId="3FCBD35C" w14:textId="77777777" w:rsidR="00D92A08" w:rsidRDefault="00D92A08" w:rsidP="00C85042">
            <w:r>
              <w:t>of completion</w:t>
            </w:r>
          </w:p>
        </w:tc>
        <w:tc>
          <w:tcPr>
            <w:tcW w:w="1800" w:type="dxa"/>
          </w:tcPr>
          <w:p w14:paraId="0978507C" w14:textId="77777777" w:rsidR="00D92A08" w:rsidRDefault="00D92A08" w:rsidP="00C85042">
            <w:r>
              <w:t>Date of commencement and completion of the work</w:t>
            </w:r>
          </w:p>
        </w:tc>
        <w:tc>
          <w:tcPr>
            <w:tcW w:w="1350" w:type="dxa"/>
          </w:tcPr>
          <w:p w14:paraId="67B45347" w14:textId="77777777" w:rsidR="00D92A08" w:rsidRDefault="00D92A08" w:rsidP="00C85042">
            <w:r>
              <w:t xml:space="preserve">Any other relevant information </w:t>
            </w:r>
          </w:p>
        </w:tc>
      </w:tr>
      <w:tr w:rsidR="00D92A08" w14:paraId="6DD80331" w14:textId="77777777" w:rsidTr="00D92A08">
        <w:trPr>
          <w:trHeight w:val="665"/>
        </w:trPr>
        <w:tc>
          <w:tcPr>
            <w:tcW w:w="730" w:type="dxa"/>
          </w:tcPr>
          <w:p w14:paraId="6A8207BC" w14:textId="77777777" w:rsidR="00D92A08" w:rsidRDefault="00D92A08" w:rsidP="00C85042">
            <w:r>
              <w:t>1</w:t>
            </w:r>
          </w:p>
          <w:p w14:paraId="196FB807" w14:textId="77777777" w:rsidR="00D92A08" w:rsidRDefault="00D92A08" w:rsidP="00C85042"/>
          <w:p w14:paraId="6DF39A44" w14:textId="77777777" w:rsidR="00D92A08" w:rsidRDefault="00D92A08" w:rsidP="00C85042"/>
        </w:tc>
        <w:tc>
          <w:tcPr>
            <w:tcW w:w="2438" w:type="dxa"/>
          </w:tcPr>
          <w:p w14:paraId="3572059C" w14:textId="77777777" w:rsidR="00D92A08" w:rsidRDefault="00D92A08" w:rsidP="00C85042"/>
        </w:tc>
        <w:tc>
          <w:tcPr>
            <w:tcW w:w="1620" w:type="dxa"/>
          </w:tcPr>
          <w:p w14:paraId="724E0284" w14:textId="77777777" w:rsidR="00D92A08" w:rsidRDefault="00D92A08" w:rsidP="00C85042"/>
        </w:tc>
        <w:tc>
          <w:tcPr>
            <w:tcW w:w="1620" w:type="dxa"/>
          </w:tcPr>
          <w:p w14:paraId="35C381C8" w14:textId="77777777" w:rsidR="00D92A08" w:rsidRDefault="00D92A08" w:rsidP="00C85042"/>
        </w:tc>
        <w:tc>
          <w:tcPr>
            <w:tcW w:w="1440" w:type="dxa"/>
          </w:tcPr>
          <w:p w14:paraId="2856AB00" w14:textId="77777777" w:rsidR="00D92A08" w:rsidRDefault="00D92A08" w:rsidP="00C85042"/>
        </w:tc>
        <w:tc>
          <w:tcPr>
            <w:tcW w:w="1440" w:type="dxa"/>
          </w:tcPr>
          <w:p w14:paraId="1FEAF492" w14:textId="77777777" w:rsidR="00D92A08" w:rsidRDefault="00D92A08" w:rsidP="00C85042"/>
        </w:tc>
        <w:tc>
          <w:tcPr>
            <w:tcW w:w="1440" w:type="dxa"/>
          </w:tcPr>
          <w:p w14:paraId="13B54927" w14:textId="77777777" w:rsidR="00D92A08" w:rsidRDefault="00D92A08" w:rsidP="00C85042"/>
        </w:tc>
        <w:tc>
          <w:tcPr>
            <w:tcW w:w="1800" w:type="dxa"/>
          </w:tcPr>
          <w:p w14:paraId="2CC414EB" w14:textId="77777777" w:rsidR="00D92A08" w:rsidRDefault="00D92A08" w:rsidP="00C85042"/>
        </w:tc>
        <w:tc>
          <w:tcPr>
            <w:tcW w:w="1350" w:type="dxa"/>
          </w:tcPr>
          <w:p w14:paraId="7963343D" w14:textId="77777777" w:rsidR="00D92A08" w:rsidRDefault="00D92A08" w:rsidP="00C85042"/>
        </w:tc>
      </w:tr>
      <w:tr w:rsidR="00D92A08" w14:paraId="590A9CC0" w14:textId="77777777" w:rsidTr="00D92A08">
        <w:trPr>
          <w:trHeight w:val="710"/>
        </w:trPr>
        <w:tc>
          <w:tcPr>
            <w:tcW w:w="730" w:type="dxa"/>
          </w:tcPr>
          <w:p w14:paraId="12FF5289" w14:textId="77777777" w:rsidR="00D92A08" w:rsidRDefault="00D92A08" w:rsidP="00C85042">
            <w:r>
              <w:t>2</w:t>
            </w:r>
          </w:p>
          <w:p w14:paraId="680DFC40" w14:textId="77777777" w:rsidR="00D92A08" w:rsidRDefault="00D92A08" w:rsidP="00C85042"/>
          <w:p w14:paraId="7B932313" w14:textId="77777777" w:rsidR="00D92A08" w:rsidRDefault="00D92A08" w:rsidP="00C85042"/>
        </w:tc>
        <w:tc>
          <w:tcPr>
            <w:tcW w:w="2438" w:type="dxa"/>
          </w:tcPr>
          <w:p w14:paraId="56B58B75" w14:textId="77777777" w:rsidR="00D92A08" w:rsidRDefault="00D92A08" w:rsidP="00C85042"/>
        </w:tc>
        <w:tc>
          <w:tcPr>
            <w:tcW w:w="1620" w:type="dxa"/>
          </w:tcPr>
          <w:p w14:paraId="0DB3F594" w14:textId="77777777" w:rsidR="00D92A08" w:rsidRDefault="00D92A08" w:rsidP="00C85042"/>
        </w:tc>
        <w:tc>
          <w:tcPr>
            <w:tcW w:w="1620" w:type="dxa"/>
          </w:tcPr>
          <w:p w14:paraId="4BE0DBB9" w14:textId="77777777" w:rsidR="00D92A08" w:rsidRDefault="00D92A08" w:rsidP="00C85042"/>
        </w:tc>
        <w:tc>
          <w:tcPr>
            <w:tcW w:w="1440" w:type="dxa"/>
          </w:tcPr>
          <w:p w14:paraId="0C5A2173" w14:textId="77777777" w:rsidR="00D92A08" w:rsidRDefault="00D92A08" w:rsidP="00C85042"/>
        </w:tc>
        <w:tc>
          <w:tcPr>
            <w:tcW w:w="1440" w:type="dxa"/>
          </w:tcPr>
          <w:p w14:paraId="78C1F910" w14:textId="77777777" w:rsidR="00D92A08" w:rsidRDefault="00D92A08" w:rsidP="00C85042"/>
        </w:tc>
        <w:tc>
          <w:tcPr>
            <w:tcW w:w="1440" w:type="dxa"/>
          </w:tcPr>
          <w:p w14:paraId="447CD52C" w14:textId="77777777" w:rsidR="00D92A08" w:rsidRDefault="00D92A08" w:rsidP="00C85042"/>
        </w:tc>
        <w:tc>
          <w:tcPr>
            <w:tcW w:w="1800" w:type="dxa"/>
          </w:tcPr>
          <w:p w14:paraId="040AC44B" w14:textId="77777777" w:rsidR="00D92A08" w:rsidRDefault="00D92A08" w:rsidP="00C85042"/>
        </w:tc>
        <w:tc>
          <w:tcPr>
            <w:tcW w:w="1350" w:type="dxa"/>
          </w:tcPr>
          <w:p w14:paraId="2C19136A" w14:textId="77777777" w:rsidR="00D92A08" w:rsidRDefault="00D92A08" w:rsidP="00C85042"/>
        </w:tc>
      </w:tr>
      <w:tr w:rsidR="00D92A08" w14:paraId="5E7DB271" w14:textId="77777777" w:rsidTr="00D92A08">
        <w:trPr>
          <w:trHeight w:val="420"/>
        </w:trPr>
        <w:tc>
          <w:tcPr>
            <w:tcW w:w="730" w:type="dxa"/>
          </w:tcPr>
          <w:p w14:paraId="072C6A63" w14:textId="77777777" w:rsidR="00D92A08" w:rsidRDefault="00D92A08" w:rsidP="00C85042">
            <w:r>
              <w:t>3</w:t>
            </w:r>
          </w:p>
          <w:p w14:paraId="4DFA1C60" w14:textId="77777777" w:rsidR="00D92A08" w:rsidRDefault="00D92A08" w:rsidP="00C85042"/>
          <w:p w14:paraId="0F1F6280" w14:textId="77777777" w:rsidR="00D92A08" w:rsidRDefault="00D92A08" w:rsidP="00C85042"/>
        </w:tc>
        <w:tc>
          <w:tcPr>
            <w:tcW w:w="2438" w:type="dxa"/>
          </w:tcPr>
          <w:p w14:paraId="421270E3" w14:textId="77777777" w:rsidR="00D92A08" w:rsidRDefault="00D92A08" w:rsidP="00C85042"/>
        </w:tc>
        <w:tc>
          <w:tcPr>
            <w:tcW w:w="1620" w:type="dxa"/>
          </w:tcPr>
          <w:p w14:paraId="58818AA2" w14:textId="77777777" w:rsidR="00D92A08" w:rsidRDefault="00D92A08" w:rsidP="00C85042"/>
        </w:tc>
        <w:tc>
          <w:tcPr>
            <w:tcW w:w="1620" w:type="dxa"/>
          </w:tcPr>
          <w:p w14:paraId="7CB03E57" w14:textId="77777777" w:rsidR="00D92A08" w:rsidRDefault="00D92A08" w:rsidP="00C85042"/>
        </w:tc>
        <w:tc>
          <w:tcPr>
            <w:tcW w:w="1440" w:type="dxa"/>
          </w:tcPr>
          <w:p w14:paraId="1054997A" w14:textId="77777777" w:rsidR="00D92A08" w:rsidRDefault="00D92A08" w:rsidP="00C85042"/>
        </w:tc>
        <w:tc>
          <w:tcPr>
            <w:tcW w:w="1440" w:type="dxa"/>
          </w:tcPr>
          <w:p w14:paraId="18909931" w14:textId="77777777" w:rsidR="00D92A08" w:rsidRDefault="00D92A08" w:rsidP="00C85042"/>
        </w:tc>
        <w:tc>
          <w:tcPr>
            <w:tcW w:w="1440" w:type="dxa"/>
          </w:tcPr>
          <w:p w14:paraId="7E51A54B" w14:textId="77777777" w:rsidR="00D92A08" w:rsidRDefault="00D92A08" w:rsidP="00C85042"/>
        </w:tc>
        <w:tc>
          <w:tcPr>
            <w:tcW w:w="1800" w:type="dxa"/>
          </w:tcPr>
          <w:p w14:paraId="1D3F2CCD" w14:textId="77777777" w:rsidR="00D92A08" w:rsidRDefault="00D92A08" w:rsidP="00C85042"/>
        </w:tc>
        <w:tc>
          <w:tcPr>
            <w:tcW w:w="1350" w:type="dxa"/>
          </w:tcPr>
          <w:p w14:paraId="1BA6865F" w14:textId="77777777" w:rsidR="00D92A08" w:rsidRDefault="00D92A08" w:rsidP="00C85042"/>
        </w:tc>
      </w:tr>
      <w:tr w:rsidR="00D92A08" w14:paraId="6C5D3D6F" w14:textId="77777777" w:rsidTr="00D92A08">
        <w:trPr>
          <w:trHeight w:val="450"/>
        </w:trPr>
        <w:tc>
          <w:tcPr>
            <w:tcW w:w="730" w:type="dxa"/>
          </w:tcPr>
          <w:p w14:paraId="17338147" w14:textId="77777777" w:rsidR="00D92A08" w:rsidRDefault="00D92A08" w:rsidP="00C85042">
            <w:r>
              <w:t>4</w:t>
            </w:r>
          </w:p>
          <w:p w14:paraId="2DF34DAC" w14:textId="77777777" w:rsidR="00D92A08" w:rsidRDefault="00D92A08" w:rsidP="00C85042"/>
          <w:p w14:paraId="69F780E5" w14:textId="77777777" w:rsidR="00D92A08" w:rsidRDefault="00D92A08" w:rsidP="00C85042"/>
        </w:tc>
        <w:tc>
          <w:tcPr>
            <w:tcW w:w="2438" w:type="dxa"/>
          </w:tcPr>
          <w:p w14:paraId="5718C0FC" w14:textId="77777777" w:rsidR="00D92A08" w:rsidRDefault="00D92A08" w:rsidP="00C85042"/>
        </w:tc>
        <w:tc>
          <w:tcPr>
            <w:tcW w:w="1620" w:type="dxa"/>
          </w:tcPr>
          <w:p w14:paraId="6BB05DAF" w14:textId="77777777" w:rsidR="00D92A08" w:rsidRDefault="00D92A08" w:rsidP="00C85042"/>
        </w:tc>
        <w:tc>
          <w:tcPr>
            <w:tcW w:w="1620" w:type="dxa"/>
          </w:tcPr>
          <w:p w14:paraId="6806F01E" w14:textId="77777777" w:rsidR="00D92A08" w:rsidRDefault="00D92A08" w:rsidP="00C85042"/>
        </w:tc>
        <w:tc>
          <w:tcPr>
            <w:tcW w:w="1440" w:type="dxa"/>
          </w:tcPr>
          <w:p w14:paraId="6D369E50" w14:textId="77777777" w:rsidR="00D92A08" w:rsidRDefault="00D92A08" w:rsidP="00C85042"/>
        </w:tc>
        <w:tc>
          <w:tcPr>
            <w:tcW w:w="1440" w:type="dxa"/>
          </w:tcPr>
          <w:p w14:paraId="63646716" w14:textId="77777777" w:rsidR="00D92A08" w:rsidRDefault="00D92A08" w:rsidP="00C85042"/>
        </w:tc>
        <w:tc>
          <w:tcPr>
            <w:tcW w:w="1440" w:type="dxa"/>
          </w:tcPr>
          <w:p w14:paraId="1DD392EE" w14:textId="77777777" w:rsidR="00D92A08" w:rsidRDefault="00D92A08" w:rsidP="00C85042"/>
        </w:tc>
        <w:tc>
          <w:tcPr>
            <w:tcW w:w="1800" w:type="dxa"/>
          </w:tcPr>
          <w:p w14:paraId="58B8896E" w14:textId="77777777" w:rsidR="00D92A08" w:rsidRDefault="00D92A08" w:rsidP="00C85042"/>
        </w:tc>
        <w:tc>
          <w:tcPr>
            <w:tcW w:w="1350" w:type="dxa"/>
          </w:tcPr>
          <w:p w14:paraId="3A7D1A0D" w14:textId="77777777" w:rsidR="00D92A08" w:rsidRDefault="00D92A08" w:rsidP="00C85042"/>
        </w:tc>
      </w:tr>
    </w:tbl>
    <w:p w14:paraId="500ACDEC" w14:textId="77777777" w:rsidR="00D92A08" w:rsidRDefault="00D92A08" w:rsidP="00C85042"/>
    <w:p w14:paraId="498AC7A7" w14:textId="77777777" w:rsidR="00D92A08" w:rsidRDefault="00D92A08" w:rsidP="00C85042"/>
    <w:p w14:paraId="6C1A213D" w14:textId="77777777" w:rsidR="00D92A08" w:rsidRDefault="00D92A08" w:rsidP="00C85042"/>
    <w:p w14:paraId="417A1D9E" w14:textId="77777777" w:rsidR="00D92A08" w:rsidRDefault="00D92A08" w:rsidP="00C85042"/>
    <w:p w14:paraId="04CF0501" w14:textId="0D5E3FDF" w:rsidR="00D92A08" w:rsidRDefault="00D92A08" w:rsidP="00C85042">
      <w:r>
        <w:t xml:space="preserve">Signature of the Applicant </w:t>
      </w:r>
      <w:r w:rsidR="00021EFF">
        <w:t>bidder</w:t>
      </w:r>
    </w:p>
    <w:p w14:paraId="14FF993C" w14:textId="77777777" w:rsidR="00D92A08" w:rsidRDefault="00D92A08" w:rsidP="00C85042">
      <w:r>
        <w:t>___________________________________________________________________________________________________________________</w:t>
      </w:r>
    </w:p>
    <w:p w14:paraId="2CA64A2C" w14:textId="77777777" w:rsidR="00D92A08" w:rsidRDefault="00D92A08" w:rsidP="00C85042"/>
    <w:p w14:paraId="02783661" w14:textId="68FC1CE3" w:rsidR="00D92A08" w:rsidRDefault="00D92A08" w:rsidP="00C85042">
      <w:r>
        <w:t>Note</w:t>
      </w:r>
      <w:r w:rsidR="0047231E">
        <w:t>:</w:t>
      </w:r>
      <w:r>
        <w:tab/>
        <w:t xml:space="preserve">The </w:t>
      </w:r>
      <w:r w:rsidR="00021EFF">
        <w:t>bidder</w:t>
      </w:r>
      <w:r>
        <w:t xml:space="preserve"> shall mention only those works executed during last 3 years which fulfills the eligibility criteria on this page. </w:t>
      </w:r>
    </w:p>
    <w:p w14:paraId="58CAEA26" w14:textId="77777777" w:rsidR="00D92A08" w:rsidRDefault="00D92A08" w:rsidP="00C85042">
      <w:r>
        <w:t>The list is to be substantiated with the documentary evidence such as work order and completion certificates in absence of which the application is liable to be rejected.</w:t>
      </w:r>
    </w:p>
    <w:p w14:paraId="7B859583" w14:textId="77777777" w:rsidR="00D92A08" w:rsidRDefault="00D92A08" w:rsidP="00C85042">
      <w:r>
        <w:t>Other works should be mentioned on separate sheet.</w:t>
      </w:r>
    </w:p>
    <w:p w14:paraId="4EC5AE09" w14:textId="77777777" w:rsidR="00D92A08" w:rsidRDefault="00D92A08" w:rsidP="00C85042">
      <w:r>
        <w:br w:type="page"/>
      </w:r>
    </w:p>
    <w:p w14:paraId="10B27B65" w14:textId="77777777" w:rsidR="00D92A08" w:rsidRDefault="00D92A08" w:rsidP="00C85042"/>
    <w:p w14:paraId="2A34894A" w14:textId="77777777" w:rsidR="00D92A08" w:rsidRDefault="00D92A08" w:rsidP="00C85042"/>
    <w:p w14:paraId="3C83AD2E" w14:textId="77777777" w:rsidR="00D92A08" w:rsidRDefault="00D92A08" w:rsidP="00C85042"/>
    <w:p w14:paraId="22979AA0" w14:textId="77777777" w:rsidR="00D92A08" w:rsidRDefault="00D92A08" w:rsidP="00C85042"/>
    <w:p w14:paraId="2D13A898" w14:textId="77777777" w:rsidR="00D92A08" w:rsidRDefault="00D92A08" w:rsidP="00C85042"/>
    <w:p w14:paraId="66379919" w14:textId="77777777" w:rsidR="00D92A08" w:rsidRDefault="00D92A08" w:rsidP="00C85042">
      <w:r>
        <w:t>PROFORMA- 2</w:t>
      </w:r>
    </w:p>
    <w:p w14:paraId="7DF931AA" w14:textId="77777777" w:rsidR="00D92A08" w:rsidRDefault="00D92A08" w:rsidP="00C85042">
      <w:r>
        <w:t>LIST OF KEY PERSONAL PERMANANTLY EMPLOYED</w:t>
      </w:r>
    </w:p>
    <w:p w14:paraId="5BF341F0" w14:textId="77777777" w:rsidR="00D92A08" w:rsidRDefault="00D92A08" w:rsidP="00C85042"/>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2914"/>
        <w:gridCol w:w="1882"/>
        <w:gridCol w:w="2022"/>
        <w:gridCol w:w="1742"/>
        <w:gridCol w:w="2038"/>
        <w:gridCol w:w="2160"/>
      </w:tblGrid>
      <w:tr w:rsidR="00D92A08" w14:paraId="1B1FD0C2" w14:textId="77777777" w:rsidTr="00D92A08">
        <w:trPr>
          <w:trHeight w:val="602"/>
        </w:trPr>
        <w:tc>
          <w:tcPr>
            <w:tcW w:w="850" w:type="dxa"/>
          </w:tcPr>
          <w:p w14:paraId="1E3585B5" w14:textId="77777777" w:rsidR="00D92A08" w:rsidRDefault="00D92A08" w:rsidP="00C85042">
            <w:r>
              <w:t>Sr. no.</w:t>
            </w:r>
          </w:p>
        </w:tc>
        <w:tc>
          <w:tcPr>
            <w:tcW w:w="2914" w:type="dxa"/>
          </w:tcPr>
          <w:p w14:paraId="06572B5A" w14:textId="77777777" w:rsidR="00D92A08" w:rsidRDefault="00D92A08" w:rsidP="00C85042">
            <w:r>
              <w:t>Name</w:t>
            </w:r>
          </w:p>
        </w:tc>
        <w:tc>
          <w:tcPr>
            <w:tcW w:w="1882" w:type="dxa"/>
          </w:tcPr>
          <w:p w14:paraId="5926D0D1" w14:textId="77777777" w:rsidR="00D92A08" w:rsidRDefault="00D92A08" w:rsidP="00C85042">
            <w:r>
              <w:t>Designation</w:t>
            </w:r>
          </w:p>
        </w:tc>
        <w:tc>
          <w:tcPr>
            <w:tcW w:w="2022" w:type="dxa"/>
          </w:tcPr>
          <w:p w14:paraId="4125D9D0" w14:textId="77777777" w:rsidR="00D92A08" w:rsidRDefault="00D92A08" w:rsidP="00C85042">
            <w:r>
              <w:t>Qualification</w:t>
            </w:r>
          </w:p>
        </w:tc>
        <w:tc>
          <w:tcPr>
            <w:tcW w:w="1742" w:type="dxa"/>
          </w:tcPr>
          <w:p w14:paraId="6421CC03" w14:textId="77777777" w:rsidR="00D92A08" w:rsidRDefault="00D92A08" w:rsidP="00C85042">
            <w:r>
              <w:t>Experience</w:t>
            </w:r>
          </w:p>
        </w:tc>
        <w:tc>
          <w:tcPr>
            <w:tcW w:w="2038" w:type="dxa"/>
          </w:tcPr>
          <w:p w14:paraId="7F9C8BEB" w14:textId="4D658475" w:rsidR="00D92A08" w:rsidRDefault="0016292A" w:rsidP="00C85042">
            <w:r>
              <w:t xml:space="preserve">No. of </w:t>
            </w:r>
            <w:r w:rsidR="00D92A08">
              <w:t>Years with the Firm</w:t>
            </w:r>
          </w:p>
        </w:tc>
        <w:tc>
          <w:tcPr>
            <w:tcW w:w="2160" w:type="dxa"/>
          </w:tcPr>
          <w:p w14:paraId="33B0A7BD" w14:textId="77777777" w:rsidR="00D92A08" w:rsidRDefault="00D92A08" w:rsidP="00C85042">
            <w:r>
              <w:t>Any other information</w:t>
            </w:r>
          </w:p>
        </w:tc>
      </w:tr>
      <w:tr w:rsidR="00D92A08" w14:paraId="6233E3C8" w14:textId="77777777" w:rsidTr="00D92A08">
        <w:trPr>
          <w:cantSplit/>
          <w:trHeight w:val="435"/>
        </w:trPr>
        <w:tc>
          <w:tcPr>
            <w:tcW w:w="850" w:type="dxa"/>
          </w:tcPr>
          <w:p w14:paraId="2E9866D0" w14:textId="77777777" w:rsidR="00D92A08" w:rsidRDefault="00D92A08" w:rsidP="00C85042">
            <w:r>
              <w:t>1</w:t>
            </w:r>
          </w:p>
          <w:p w14:paraId="27AD0637" w14:textId="77777777" w:rsidR="00D92A08" w:rsidRDefault="00D92A08" w:rsidP="00C85042"/>
          <w:p w14:paraId="33D43EDA" w14:textId="77777777" w:rsidR="00D92A08" w:rsidRDefault="00D92A08" w:rsidP="00C85042"/>
        </w:tc>
        <w:tc>
          <w:tcPr>
            <w:tcW w:w="2914" w:type="dxa"/>
          </w:tcPr>
          <w:p w14:paraId="707C06FC" w14:textId="77777777" w:rsidR="00D92A08" w:rsidRDefault="00D92A08" w:rsidP="00C85042"/>
        </w:tc>
        <w:tc>
          <w:tcPr>
            <w:tcW w:w="1882" w:type="dxa"/>
          </w:tcPr>
          <w:p w14:paraId="6124F0EC" w14:textId="77777777" w:rsidR="00D92A08" w:rsidRDefault="00D92A08" w:rsidP="00C85042"/>
        </w:tc>
        <w:tc>
          <w:tcPr>
            <w:tcW w:w="2022" w:type="dxa"/>
          </w:tcPr>
          <w:p w14:paraId="613B85D8" w14:textId="77777777" w:rsidR="00D92A08" w:rsidRDefault="00D92A08" w:rsidP="00C85042"/>
        </w:tc>
        <w:tc>
          <w:tcPr>
            <w:tcW w:w="1742" w:type="dxa"/>
          </w:tcPr>
          <w:p w14:paraId="438A8FD4" w14:textId="77777777" w:rsidR="00D92A08" w:rsidRDefault="00D92A08" w:rsidP="00C85042"/>
        </w:tc>
        <w:tc>
          <w:tcPr>
            <w:tcW w:w="2038" w:type="dxa"/>
          </w:tcPr>
          <w:p w14:paraId="35BC821F" w14:textId="77777777" w:rsidR="00D92A08" w:rsidRDefault="00D92A08" w:rsidP="00C85042"/>
        </w:tc>
        <w:tc>
          <w:tcPr>
            <w:tcW w:w="2160" w:type="dxa"/>
          </w:tcPr>
          <w:p w14:paraId="1BD8AB64" w14:textId="77777777" w:rsidR="00D92A08" w:rsidRDefault="00D92A08" w:rsidP="00C85042"/>
        </w:tc>
      </w:tr>
      <w:tr w:rsidR="00D92A08" w14:paraId="0F5A8558" w14:textId="77777777" w:rsidTr="00D92A08">
        <w:trPr>
          <w:cantSplit/>
          <w:trHeight w:val="555"/>
        </w:trPr>
        <w:tc>
          <w:tcPr>
            <w:tcW w:w="850" w:type="dxa"/>
          </w:tcPr>
          <w:p w14:paraId="7BB6624B" w14:textId="77777777" w:rsidR="00D92A08" w:rsidRDefault="00D92A08" w:rsidP="00C85042">
            <w:r>
              <w:t>2</w:t>
            </w:r>
          </w:p>
        </w:tc>
        <w:tc>
          <w:tcPr>
            <w:tcW w:w="2914" w:type="dxa"/>
          </w:tcPr>
          <w:p w14:paraId="1EE5D401" w14:textId="77777777" w:rsidR="00D92A08" w:rsidRDefault="00D92A08" w:rsidP="00C85042"/>
          <w:p w14:paraId="7202EE78" w14:textId="77777777" w:rsidR="00D92A08" w:rsidRDefault="00D92A08" w:rsidP="00C85042"/>
          <w:p w14:paraId="75837610" w14:textId="77777777" w:rsidR="00D92A08" w:rsidRDefault="00D92A08" w:rsidP="00C85042"/>
        </w:tc>
        <w:tc>
          <w:tcPr>
            <w:tcW w:w="1882" w:type="dxa"/>
          </w:tcPr>
          <w:p w14:paraId="4F554969" w14:textId="77777777" w:rsidR="00D92A08" w:rsidRDefault="00D92A08" w:rsidP="00C85042"/>
        </w:tc>
        <w:tc>
          <w:tcPr>
            <w:tcW w:w="2022" w:type="dxa"/>
          </w:tcPr>
          <w:p w14:paraId="15EE15E4" w14:textId="77777777" w:rsidR="00D92A08" w:rsidRDefault="00D92A08" w:rsidP="00C85042"/>
        </w:tc>
        <w:tc>
          <w:tcPr>
            <w:tcW w:w="1742" w:type="dxa"/>
          </w:tcPr>
          <w:p w14:paraId="69CA9003" w14:textId="77777777" w:rsidR="00D92A08" w:rsidRDefault="00D92A08" w:rsidP="00C85042"/>
        </w:tc>
        <w:tc>
          <w:tcPr>
            <w:tcW w:w="2038" w:type="dxa"/>
          </w:tcPr>
          <w:p w14:paraId="1B03A82C" w14:textId="77777777" w:rsidR="00D92A08" w:rsidRDefault="00D92A08" w:rsidP="00C85042"/>
        </w:tc>
        <w:tc>
          <w:tcPr>
            <w:tcW w:w="2160" w:type="dxa"/>
          </w:tcPr>
          <w:p w14:paraId="765754BB" w14:textId="77777777" w:rsidR="00D92A08" w:rsidRDefault="00D92A08" w:rsidP="00C85042"/>
        </w:tc>
      </w:tr>
      <w:tr w:rsidR="00D92A08" w14:paraId="7AB2B859" w14:textId="77777777" w:rsidTr="00D92A08">
        <w:trPr>
          <w:cantSplit/>
          <w:trHeight w:val="705"/>
        </w:trPr>
        <w:tc>
          <w:tcPr>
            <w:tcW w:w="850" w:type="dxa"/>
          </w:tcPr>
          <w:p w14:paraId="1EBA3ABE" w14:textId="77777777" w:rsidR="00D92A08" w:rsidRDefault="00D92A08" w:rsidP="00C85042">
            <w:r>
              <w:t>3</w:t>
            </w:r>
          </w:p>
        </w:tc>
        <w:tc>
          <w:tcPr>
            <w:tcW w:w="2914" w:type="dxa"/>
          </w:tcPr>
          <w:p w14:paraId="696C4038" w14:textId="77777777" w:rsidR="00D92A08" w:rsidRDefault="00D92A08" w:rsidP="00C85042"/>
          <w:p w14:paraId="78E8A332" w14:textId="77777777" w:rsidR="00D92A08" w:rsidRDefault="00D92A08" w:rsidP="00C85042"/>
          <w:p w14:paraId="0FC9A2DD" w14:textId="77777777" w:rsidR="00D92A08" w:rsidRDefault="00D92A08" w:rsidP="00C85042"/>
        </w:tc>
        <w:tc>
          <w:tcPr>
            <w:tcW w:w="1882" w:type="dxa"/>
          </w:tcPr>
          <w:p w14:paraId="4579A8C4" w14:textId="77777777" w:rsidR="00D92A08" w:rsidRDefault="00D92A08" w:rsidP="00C85042"/>
        </w:tc>
        <w:tc>
          <w:tcPr>
            <w:tcW w:w="2022" w:type="dxa"/>
          </w:tcPr>
          <w:p w14:paraId="674C2EAF" w14:textId="77777777" w:rsidR="00D92A08" w:rsidRDefault="00D92A08" w:rsidP="00C85042"/>
        </w:tc>
        <w:tc>
          <w:tcPr>
            <w:tcW w:w="1742" w:type="dxa"/>
          </w:tcPr>
          <w:p w14:paraId="70A7D45A" w14:textId="77777777" w:rsidR="00D92A08" w:rsidRDefault="00D92A08" w:rsidP="00C85042"/>
        </w:tc>
        <w:tc>
          <w:tcPr>
            <w:tcW w:w="2038" w:type="dxa"/>
          </w:tcPr>
          <w:p w14:paraId="718A664C" w14:textId="77777777" w:rsidR="00D92A08" w:rsidRDefault="00D92A08" w:rsidP="00C85042"/>
        </w:tc>
        <w:tc>
          <w:tcPr>
            <w:tcW w:w="2160" w:type="dxa"/>
          </w:tcPr>
          <w:p w14:paraId="65835723" w14:textId="77777777" w:rsidR="00D92A08" w:rsidRDefault="00D92A08" w:rsidP="00C85042"/>
        </w:tc>
      </w:tr>
      <w:tr w:rsidR="00D92A08" w14:paraId="6C3EC611" w14:textId="77777777" w:rsidTr="00D92A08">
        <w:trPr>
          <w:cantSplit/>
          <w:trHeight w:val="525"/>
        </w:trPr>
        <w:tc>
          <w:tcPr>
            <w:tcW w:w="850" w:type="dxa"/>
          </w:tcPr>
          <w:p w14:paraId="355717FB" w14:textId="77777777" w:rsidR="00D92A08" w:rsidRDefault="00D92A08" w:rsidP="00C85042">
            <w:r>
              <w:t>4</w:t>
            </w:r>
          </w:p>
        </w:tc>
        <w:tc>
          <w:tcPr>
            <w:tcW w:w="2914" w:type="dxa"/>
          </w:tcPr>
          <w:p w14:paraId="693FD684" w14:textId="77777777" w:rsidR="00D92A08" w:rsidRDefault="00D92A08" w:rsidP="00C85042"/>
          <w:p w14:paraId="51157A17" w14:textId="77777777" w:rsidR="00D92A08" w:rsidRDefault="00D92A08" w:rsidP="00C85042"/>
          <w:p w14:paraId="3FF9B306" w14:textId="77777777" w:rsidR="00D92A08" w:rsidRDefault="00D92A08" w:rsidP="00C85042"/>
        </w:tc>
        <w:tc>
          <w:tcPr>
            <w:tcW w:w="1882" w:type="dxa"/>
          </w:tcPr>
          <w:p w14:paraId="6955D1E2" w14:textId="77777777" w:rsidR="00D92A08" w:rsidRDefault="00D92A08" w:rsidP="00C85042"/>
        </w:tc>
        <w:tc>
          <w:tcPr>
            <w:tcW w:w="2022" w:type="dxa"/>
          </w:tcPr>
          <w:p w14:paraId="1C61A9BD" w14:textId="77777777" w:rsidR="00D92A08" w:rsidRDefault="00D92A08" w:rsidP="00C85042"/>
        </w:tc>
        <w:tc>
          <w:tcPr>
            <w:tcW w:w="1742" w:type="dxa"/>
          </w:tcPr>
          <w:p w14:paraId="69B97AF2" w14:textId="77777777" w:rsidR="00D92A08" w:rsidRDefault="00D92A08" w:rsidP="00C85042"/>
        </w:tc>
        <w:tc>
          <w:tcPr>
            <w:tcW w:w="2038" w:type="dxa"/>
          </w:tcPr>
          <w:p w14:paraId="0BAE741A" w14:textId="77777777" w:rsidR="00D92A08" w:rsidRDefault="00D92A08" w:rsidP="00C85042"/>
        </w:tc>
        <w:tc>
          <w:tcPr>
            <w:tcW w:w="2160" w:type="dxa"/>
          </w:tcPr>
          <w:p w14:paraId="3EA8C949" w14:textId="77777777" w:rsidR="00D92A08" w:rsidRDefault="00D92A08" w:rsidP="00C85042"/>
        </w:tc>
      </w:tr>
      <w:tr w:rsidR="00D92A08" w14:paraId="7B01AA9B" w14:textId="77777777" w:rsidTr="00D92A08">
        <w:trPr>
          <w:cantSplit/>
          <w:trHeight w:val="690"/>
        </w:trPr>
        <w:tc>
          <w:tcPr>
            <w:tcW w:w="850" w:type="dxa"/>
          </w:tcPr>
          <w:p w14:paraId="3F415E21" w14:textId="77777777" w:rsidR="00D92A08" w:rsidRDefault="00D92A08" w:rsidP="00C85042">
            <w:r>
              <w:t>5</w:t>
            </w:r>
          </w:p>
        </w:tc>
        <w:tc>
          <w:tcPr>
            <w:tcW w:w="2914" w:type="dxa"/>
          </w:tcPr>
          <w:p w14:paraId="49C4FDD1" w14:textId="77777777" w:rsidR="00D92A08" w:rsidRDefault="00D92A08" w:rsidP="00C85042"/>
          <w:p w14:paraId="254A0EFF" w14:textId="77777777" w:rsidR="00D92A08" w:rsidRDefault="00D92A08" w:rsidP="00C85042"/>
          <w:p w14:paraId="252E1ED6" w14:textId="77777777" w:rsidR="00D92A08" w:rsidRDefault="00D92A08" w:rsidP="00C85042"/>
        </w:tc>
        <w:tc>
          <w:tcPr>
            <w:tcW w:w="1882" w:type="dxa"/>
          </w:tcPr>
          <w:p w14:paraId="7561B52E" w14:textId="77777777" w:rsidR="00D92A08" w:rsidRDefault="00D92A08" w:rsidP="00C85042"/>
        </w:tc>
        <w:tc>
          <w:tcPr>
            <w:tcW w:w="2022" w:type="dxa"/>
          </w:tcPr>
          <w:p w14:paraId="4070A3D1" w14:textId="77777777" w:rsidR="00D92A08" w:rsidRDefault="00D92A08" w:rsidP="00C85042"/>
        </w:tc>
        <w:tc>
          <w:tcPr>
            <w:tcW w:w="1742" w:type="dxa"/>
          </w:tcPr>
          <w:p w14:paraId="3C495760" w14:textId="77777777" w:rsidR="00D92A08" w:rsidRDefault="00D92A08" w:rsidP="00C85042"/>
        </w:tc>
        <w:tc>
          <w:tcPr>
            <w:tcW w:w="2038" w:type="dxa"/>
          </w:tcPr>
          <w:p w14:paraId="64A9DE88" w14:textId="77777777" w:rsidR="00D92A08" w:rsidRDefault="00D92A08" w:rsidP="00C85042"/>
        </w:tc>
        <w:tc>
          <w:tcPr>
            <w:tcW w:w="2160" w:type="dxa"/>
          </w:tcPr>
          <w:p w14:paraId="63CAED62" w14:textId="77777777" w:rsidR="00D92A08" w:rsidRDefault="00D92A08" w:rsidP="00C85042"/>
        </w:tc>
      </w:tr>
      <w:tr w:rsidR="00BB26E5" w14:paraId="3B4E8C59" w14:textId="77777777" w:rsidTr="00D92A08">
        <w:trPr>
          <w:cantSplit/>
          <w:trHeight w:val="690"/>
        </w:trPr>
        <w:tc>
          <w:tcPr>
            <w:tcW w:w="850" w:type="dxa"/>
          </w:tcPr>
          <w:p w14:paraId="09FAECA1" w14:textId="77777777" w:rsidR="00BB26E5" w:rsidRDefault="00BB26E5" w:rsidP="00C85042">
            <w:r>
              <w:t>6</w:t>
            </w:r>
          </w:p>
        </w:tc>
        <w:tc>
          <w:tcPr>
            <w:tcW w:w="2914" w:type="dxa"/>
          </w:tcPr>
          <w:p w14:paraId="7A549AC0" w14:textId="77777777" w:rsidR="00BB26E5" w:rsidRDefault="00BB26E5" w:rsidP="00C85042"/>
        </w:tc>
        <w:tc>
          <w:tcPr>
            <w:tcW w:w="1882" w:type="dxa"/>
          </w:tcPr>
          <w:p w14:paraId="1AC1B5C8" w14:textId="77777777" w:rsidR="00BB26E5" w:rsidRDefault="00BB26E5" w:rsidP="00C85042"/>
        </w:tc>
        <w:tc>
          <w:tcPr>
            <w:tcW w:w="2022" w:type="dxa"/>
          </w:tcPr>
          <w:p w14:paraId="14678137" w14:textId="77777777" w:rsidR="00BB26E5" w:rsidRDefault="00BB26E5" w:rsidP="00C85042"/>
        </w:tc>
        <w:tc>
          <w:tcPr>
            <w:tcW w:w="1742" w:type="dxa"/>
          </w:tcPr>
          <w:p w14:paraId="61D4E05D" w14:textId="77777777" w:rsidR="00BB26E5" w:rsidRDefault="00BB26E5" w:rsidP="00C85042"/>
        </w:tc>
        <w:tc>
          <w:tcPr>
            <w:tcW w:w="2038" w:type="dxa"/>
          </w:tcPr>
          <w:p w14:paraId="3EB03144" w14:textId="77777777" w:rsidR="00BB26E5" w:rsidRDefault="00BB26E5" w:rsidP="00C85042"/>
        </w:tc>
        <w:tc>
          <w:tcPr>
            <w:tcW w:w="2160" w:type="dxa"/>
          </w:tcPr>
          <w:p w14:paraId="085EE39C" w14:textId="77777777" w:rsidR="00BB26E5" w:rsidRDefault="00BB26E5" w:rsidP="00C85042"/>
        </w:tc>
      </w:tr>
      <w:tr w:rsidR="00BB26E5" w14:paraId="7FDCB416" w14:textId="77777777" w:rsidTr="00D92A08">
        <w:trPr>
          <w:cantSplit/>
          <w:trHeight w:val="690"/>
        </w:trPr>
        <w:tc>
          <w:tcPr>
            <w:tcW w:w="850" w:type="dxa"/>
          </w:tcPr>
          <w:p w14:paraId="4F6B0068" w14:textId="77777777" w:rsidR="00BB26E5" w:rsidRDefault="00BB26E5" w:rsidP="00C85042">
            <w:r>
              <w:t>7</w:t>
            </w:r>
          </w:p>
        </w:tc>
        <w:tc>
          <w:tcPr>
            <w:tcW w:w="2914" w:type="dxa"/>
          </w:tcPr>
          <w:p w14:paraId="56FB79F6" w14:textId="77777777" w:rsidR="00BB26E5" w:rsidRDefault="00BB26E5" w:rsidP="00C85042"/>
        </w:tc>
        <w:tc>
          <w:tcPr>
            <w:tcW w:w="1882" w:type="dxa"/>
          </w:tcPr>
          <w:p w14:paraId="0882A697" w14:textId="77777777" w:rsidR="00BB26E5" w:rsidRDefault="00BB26E5" w:rsidP="00C85042"/>
        </w:tc>
        <w:tc>
          <w:tcPr>
            <w:tcW w:w="2022" w:type="dxa"/>
          </w:tcPr>
          <w:p w14:paraId="173DA8A1" w14:textId="77777777" w:rsidR="00BB26E5" w:rsidRDefault="00BB26E5" w:rsidP="00C85042"/>
        </w:tc>
        <w:tc>
          <w:tcPr>
            <w:tcW w:w="1742" w:type="dxa"/>
          </w:tcPr>
          <w:p w14:paraId="337ADDB0" w14:textId="77777777" w:rsidR="00BB26E5" w:rsidRDefault="00BB26E5" w:rsidP="00C85042"/>
        </w:tc>
        <w:tc>
          <w:tcPr>
            <w:tcW w:w="2038" w:type="dxa"/>
          </w:tcPr>
          <w:p w14:paraId="0B97816E" w14:textId="77777777" w:rsidR="00BB26E5" w:rsidRDefault="00BB26E5" w:rsidP="00C85042"/>
        </w:tc>
        <w:tc>
          <w:tcPr>
            <w:tcW w:w="2160" w:type="dxa"/>
          </w:tcPr>
          <w:p w14:paraId="4E4D204B" w14:textId="77777777" w:rsidR="00BB26E5" w:rsidRDefault="00BB26E5" w:rsidP="00C85042"/>
        </w:tc>
      </w:tr>
      <w:tr w:rsidR="00BB26E5" w14:paraId="17E1C066" w14:textId="77777777" w:rsidTr="00D92A08">
        <w:trPr>
          <w:cantSplit/>
          <w:trHeight w:val="690"/>
        </w:trPr>
        <w:tc>
          <w:tcPr>
            <w:tcW w:w="850" w:type="dxa"/>
          </w:tcPr>
          <w:p w14:paraId="50F59DD6" w14:textId="77777777" w:rsidR="00BB26E5" w:rsidRDefault="00BB26E5" w:rsidP="00C85042">
            <w:r>
              <w:t>8</w:t>
            </w:r>
          </w:p>
        </w:tc>
        <w:tc>
          <w:tcPr>
            <w:tcW w:w="2914" w:type="dxa"/>
          </w:tcPr>
          <w:p w14:paraId="79B4FFAB" w14:textId="77777777" w:rsidR="00BB26E5" w:rsidRDefault="00BB26E5" w:rsidP="00C85042"/>
        </w:tc>
        <w:tc>
          <w:tcPr>
            <w:tcW w:w="1882" w:type="dxa"/>
          </w:tcPr>
          <w:p w14:paraId="2FC136A9" w14:textId="77777777" w:rsidR="00BB26E5" w:rsidRDefault="00BB26E5" w:rsidP="00C85042"/>
        </w:tc>
        <w:tc>
          <w:tcPr>
            <w:tcW w:w="2022" w:type="dxa"/>
          </w:tcPr>
          <w:p w14:paraId="225ACED5" w14:textId="77777777" w:rsidR="00BB26E5" w:rsidRDefault="00BB26E5" w:rsidP="00C85042"/>
        </w:tc>
        <w:tc>
          <w:tcPr>
            <w:tcW w:w="1742" w:type="dxa"/>
          </w:tcPr>
          <w:p w14:paraId="10BD8844" w14:textId="77777777" w:rsidR="00BB26E5" w:rsidRDefault="00BB26E5" w:rsidP="00C85042"/>
        </w:tc>
        <w:tc>
          <w:tcPr>
            <w:tcW w:w="2038" w:type="dxa"/>
          </w:tcPr>
          <w:p w14:paraId="522145BC" w14:textId="77777777" w:rsidR="00BB26E5" w:rsidRDefault="00BB26E5" w:rsidP="00C85042"/>
        </w:tc>
        <w:tc>
          <w:tcPr>
            <w:tcW w:w="2160" w:type="dxa"/>
          </w:tcPr>
          <w:p w14:paraId="617D1D81" w14:textId="77777777" w:rsidR="00BB26E5" w:rsidRDefault="00BB26E5" w:rsidP="00C85042"/>
        </w:tc>
      </w:tr>
    </w:tbl>
    <w:p w14:paraId="4A9EB70F" w14:textId="77777777" w:rsidR="00D92A08" w:rsidRDefault="00D92A08" w:rsidP="00C85042"/>
    <w:p w14:paraId="45E1A885" w14:textId="77777777" w:rsidR="00D92A08" w:rsidRDefault="00D92A08" w:rsidP="00C85042"/>
    <w:p w14:paraId="7D0AC9A2" w14:textId="77777777" w:rsidR="00D92A08" w:rsidRDefault="00D92A08" w:rsidP="00C85042"/>
    <w:p w14:paraId="21E64B75" w14:textId="77777777" w:rsidR="00D92A08" w:rsidRDefault="00D92A08" w:rsidP="00C85042"/>
    <w:p w14:paraId="1AE987DF" w14:textId="689EDFB9" w:rsidR="00D92A08" w:rsidRDefault="00D92A08" w:rsidP="00C85042">
      <w:r>
        <w:t xml:space="preserve">Signature of the Applicant </w:t>
      </w:r>
      <w:r w:rsidR="00021EFF">
        <w:t>bidder</w:t>
      </w:r>
    </w:p>
    <w:p w14:paraId="0C0E2A9D" w14:textId="77777777" w:rsidR="00D92A08" w:rsidRDefault="00D92A08" w:rsidP="00C85042"/>
    <w:p w14:paraId="16859025" w14:textId="77777777" w:rsidR="00D92A08" w:rsidRDefault="00D92A08" w:rsidP="00C85042"/>
    <w:p w14:paraId="1CF79D61" w14:textId="77777777" w:rsidR="00D92A08" w:rsidRDefault="00D92A08" w:rsidP="00C85042"/>
    <w:p w14:paraId="625D6615" w14:textId="77777777" w:rsidR="00D92A08" w:rsidRDefault="00D92A08" w:rsidP="00C85042"/>
    <w:p w14:paraId="34221749" w14:textId="77777777" w:rsidR="00D92A08" w:rsidRDefault="00D92A08" w:rsidP="00C85042"/>
    <w:p w14:paraId="1AE41554" w14:textId="77777777" w:rsidR="00D92A08" w:rsidRDefault="00D92A08" w:rsidP="00C85042"/>
    <w:p w14:paraId="3B12E7C5" w14:textId="77777777" w:rsidR="00D92A08" w:rsidRDefault="00D92A08" w:rsidP="00C85042">
      <w:r>
        <w:t>PROFORMA –3</w:t>
      </w:r>
    </w:p>
    <w:p w14:paraId="5F524981" w14:textId="77777777" w:rsidR="00D92A08" w:rsidRDefault="00D92A08" w:rsidP="00C85042">
      <w:r>
        <w:t>PARTICULARS IN RESPECT OF WORK IN HAND</w:t>
      </w:r>
    </w:p>
    <w:p w14:paraId="72DACB01" w14:textId="77777777" w:rsidR="00D92A08" w:rsidRDefault="00D92A08" w:rsidP="00C850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38"/>
        <w:gridCol w:w="1620"/>
        <w:gridCol w:w="1620"/>
        <w:gridCol w:w="1440"/>
        <w:gridCol w:w="1440"/>
        <w:gridCol w:w="1440"/>
        <w:gridCol w:w="1980"/>
      </w:tblGrid>
      <w:tr w:rsidR="00D92A08" w14:paraId="130FBF96" w14:textId="77777777" w:rsidTr="00D92A08">
        <w:tc>
          <w:tcPr>
            <w:tcW w:w="730" w:type="dxa"/>
          </w:tcPr>
          <w:p w14:paraId="4EAAC9D7" w14:textId="77777777" w:rsidR="00D92A08" w:rsidRDefault="00D92A08" w:rsidP="00C85042">
            <w:r>
              <w:t>Sr.No</w:t>
            </w:r>
          </w:p>
        </w:tc>
        <w:tc>
          <w:tcPr>
            <w:tcW w:w="2438" w:type="dxa"/>
          </w:tcPr>
          <w:p w14:paraId="090E2D47" w14:textId="77777777" w:rsidR="00D92A08" w:rsidRDefault="00D92A08" w:rsidP="00C85042">
            <w:r>
              <w:t>Name of the work/ project executed with address</w:t>
            </w:r>
          </w:p>
        </w:tc>
        <w:tc>
          <w:tcPr>
            <w:tcW w:w="1620" w:type="dxa"/>
          </w:tcPr>
          <w:p w14:paraId="7FEBAD0B" w14:textId="77777777" w:rsidR="00D92A08" w:rsidRDefault="00D92A08" w:rsidP="00C85042">
            <w:r>
              <w:t xml:space="preserve">Short description of work executed </w:t>
            </w:r>
          </w:p>
        </w:tc>
        <w:tc>
          <w:tcPr>
            <w:tcW w:w="1620" w:type="dxa"/>
          </w:tcPr>
          <w:p w14:paraId="0F5A7E4D" w14:textId="77777777" w:rsidR="00D92A08" w:rsidRDefault="00D92A08" w:rsidP="00C85042">
            <w:r>
              <w:t>Name and address ofOwner</w:t>
            </w:r>
          </w:p>
        </w:tc>
        <w:tc>
          <w:tcPr>
            <w:tcW w:w="1440" w:type="dxa"/>
          </w:tcPr>
          <w:p w14:paraId="1DAC1AD4" w14:textId="77777777" w:rsidR="00D92A08" w:rsidRDefault="00D92A08" w:rsidP="00C85042">
            <w:r>
              <w:t>Value of work executed Rs.</w:t>
            </w:r>
          </w:p>
        </w:tc>
        <w:tc>
          <w:tcPr>
            <w:tcW w:w="1440" w:type="dxa"/>
          </w:tcPr>
          <w:p w14:paraId="6E8DFC19" w14:textId="77777777" w:rsidR="00D92A08" w:rsidRDefault="00D92A08" w:rsidP="00C85042">
            <w:r>
              <w:t>Stipulated time of completion</w:t>
            </w:r>
          </w:p>
        </w:tc>
        <w:tc>
          <w:tcPr>
            <w:tcW w:w="1440" w:type="dxa"/>
          </w:tcPr>
          <w:p w14:paraId="580D370D" w14:textId="77777777" w:rsidR="00D92A08" w:rsidRDefault="00D92A08" w:rsidP="00C85042">
            <w:r>
              <w:t>Current Status Of Work</w:t>
            </w:r>
          </w:p>
        </w:tc>
        <w:tc>
          <w:tcPr>
            <w:tcW w:w="1980" w:type="dxa"/>
          </w:tcPr>
          <w:p w14:paraId="0E05E430" w14:textId="77777777" w:rsidR="00D92A08" w:rsidRDefault="00D92A08" w:rsidP="00C85042">
            <w:r>
              <w:t>Any other relevant information</w:t>
            </w:r>
          </w:p>
        </w:tc>
      </w:tr>
      <w:tr w:rsidR="00D92A08" w14:paraId="058EA540" w14:textId="77777777" w:rsidTr="00D92A08">
        <w:trPr>
          <w:trHeight w:val="665"/>
        </w:trPr>
        <w:tc>
          <w:tcPr>
            <w:tcW w:w="730" w:type="dxa"/>
          </w:tcPr>
          <w:p w14:paraId="5E358F2B" w14:textId="77777777" w:rsidR="00D92A08" w:rsidRDefault="00D92A08" w:rsidP="00C85042">
            <w:r>
              <w:t>1</w:t>
            </w:r>
          </w:p>
        </w:tc>
        <w:tc>
          <w:tcPr>
            <w:tcW w:w="2438" w:type="dxa"/>
          </w:tcPr>
          <w:p w14:paraId="47C24EDF" w14:textId="77777777" w:rsidR="00D92A08" w:rsidRDefault="00D92A08" w:rsidP="00C85042"/>
        </w:tc>
        <w:tc>
          <w:tcPr>
            <w:tcW w:w="1620" w:type="dxa"/>
          </w:tcPr>
          <w:p w14:paraId="04588A38" w14:textId="77777777" w:rsidR="00D92A08" w:rsidRDefault="00D92A08" w:rsidP="00C85042"/>
        </w:tc>
        <w:tc>
          <w:tcPr>
            <w:tcW w:w="1620" w:type="dxa"/>
          </w:tcPr>
          <w:p w14:paraId="53BB4B94" w14:textId="77777777" w:rsidR="00D92A08" w:rsidRDefault="00D92A08" w:rsidP="00C85042"/>
        </w:tc>
        <w:tc>
          <w:tcPr>
            <w:tcW w:w="1440" w:type="dxa"/>
          </w:tcPr>
          <w:p w14:paraId="534F404F" w14:textId="77777777" w:rsidR="00D92A08" w:rsidRDefault="00D92A08" w:rsidP="00C85042"/>
        </w:tc>
        <w:tc>
          <w:tcPr>
            <w:tcW w:w="1440" w:type="dxa"/>
          </w:tcPr>
          <w:p w14:paraId="226304D9" w14:textId="77777777" w:rsidR="00D92A08" w:rsidRDefault="00D92A08" w:rsidP="00C85042"/>
        </w:tc>
        <w:tc>
          <w:tcPr>
            <w:tcW w:w="1440" w:type="dxa"/>
          </w:tcPr>
          <w:p w14:paraId="4BBDACC2" w14:textId="77777777" w:rsidR="00D92A08" w:rsidRDefault="00D92A08" w:rsidP="00C85042"/>
        </w:tc>
        <w:tc>
          <w:tcPr>
            <w:tcW w:w="1980" w:type="dxa"/>
          </w:tcPr>
          <w:p w14:paraId="46996398" w14:textId="77777777" w:rsidR="00D92A08" w:rsidRDefault="00D92A08" w:rsidP="00C85042"/>
        </w:tc>
      </w:tr>
      <w:tr w:rsidR="00D92A08" w14:paraId="21090FAD" w14:textId="77777777" w:rsidTr="00D92A08">
        <w:trPr>
          <w:trHeight w:val="710"/>
        </w:trPr>
        <w:tc>
          <w:tcPr>
            <w:tcW w:w="730" w:type="dxa"/>
          </w:tcPr>
          <w:p w14:paraId="4C66325C" w14:textId="77777777" w:rsidR="00D92A08" w:rsidRDefault="00D92A08" w:rsidP="00C85042">
            <w:r>
              <w:t>2</w:t>
            </w:r>
          </w:p>
        </w:tc>
        <w:tc>
          <w:tcPr>
            <w:tcW w:w="2438" w:type="dxa"/>
          </w:tcPr>
          <w:p w14:paraId="07A6D069" w14:textId="77777777" w:rsidR="00D92A08" w:rsidRDefault="00D92A08" w:rsidP="00C85042"/>
        </w:tc>
        <w:tc>
          <w:tcPr>
            <w:tcW w:w="1620" w:type="dxa"/>
          </w:tcPr>
          <w:p w14:paraId="25960F95" w14:textId="77777777" w:rsidR="00D92A08" w:rsidRDefault="00D92A08" w:rsidP="00C85042"/>
        </w:tc>
        <w:tc>
          <w:tcPr>
            <w:tcW w:w="1620" w:type="dxa"/>
          </w:tcPr>
          <w:p w14:paraId="08E08CE4" w14:textId="77777777" w:rsidR="00D92A08" w:rsidRDefault="00D92A08" w:rsidP="00C85042"/>
        </w:tc>
        <w:tc>
          <w:tcPr>
            <w:tcW w:w="1440" w:type="dxa"/>
          </w:tcPr>
          <w:p w14:paraId="2989BE6D" w14:textId="77777777" w:rsidR="00D92A08" w:rsidRDefault="00D92A08" w:rsidP="00C85042"/>
        </w:tc>
        <w:tc>
          <w:tcPr>
            <w:tcW w:w="1440" w:type="dxa"/>
          </w:tcPr>
          <w:p w14:paraId="245B2CE6" w14:textId="77777777" w:rsidR="00D92A08" w:rsidRDefault="00D92A08" w:rsidP="00C85042"/>
        </w:tc>
        <w:tc>
          <w:tcPr>
            <w:tcW w:w="1440" w:type="dxa"/>
          </w:tcPr>
          <w:p w14:paraId="58D62A1A" w14:textId="77777777" w:rsidR="00D92A08" w:rsidRDefault="00D92A08" w:rsidP="00C85042"/>
        </w:tc>
        <w:tc>
          <w:tcPr>
            <w:tcW w:w="1980" w:type="dxa"/>
          </w:tcPr>
          <w:p w14:paraId="2B1A0A47" w14:textId="77777777" w:rsidR="00D92A08" w:rsidRDefault="00D92A08" w:rsidP="00C85042"/>
        </w:tc>
      </w:tr>
      <w:tr w:rsidR="00D92A08" w14:paraId="0BF2B564" w14:textId="77777777" w:rsidTr="00D92A08">
        <w:trPr>
          <w:trHeight w:val="890"/>
        </w:trPr>
        <w:tc>
          <w:tcPr>
            <w:tcW w:w="730" w:type="dxa"/>
          </w:tcPr>
          <w:p w14:paraId="73AB1711" w14:textId="77777777" w:rsidR="00D92A08" w:rsidRDefault="00D92A08" w:rsidP="00C85042">
            <w:r>
              <w:t>3</w:t>
            </w:r>
          </w:p>
        </w:tc>
        <w:tc>
          <w:tcPr>
            <w:tcW w:w="2438" w:type="dxa"/>
          </w:tcPr>
          <w:p w14:paraId="05A0E25D" w14:textId="77777777" w:rsidR="00D92A08" w:rsidRDefault="00D92A08" w:rsidP="00C85042"/>
        </w:tc>
        <w:tc>
          <w:tcPr>
            <w:tcW w:w="1620" w:type="dxa"/>
          </w:tcPr>
          <w:p w14:paraId="0818AE94" w14:textId="77777777" w:rsidR="00D92A08" w:rsidRDefault="00D92A08" w:rsidP="00C85042"/>
        </w:tc>
        <w:tc>
          <w:tcPr>
            <w:tcW w:w="1620" w:type="dxa"/>
          </w:tcPr>
          <w:p w14:paraId="35EE1E5C" w14:textId="77777777" w:rsidR="00D92A08" w:rsidRDefault="00D92A08" w:rsidP="00C85042"/>
        </w:tc>
        <w:tc>
          <w:tcPr>
            <w:tcW w:w="1440" w:type="dxa"/>
          </w:tcPr>
          <w:p w14:paraId="0B0F8AEA" w14:textId="77777777" w:rsidR="00D92A08" w:rsidRDefault="00D92A08" w:rsidP="00C85042"/>
        </w:tc>
        <w:tc>
          <w:tcPr>
            <w:tcW w:w="1440" w:type="dxa"/>
          </w:tcPr>
          <w:p w14:paraId="6E50DE2A" w14:textId="77777777" w:rsidR="00D92A08" w:rsidRDefault="00D92A08" w:rsidP="00C85042"/>
        </w:tc>
        <w:tc>
          <w:tcPr>
            <w:tcW w:w="1440" w:type="dxa"/>
          </w:tcPr>
          <w:p w14:paraId="2F67E313" w14:textId="77777777" w:rsidR="00D92A08" w:rsidRDefault="00D92A08" w:rsidP="00C85042"/>
        </w:tc>
        <w:tc>
          <w:tcPr>
            <w:tcW w:w="1980" w:type="dxa"/>
          </w:tcPr>
          <w:p w14:paraId="3F7F2672" w14:textId="77777777" w:rsidR="00D92A08" w:rsidRDefault="00D92A08" w:rsidP="00C85042"/>
        </w:tc>
      </w:tr>
      <w:tr w:rsidR="00D92A08" w14:paraId="7A6777A5" w14:textId="77777777" w:rsidTr="00D92A08">
        <w:trPr>
          <w:trHeight w:val="890"/>
        </w:trPr>
        <w:tc>
          <w:tcPr>
            <w:tcW w:w="730" w:type="dxa"/>
          </w:tcPr>
          <w:p w14:paraId="792565DC" w14:textId="77777777" w:rsidR="00D92A08" w:rsidRDefault="00D92A08" w:rsidP="00C85042">
            <w:r>
              <w:t>4</w:t>
            </w:r>
          </w:p>
        </w:tc>
        <w:tc>
          <w:tcPr>
            <w:tcW w:w="2438" w:type="dxa"/>
          </w:tcPr>
          <w:p w14:paraId="2AC1B364" w14:textId="77777777" w:rsidR="00D92A08" w:rsidRDefault="00D92A08" w:rsidP="00C85042"/>
        </w:tc>
        <w:tc>
          <w:tcPr>
            <w:tcW w:w="1620" w:type="dxa"/>
          </w:tcPr>
          <w:p w14:paraId="640BD094" w14:textId="77777777" w:rsidR="00D92A08" w:rsidRDefault="00D92A08" w:rsidP="00C85042"/>
        </w:tc>
        <w:tc>
          <w:tcPr>
            <w:tcW w:w="1620" w:type="dxa"/>
          </w:tcPr>
          <w:p w14:paraId="344DA205" w14:textId="77777777" w:rsidR="00D92A08" w:rsidRDefault="00D92A08" w:rsidP="00C85042"/>
        </w:tc>
        <w:tc>
          <w:tcPr>
            <w:tcW w:w="1440" w:type="dxa"/>
          </w:tcPr>
          <w:p w14:paraId="214D7502" w14:textId="77777777" w:rsidR="00D92A08" w:rsidRDefault="00D92A08" w:rsidP="00C85042"/>
        </w:tc>
        <w:tc>
          <w:tcPr>
            <w:tcW w:w="1440" w:type="dxa"/>
          </w:tcPr>
          <w:p w14:paraId="338E8360" w14:textId="77777777" w:rsidR="00D92A08" w:rsidRDefault="00D92A08" w:rsidP="00C85042"/>
        </w:tc>
        <w:tc>
          <w:tcPr>
            <w:tcW w:w="1440" w:type="dxa"/>
          </w:tcPr>
          <w:p w14:paraId="7D52D5CF" w14:textId="77777777" w:rsidR="00D92A08" w:rsidRDefault="00D92A08" w:rsidP="00C85042"/>
        </w:tc>
        <w:tc>
          <w:tcPr>
            <w:tcW w:w="1980" w:type="dxa"/>
          </w:tcPr>
          <w:p w14:paraId="6DE16187" w14:textId="77777777" w:rsidR="00D92A08" w:rsidRDefault="00D92A08" w:rsidP="00C85042"/>
        </w:tc>
      </w:tr>
      <w:tr w:rsidR="00D92A08" w14:paraId="132F6174" w14:textId="77777777" w:rsidTr="00D92A08">
        <w:trPr>
          <w:trHeight w:val="890"/>
        </w:trPr>
        <w:tc>
          <w:tcPr>
            <w:tcW w:w="730" w:type="dxa"/>
          </w:tcPr>
          <w:p w14:paraId="6E65DBAA" w14:textId="77777777" w:rsidR="00D92A08" w:rsidRDefault="00D92A08" w:rsidP="00C85042">
            <w:r>
              <w:t>5</w:t>
            </w:r>
          </w:p>
        </w:tc>
        <w:tc>
          <w:tcPr>
            <w:tcW w:w="2438" w:type="dxa"/>
          </w:tcPr>
          <w:p w14:paraId="54A90A28" w14:textId="77777777" w:rsidR="00D92A08" w:rsidRDefault="00D92A08" w:rsidP="00C85042"/>
        </w:tc>
        <w:tc>
          <w:tcPr>
            <w:tcW w:w="1620" w:type="dxa"/>
          </w:tcPr>
          <w:p w14:paraId="73F7950B" w14:textId="77777777" w:rsidR="00D92A08" w:rsidRDefault="00D92A08" w:rsidP="00C85042"/>
        </w:tc>
        <w:tc>
          <w:tcPr>
            <w:tcW w:w="1620" w:type="dxa"/>
          </w:tcPr>
          <w:p w14:paraId="7C1DB224" w14:textId="77777777" w:rsidR="00D92A08" w:rsidRDefault="00D92A08" w:rsidP="00C85042"/>
        </w:tc>
        <w:tc>
          <w:tcPr>
            <w:tcW w:w="1440" w:type="dxa"/>
          </w:tcPr>
          <w:p w14:paraId="1A4805B1" w14:textId="77777777" w:rsidR="00D92A08" w:rsidRDefault="00D92A08" w:rsidP="00C85042"/>
        </w:tc>
        <w:tc>
          <w:tcPr>
            <w:tcW w:w="1440" w:type="dxa"/>
          </w:tcPr>
          <w:p w14:paraId="580F1F75" w14:textId="77777777" w:rsidR="00D92A08" w:rsidRDefault="00D92A08" w:rsidP="00C85042"/>
        </w:tc>
        <w:tc>
          <w:tcPr>
            <w:tcW w:w="1440" w:type="dxa"/>
          </w:tcPr>
          <w:p w14:paraId="5736A245" w14:textId="77777777" w:rsidR="00D92A08" w:rsidRDefault="00D92A08" w:rsidP="00C85042"/>
        </w:tc>
        <w:tc>
          <w:tcPr>
            <w:tcW w:w="1980" w:type="dxa"/>
          </w:tcPr>
          <w:p w14:paraId="65FC17F1" w14:textId="77777777" w:rsidR="00D92A08" w:rsidRDefault="00D92A08" w:rsidP="00C85042"/>
        </w:tc>
      </w:tr>
      <w:tr w:rsidR="00D92A08" w14:paraId="66047B0F" w14:textId="77777777" w:rsidTr="00D92A08">
        <w:trPr>
          <w:trHeight w:val="890"/>
        </w:trPr>
        <w:tc>
          <w:tcPr>
            <w:tcW w:w="730" w:type="dxa"/>
          </w:tcPr>
          <w:p w14:paraId="1BBA5E02" w14:textId="77777777" w:rsidR="00D92A08" w:rsidRDefault="00D92A08" w:rsidP="00C85042">
            <w:r>
              <w:t>6</w:t>
            </w:r>
          </w:p>
        </w:tc>
        <w:tc>
          <w:tcPr>
            <w:tcW w:w="2438" w:type="dxa"/>
          </w:tcPr>
          <w:p w14:paraId="57B53569" w14:textId="77777777" w:rsidR="00D92A08" w:rsidRDefault="00D92A08" w:rsidP="00C85042"/>
        </w:tc>
        <w:tc>
          <w:tcPr>
            <w:tcW w:w="1620" w:type="dxa"/>
          </w:tcPr>
          <w:p w14:paraId="5DCEF04F" w14:textId="77777777" w:rsidR="00D92A08" w:rsidRDefault="00D92A08" w:rsidP="00C85042"/>
        </w:tc>
        <w:tc>
          <w:tcPr>
            <w:tcW w:w="1620" w:type="dxa"/>
          </w:tcPr>
          <w:p w14:paraId="66E5E781" w14:textId="77777777" w:rsidR="00D92A08" w:rsidRDefault="00D92A08" w:rsidP="00C85042"/>
        </w:tc>
        <w:tc>
          <w:tcPr>
            <w:tcW w:w="1440" w:type="dxa"/>
          </w:tcPr>
          <w:p w14:paraId="1CEF33C8" w14:textId="77777777" w:rsidR="00D92A08" w:rsidRDefault="00D92A08" w:rsidP="00C85042"/>
        </w:tc>
        <w:tc>
          <w:tcPr>
            <w:tcW w:w="1440" w:type="dxa"/>
          </w:tcPr>
          <w:p w14:paraId="1FA2330F" w14:textId="77777777" w:rsidR="00D92A08" w:rsidRDefault="00D92A08" w:rsidP="00C85042"/>
        </w:tc>
        <w:tc>
          <w:tcPr>
            <w:tcW w:w="1440" w:type="dxa"/>
          </w:tcPr>
          <w:p w14:paraId="2C8D9127" w14:textId="77777777" w:rsidR="00D92A08" w:rsidRDefault="00D92A08" w:rsidP="00C85042"/>
        </w:tc>
        <w:tc>
          <w:tcPr>
            <w:tcW w:w="1980" w:type="dxa"/>
          </w:tcPr>
          <w:p w14:paraId="4E0662AE" w14:textId="77777777" w:rsidR="00D92A08" w:rsidRDefault="00D92A08" w:rsidP="00C85042"/>
        </w:tc>
      </w:tr>
      <w:tr w:rsidR="00D92A08" w14:paraId="2FB99BDA" w14:textId="77777777" w:rsidTr="00D92A08">
        <w:trPr>
          <w:trHeight w:val="710"/>
        </w:trPr>
        <w:tc>
          <w:tcPr>
            <w:tcW w:w="730" w:type="dxa"/>
          </w:tcPr>
          <w:p w14:paraId="54F1E416" w14:textId="77777777" w:rsidR="00D92A08" w:rsidRDefault="00D92A08" w:rsidP="00C85042">
            <w:r>
              <w:t>7</w:t>
            </w:r>
          </w:p>
        </w:tc>
        <w:tc>
          <w:tcPr>
            <w:tcW w:w="2438" w:type="dxa"/>
          </w:tcPr>
          <w:p w14:paraId="5EC80093" w14:textId="77777777" w:rsidR="00D92A08" w:rsidRDefault="00D92A08" w:rsidP="00C85042"/>
        </w:tc>
        <w:tc>
          <w:tcPr>
            <w:tcW w:w="1620" w:type="dxa"/>
          </w:tcPr>
          <w:p w14:paraId="39CAE66A" w14:textId="77777777" w:rsidR="00D92A08" w:rsidRDefault="00D92A08" w:rsidP="00C85042"/>
        </w:tc>
        <w:tc>
          <w:tcPr>
            <w:tcW w:w="1620" w:type="dxa"/>
          </w:tcPr>
          <w:p w14:paraId="37F63046" w14:textId="77777777" w:rsidR="00D92A08" w:rsidRDefault="00D92A08" w:rsidP="00C85042"/>
        </w:tc>
        <w:tc>
          <w:tcPr>
            <w:tcW w:w="1440" w:type="dxa"/>
          </w:tcPr>
          <w:p w14:paraId="7AA6B702" w14:textId="77777777" w:rsidR="00D92A08" w:rsidRDefault="00D92A08" w:rsidP="00C85042"/>
        </w:tc>
        <w:tc>
          <w:tcPr>
            <w:tcW w:w="1440" w:type="dxa"/>
          </w:tcPr>
          <w:p w14:paraId="68C7AFCD" w14:textId="77777777" w:rsidR="00D92A08" w:rsidRDefault="00D92A08" w:rsidP="00C85042"/>
        </w:tc>
        <w:tc>
          <w:tcPr>
            <w:tcW w:w="1440" w:type="dxa"/>
          </w:tcPr>
          <w:p w14:paraId="4FB030DA" w14:textId="77777777" w:rsidR="00D92A08" w:rsidRDefault="00D92A08" w:rsidP="00C85042"/>
        </w:tc>
        <w:tc>
          <w:tcPr>
            <w:tcW w:w="1980" w:type="dxa"/>
          </w:tcPr>
          <w:p w14:paraId="354EEBD2" w14:textId="77777777" w:rsidR="00D92A08" w:rsidRDefault="00D92A08" w:rsidP="00C85042"/>
        </w:tc>
      </w:tr>
    </w:tbl>
    <w:p w14:paraId="7E9CB563" w14:textId="77777777" w:rsidR="00D92A08" w:rsidRDefault="00D92A08" w:rsidP="00C85042"/>
    <w:p w14:paraId="5CE783D6" w14:textId="77777777" w:rsidR="00D92A08" w:rsidRDefault="00D92A08" w:rsidP="00C85042"/>
    <w:p w14:paraId="38B97FBC" w14:textId="6E66E6FF" w:rsidR="00BB26E5" w:rsidRDefault="00BB26E5" w:rsidP="00C85042">
      <w:r>
        <w:t xml:space="preserve">Signature </w:t>
      </w:r>
      <w:r w:rsidR="003A4533">
        <w:t xml:space="preserve">of the Applicant </w:t>
      </w:r>
    </w:p>
    <w:p w14:paraId="3F6624B7" w14:textId="77777777" w:rsidR="00D92A08" w:rsidRDefault="00D92A08" w:rsidP="00C85042"/>
    <w:p w14:paraId="4C9B5D04" w14:textId="77777777" w:rsidR="00D92A08" w:rsidRDefault="00D92A08" w:rsidP="00C85042"/>
    <w:p w14:paraId="7F4C48CD" w14:textId="77777777" w:rsidR="00D92A08" w:rsidRDefault="00D92A08" w:rsidP="00C85042">
      <w:pPr>
        <w:sectPr w:rsidR="00D92A08" w:rsidSect="00D92A08">
          <w:pgSz w:w="15840" w:h="12240" w:orient="landscape" w:code="1"/>
          <w:pgMar w:top="0" w:right="1008" w:bottom="1440" w:left="1008" w:header="0" w:footer="0" w:gutter="0"/>
          <w:cols w:space="720"/>
          <w:docGrid w:linePitch="360"/>
        </w:sectPr>
      </w:pPr>
      <w:r>
        <w:br w:type="page"/>
      </w:r>
    </w:p>
    <w:p w14:paraId="2C91E552" w14:textId="77777777" w:rsidR="00D92A08" w:rsidRDefault="00D92A08" w:rsidP="00C85042"/>
    <w:p w14:paraId="74175693" w14:textId="77777777" w:rsidR="00D92A08" w:rsidRDefault="00D92A08" w:rsidP="00C85042">
      <w:r>
        <w:t>PROFORMA – 4</w:t>
      </w:r>
    </w:p>
    <w:p w14:paraId="3E6132CC" w14:textId="77777777" w:rsidR="00D92A08" w:rsidRDefault="00D92A08" w:rsidP="00C85042">
      <w:pPr>
        <w:rPr>
          <w:sz w:val="20"/>
        </w:rPr>
      </w:pPr>
      <w:r>
        <w:t>OTHER RELEVANT INFORMATION</w:t>
      </w:r>
    </w:p>
    <w:p w14:paraId="31E69D71" w14:textId="77777777" w:rsidR="00D92A08" w:rsidRDefault="00D92A08" w:rsidP="00C85042">
      <w:r>
        <w:t>WORK FORCE PERMANENTLY EMPLOYED</w:t>
      </w:r>
    </w:p>
    <w:p w14:paraId="7732D003" w14:textId="77777777" w:rsidR="00D92A08" w:rsidRDefault="00D92A08" w:rsidP="00C85042">
      <w:r>
        <w:t>TRADE</w:t>
      </w:r>
      <w:r>
        <w:tab/>
      </w:r>
      <w:r>
        <w:tab/>
      </w:r>
      <w:r>
        <w:tab/>
        <w:t>NOS.</w:t>
      </w:r>
    </w:p>
    <w:p w14:paraId="73630CBB" w14:textId="77777777" w:rsidR="00D92A08" w:rsidRDefault="00D92A08" w:rsidP="00C85042">
      <w:r>
        <w:t>______________________________________________________________________</w:t>
      </w:r>
      <w:r>
        <w:br/>
      </w:r>
      <w:r>
        <w:tab/>
        <w:t xml:space="preserve">    </w:t>
      </w:r>
    </w:p>
    <w:p w14:paraId="39EC55B3" w14:textId="77777777" w:rsidR="00D92A08" w:rsidRDefault="00BB26E5" w:rsidP="00C85042">
      <w:r>
        <w:t>Design Engineer</w:t>
      </w:r>
      <w:r w:rsidR="00D92A08">
        <w:t>……………………………………………………</w:t>
      </w:r>
    </w:p>
    <w:p w14:paraId="3AA07FEE" w14:textId="77777777" w:rsidR="00D92A08" w:rsidRDefault="00D92A08" w:rsidP="00C85042"/>
    <w:p w14:paraId="3A58A760" w14:textId="77777777" w:rsidR="00D92A08" w:rsidRDefault="00BB26E5" w:rsidP="00C85042">
      <w:r>
        <w:t>Electrical engineer</w:t>
      </w:r>
      <w:r w:rsidR="00D92A08">
        <w:t>……………………………………………………</w:t>
      </w:r>
    </w:p>
    <w:p w14:paraId="7619E683" w14:textId="77777777" w:rsidR="00D92A08" w:rsidRDefault="00D92A08" w:rsidP="00C85042"/>
    <w:p w14:paraId="5AAD2B38" w14:textId="77777777" w:rsidR="00D92A08" w:rsidRDefault="00BB26E5" w:rsidP="00C85042">
      <w:r>
        <w:t>Structural engineer</w:t>
      </w:r>
      <w:r w:rsidR="00D92A08">
        <w:t>……………………………………………………</w:t>
      </w:r>
    </w:p>
    <w:p w14:paraId="405FF875" w14:textId="77777777" w:rsidR="00D92A08" w:rsidRDefault="00D92A08" w:rsidP="00C85042"/>
    <w:p w14:paraId="3CCB76AC" w14:textId="77777777" w:rsidR="00D92A08" w:rsidRDefault="00D92A08" w:rsidP="00C85042">
      <w:r>
        <w:t>Others……………………………………………………</w:t>
      </w:r>
    </w:p>
    <w:p w14:paraId="649479FA" w14:textId="77777777" w:rsidR="00D92A08" w:rsidRDefault="00D92A08" w:rsidP="00C85042"/>
    <w:p w14:paraId="2F184F54" w14:textId="77777777" w:rsidR="00D92A08" w:rsidRDefault="00D92A08" w:rsidP="00C85042"/>
    <w:p w14:paraId="52A80562" w14:textId="77777777" w:rsidR="00D92A08" w:rsidRDefault="00D92A08" w:rsidP="00C85042">
      <w:r>
        <w:t>LIST OF MACHINES AND EQUIPMENTS</w:t>
      </w:r>
      <w:r w:rsidR="00BB26E5">
        <w:t xml:space="preserve"> AND SOFTWARE</w:t>
      </w:r>
      <w:r>
        <w:t xml:space="preserve"> </w:t>
      </w:r>
    </w:p>
    <w:p w14:paraId="12E35F77" w14:textId="77777777" w:rsidR="00D92A08" w:rsidRDefault="00D92A08" w:rsidP="00C85042">
      <w:r>
        <w:t>IN POSSESION OF THE FIRM</w:t>
      </w:r>
    </w:p>
    <w:p w14:paraId="37D20A0F" w14:textId="77777777" w:rsidR="00D92A08" w:rsidRDefault="00D92A08" w:rsidP="00C85042">
      <w:r>
        <w:t xml:space="preserve">  ………………………………………………………………………….</w:t>
      </w:r>
    </w:p>
    <w:p w14:paraId="0FD8B346" w14:textId="77777777" w:rsidR="00D92A08" w:rsidRDefault="00D92A08" w:rsidP="00C85042"/>
    <w:p w14:paraId="07624565" w14:textId="77777777" w:rsidR="00D92A08" w:rsidRDefault="00D92A08" w:rsidP="00C85042">
      <w:r>
        <w:t>ii) ………………………………………………………………………….</w:t>
      </w:r>
    </w:p>
    <w:p w14:paraId="600CF9AC" w14:textId="77777777" w:rsidR="00D92A08" w:rsidRDefault="00D92A08" w:rsidP="00C85042"/>
    <w:p w14:paraId="6CD32E59" w14:textId="77777777" w:rsidR="00D92A08" w:rsidRDefault="00D92A08" w:rsidP="00C85042"/>
    <w:p w14:paraId="7CA5F7A0" w14:textId="77777777" w:rsidR="00D92A08" w:rsidRDefault="00D92A08" w:rsidP="00C85042">
      <w:r>
        <w:t>iii) ………………………………………………………………………….</w:t>
      </w:r>
    </w:p>
    <w:p w14:paraId="0619B987" w14:textId="77777777" w:rsidR="00D92A08" w:rsidRDefault="00D92A08" w:rsidP="00C85042"/>
    <w:p w14:paraId="23EF2206" w14:textId="77777777" w:rsidR="00D92A08" w:rsidRDefault="00D92A08" w:rsidP="00C85042"/>
    <w:p w14:paraId="27F8F994" w14:textId="77777777" w:rsidR="00D92A08" w:rsidRDefault="00D92A08" w:rsidP="00C85042">
      <w:r>
        <w:t>iv) ………………………………………………………………………….</w:t>
      </w:r>
    </w:p>
    <w:p w14:paraId="158B5B7D" w14:textId="77777777" w:rsidR="00D92A08" w:rsidRDefault="00D92A08" w:rsidP="00C85042"/>
    <w:p w14:paraId="1E419125" w14:textId="77777777" w:rsidR="00D92A08" w:rsidRDefault="00D92A08" w:rsidP="00C85042"/>
    <w:p w14:paraId="5469FDE6" w14:textId="77777777" w:rsidR="00D92A08" w:rsidRDefault="00D92A08" w:rsidP="00C85042">
      <w:r>
        <w:t>v) ………………………………………………………………………….</w:t>
      </w:r>
    </w:p>
    <w:p w14:paraId="013E4902" w14:textId="77777777" w:rsidR="00D92A08" w:rsidRDefault="00D92A08" w:rsidP="00C85042"/>
    <w:p w14:paraId="4D838D25" w14:textId="77777777" w:rsidR="00D92A08" w:rsidRDefault="00D92A08" w:rsidP="00C85042"/>
    <w:p w14:paraId="4ACA9FDB" w14:textId="77777777" w:rsidR="00D92A08" w:rsidRDefault="00D92A08" w:rsidP="00C85042">
      <w:r>
        <w:t>vi) ………………………………………………………………………….</w:t>
      </w:r>
    </w:p>
    <w:p w14:paraId="5A636A93" w14:textId="77777777" w:rsidR="00D92A08" w:rsidRDefault="00D92A08" w:rsidP="00C85042"/>
    <w:p w14:paraId="32FC7753" w14:textId="77777777" w:rsidR="00D92A08" w:rsidRDefault="00D92A08" w:rsidP="00C85042"/>
    <w:p w14:paraId="1A7A708A" w14:textId="77777777" w:rsidR="00D92A08" w:rsidRDefault="00D92A08" w:rsidP="00C85042"/>
    <w:p w14:paraId="663C1940" w14:textId="77777777" w:rsidR="00D92A08" w:rsidRDefault="00D92A08" w:rsidP="00C85042"/>
    <w:p w14:paraId="2AA19227" w14:textId="77777777" w:rsidR="00D92A08" w:rsidRDefault="00D92A08" w:rsidP="00C85042"/>
    <w:p w14:paraId="1370BD35" w14:textId="77777777" w:rsidR="00D92A08" w:rsidRDefault="00D92A08" w:rsidP="00C85042"/>
    <w:p w14:paraId="67176854" w14:textId="77777777" w:rsidR="00D92A08" w:rsidRDefault="00D92A08" w:rsidP="00C85042"/>
    <w:p w14:paraId="080A42B3" w14:textId="77777777" w:rsidR="00D92A08" w:rsidRDefault="00D92A08" w:rsidP="00C85042"/>
    <w:p w14:paraId="0CAD7AE3" w14:textId="77777777" w:rsidR="00D92A08" w:rsidRDefault="00D92A08" w:rsidP="00C85042"/>
    <w:p w14:paraId="7650103B" w14:textId="77777777" w:rsidR="00D92A08" w:rsidRDefault="00D92A08" w:rsidP="00C85042"/>
    <w:p w14:paraId="788BA95B" w14:textId="77777777" w:rsidR="00D92A08" w:rsidRDefault="00D92A08" w:rsidP="00C85042"/>
    <w:p w14:paraId="20ED0710" w14:textId="77777777" w:rsidR="00D92A08" w:rsidRDefault="00D92A08" w:rsidP="00C85042"/>
    <w:p w14:paraId="4034C628" w14:textId="77777777" w:rsidR="00D92A08" w:rsidRDefault="00D92A08" w:rsidP="00C85042">
      <w:pPr>
        <w:sectPr w:rsidR="00D92A08" w:rsidSect="00D92A08">
          <w:pgSz w:w="12240" w:h="15840" w:code="1"/>
          <w:pgMar w:top="1008" w:right="1440" w:bottom="1008" w:left="1440" w:header="0" w:footer="0" w:gutter="0"/>
          <w:cols w:space="720"/>
          <w:docGrid w:linePitch="360"/>
        </w:sectPr>
      </w:pPr>
    </w:p>
    <w:p w14:paraId="43A2C219" w14:textId="77777777" w:rsidR="00D92A08" w:rsidRPr="00FC245D" w:rsidRDefault="00D92A08" w:rsidP="00C85042">
      <w:pPr>
        <w:rPr>
          <w:b/>
          <w:bCs/>
          <w:u w:val="single"/>
        </w:rPr>
      </w:pPr>
      <w:r w:rsidRPr="00FC245D">
        <w:rPr>
          <w:b/>
          <w:bCs/>
          <w:u w:val="single"/>
        </w:rPr>
        <w:lastRenderedPageBreak/>
        <w:t>List of Documents to be enclosed with application form.</w:t>
      </w:r>
    </w:p>
    <w:p w14:paraId="55FD238E" w14:textId="77777777" w:rsidR="00D92A08" w:rsidRDefault="00D92A08" w:rsidP="00C85042"/>
    <w:p w14:paraId="6B49DCB2" w14:textId="77777777" w:rsidR="00D92A08" w:rsidRDefault="00D92A08" w:rsidP="002F3940">
      <w:pPr>
        <w:pStyle w:val="ListParagraph"/>
        <w:numPr>
          <w:ilvl w:val="0"/>
          <w:numId w:val="20"/>
        </w:numPr>
        <w:spacing w:after="0" w:line="240" w:lineRule="auto"/>
        <w:ind w:left="0"/>
        <w:jc w:val="both"/>
      </w:pPr>
      <w:r>
        <w:t>Status of the Firm / Registration certificate</w:t>
      </w:r>
    </w:p>
    <w:p w14:paraId="0BA477E7" w14:textId="77777777" w:rsidR="00D92A08" w:rsidRDefault="00D92A08" w:rsidP="00C85042"/>
    <w:p w14:paraId="3F98874D" w14:textId="77777777" w:rsidR="00D92A08" w:rsidRDefault="00A31A15" w:rsidP="002F3940">
      <w:pPr>
        <w:pStyle w:val="ListParagraph"/>
        <w:numPr>
          <w:ilvl w:val="0"/>
          <w:numId w:val="20"/>
        </w:numPr>
        <w:spacing w:after="0" w:line="240" w:lineRule="auto"/>
        <w:ind w:left="0"/>
        <w:jc w:val="both"/>
      </w:pPr>
      <w:r>
        <w:t>GST</w:t>
      </w:r>
      <w:r w:rsidR="00D92A08">
        <w:t xml:space="preserve"> registration certificate</w:t>
      </w:r>
    </w:p>
    <w:p w14:paraId="598B5928" w14:textId="77777777" w:rsidR="00D92A08" w:rsidRDefault="00D92A08" w:rsidP="00C85042"/>
    <w:p w14:paraId="51E8389C" w14:textId="77777777" w:rsidR="00D92A08" w:rsidRDefault="00D92A08" w:rsidP="002F3940">
      <w:pPr>
        <w:pStyle w:val="ListParagraph"/>
        <w:numPr>
          <w:ilvl w:val="0"/>
          <w:numId w:val="20"/>
        </w:numPr>
        <w:spacing w:after="0" w:line="240" w:lineRule="auto"/>
        <w:ind w:left="0"/>
        <w:jc w:val="both"/>
      </w:pPr>
      <w:r>
        <w:t>Service tax registration certificate</w:t>
      </w:r>
    </w:p>
    <w:p w14:paraId="54D093C9" w14:textId="77777777" w:rsidR="00D92A08" w:rsidRDefault="00D92A08" w:rsidP="00C85042"/>
    <w:p w14:paraId="60C25B10" w14:textId="77777777" w:rsidR="00D92A08" w:rsidRDefault="00D92A08" w:rsidP="002F3940">
      <w:pPr>
        <w:pStyle w:val="ListParagraph"/>
        <w:numPr>
          <w:ilvl w:val="0"/>
          <w:numId w:val="20"/>
        </w:numPr>
        <w:spacing w:after="0" w:line="240" w:lineRule="auto"/>
        <w:ind w:left="0"/>
        <w:jc w:val="both"/>
      </w:pPr>
      <w:r>
        <w:t>Income tax registration certificate</w:t>
      </w:r>
    </w:p>
    <w:p w14:paraId="1B2C54E0" w14:textId="77777777" w:rsidR="00D92A08" w:rsidRDefault="00D92A08" w:rsidP="00C85042"/>
    <w:p w14:paraId="0EC0C39C" w14:textId="77777777" w:rsidR="00D92A08" w:rsidRDefault="00D92A08" w:rsidP="002F3940">
      <w:pPr>
        <w:pStyle w:val="ListParagraph"/>
        <w:numPr>
          <w:ilvl w:val="0"/>
          <w:numId w:val="21"/>
        </w:numPr>
        <w:spacing w:after="0" w:line="240" w:lineRule="auto"/>
        <w:ind w:left="0"/>
        <w:jc w:val="both"/>
      </w:pPr>
      <w:r>
        <w:t>Income Tax clearance certificate.</w:t>
      </w:r>
    </w:p>
    <w:p w14:paraId="141CEDEC" w14:textId="77777777" w:rsidR="00D92A08" w:rsidRDefault="00D92A08" w:rsidP="00C85042"/>
    <w:p w14:paraId="34E03DB1" w14:textId="77777777" w:rsidR="00D92A08" w:rsidRDefault="00D92A08" w:rsidP="002F3940">
      <w:pPr>
        <w:pStyle w:val="ListParagraph"/>
        <w:numPr>
          <w:ilvl w:val="0"/>
          <w:numId w:val="21"/>
        </w:numPr>
        <w:spacing w:after="0" w:line="240" w:lineRule="auto"/>
        <w:ind w:left="0"/>
        <w:jc w:val="both"/>
      </w:pPr>
      <w:r>
        <w:t>EPF registration certificate</w:t>
      </w:r>
    </w:p>
    <w:p w14:paraId="19AB89AB" w14:textId="77777777" w:rsidR="00D92A08" w:rsidRDefault="00D92A08" w:rsidP="00C85042"/>
    <w:p w14:paraId="64CD1AD8" w14:textId="77777777" w:rsidR="00D92A08" w:rsidRDefault="00D92A08" w:rsidP="002F3940">
      <w:pPr>
        <w:pStyle w:val="ListParagraph"/>
        <w:numPr>
          <w:ilvl w:val="0"/>
          <w:numId w:val="21"/>
        </w:numPr>
        <w:spacing w:after="0" w:line="240" w:lineRule="auto"/>
        <w:ind w:left="0"/>
        <w:jc w:val="both"/>
      </w:pPr>
      <w:r>
        <w:t>Proforma-I</w:t>
      </w:r>
    </w:p>
    <w:p w14:paraId="2B8BB360" w14:textId="77777777" w:rsidR="00D92A08" w:rsidRDefault="00D92A08" w:rsidP="00C85042"/>
    <w:p w14:paraId="2E7D633C" w14:textId="77777777" w:rsidR="005D0786" w:rsidRPr="005D0786" w:rsidRDefault="00D92A08" w:rsidP="00E13A56">
      <w:pPr>
        <w:pStyle w:val="ListParagraph"/>
        <w:numPr>
          <w:ilvl w:val="0"/>
          <w:numId w:val="21"/>
        </w:numPr>
        <w:spacing w:after="0" w:line="240" w:lineRule="auto"/>
        <w:jc w:val="both"/>
        <w:rPr>
          <w:highlight w:val="yellow"/>
        </w:rPr>
      </w:pPr>
      <w:r>
        <w:t>Proforma-II</w:t>
      </w:r>
    </w:p>
    <w:p w14:paraId="1B5AC500" w14:textId="77777777" w:rsidR="005D0786" w:rsidRDefault="005D0786" w:rsidP="005D0786">
      <w:pPr>
        <w:pStyle w:val="ListParagraph"/>
      </w:pPr>
    </w:p>
    <w:p w14:paraId="7DCDD9A3" w14:textId="1B54B2C4" w:rsidR="00E13A56" w:rsidRPr="005D0786" w:rsidRDefault="00D92A08" w:rsidP="00E13A56">
      <w:pPr>
        <w:pStyle w:val="ListParagraph"/>
        <w:numPr>
          <w:ilvl w:val="0"/>
          <w:numId w:val="21"/>
        </w:numPr>
        <w:spacing w:after="0" w:line="240" w:lineRule="auto"/>
        <w:jc w:val="both"/>
        <w:rPr>
          <w:highlight w:val="yellow"/>
        </w:rPr>
      </w:pPr>
      <w:r>
        <w:t>Proforma-III</w:t>
      </w:r>
    </w:p>
    <w:p w14:paraId="59675424" w14:textId="77777777" w:rsidR="005D0786" w:rsidRDefault="00D92A08" w:rsidP="00E13A56">
      <w:pPr>
        <w:pStyle w:val="ListParagraph"/>
        <w:spacing w:after="0" w:line="240" w:lineRule="auto"/>
        <w:ind w:left="360"/>
        <w:jc w:val="both"/>
      </w:pPr>
      <w:r>
        <w:t>Proforma-IV</w:t>
      </w:r>
    </w:p>
    <w:p w14:paraId="51BB6E68" w14:textId="77777777" w:rsidR="005D0786" w:rsidRDefault="005D0786" w:rsidP="00E13A56">
      <w:pPr>
        <w:pStyle w:val="ListParagraph"/>
        <w:spacing w:after="0" w:line="240" w:lineRule="auto"/>
        <w:ind w:left="360"/>
        <w:jc w:val="both"/>
      </w:pPr>
    </w:p>
    <w:p w14:paraId="19D2A18C" w14:textId="4CDF0496" w:rsidR="00E13A56" w:rsidRPr="00E13A56" w:rsidRDefault="00E13A56" w:rsidP="00E13A56">
      <w:pPr>
        <w:pStyle w:val="ListParagraph"/>
        <w:spacing w:after="0" w:line="240" w:lineRule="auto"/>
        <w:ind w:left="360"/>
        <w:jc w:val="both"/>
        <w:rPr>
          <w:highlight w:val="yellow"/>
        </w:rPr>
      </w:pPr>
      <w:r w:rsidRPr="00E13A56">
        <w:rPr>
          <w:highlight w:val="yellow"/>
        </w:rPr>
        <w:t xml:space="preserve">Photograph of major work executed. Completion certificates from clients / architects </w:t>
      </w:r>
      <w:r w:rsidR="005D0786" w:rsidRPr="00E13A56">
        <w:rPr>
          <w:highlight w:val="yellow"/>
        </w:rPr>
        <w:t>for similar</w:t>
      </w:r>
      <w:r w:rsidRPr="00E13A56">
        <w:rPr>
          <w:highlight w:val="yellow"/>
        </w:rPr>
        <w:t xml:space="preserve"> jobs of  </w:t>
      </w:r>
      <w:r w:rsidRPr="00E13A56">
        <w:rPr>
          <w:highlight w:val="yellow"/>
          <w:u w:val="single"/>
        </w:rPr>
        <w:t xml:space="preserve">Aggregate value </w:t>
      </w:r>
      <w:r w:rsidRPr="00E13A56">
        <w:rPr>
          <w:i/>
          <w:highlight w:val="yellow"/>
          <w:u w:val="single"/>
        </w:rPr>
        <w:t>(in last 3Yrs</w:t>
      </w:r>
      <w:r w:rsidRPr="00E13A56">
        <w:rPr>
          <w:highlight w:val="yellow"/>
          <w:u w:val="single"/>
        </w:rPr>
        <w:t xml:space="preserve">) more than </w:t>
      </w:r>
      <w:r w:rsidRPr="00E13A56">
        <w:rPr>
          <w:b/>
          <w:highlight w:val="yellow"/>
          <w:u w:val="single"/>
        </w:rPr>
        <w:t>Rs.12.00</w:t>
      </w:r>
      <w:r w:rsidRPr="00E13A56">
        <w:rPr>
          <w:highlight w:val="yellow"/>
          <w:u w:val="single"/>
        </w:rPr>
        <w:t xml:space="preserve"> </w:t>
      </w:r>
      <w:r w:rsidRPr="00E13A56">
        <w:rPr>
          <w:b/>
          <w:highlight w:val="yellow"/>
          <w:u w:val="single"/>
        </w:rPr>
        <w:t>Crores</w:t>
      </w:r>
      <w:r w:rsidRPr="00E13A56">
        <w:rPr>
          <w:highlight w:val="yellow"/>
        </w:rPr>
        <w:t xml:space="preserve">.(out of which with </w:t>
      </w:r>
      <w:r w:rsidRPr="00E13A56">
        <w:rPr>
          <w:i/>
          <w:highlight w:val="yellow"/>
        </w:rPr>
        <w:t>one single job</w:t>
      </w:r>
      <w:r w:rsidRPr="00E13A56">
        <w:rPr>
          <w:highlight w:val="yellow"/>
        </w:rPr>
        <w:t xml:space="preserve"> </w:t>
      </w:r>
      <w:r w:rsidRPr="00E13A56">
        <w:rPr>
          <w:i/>
          <w:highlight w:val="yellow"/>
        </w:rPr>
        <w:t xml:space="preserve">worth Minimum </w:t>
      </w:r>
      <w:r w:rsidRPr="00E13A56">
        <w:rPr>
          <w:rFonts w:ascii="Rupee Foradian" w:hAnsi="Rupee Foradian"/>
          <w:b/>
          <w:highlight w:val="yellow"/>
        </w:rPr>
        <w:t>`</w:t>
      </w:r>
      <w:r w:rsidRPr="00E13A56">
        <w:rPr>
          <w:b/>
          <w:highlight w:val="yellow"/>
        </w:rPr>
        <w:t>5Crore</w:t>
      </w:r>
      <w:r w:rsidRPr="00E13A56">
        <w:rPr>
          <w:highlight w:val="yellow"/>
        </w:rPr>
        <w:t>)</w:t>
      </w:r>
    </w:p>
    <w:p w14:paraId="74F821C6" w14:textId="77777777" w:rsidR="00D92A08" w:rsidRDefault="00D92A08" w:rsidP="002F3940">
      <w:pPr>
        <w:pStyle w:val="ListParagraph"/>
        <w:numPr>
          <w:ilvl w:val="0"/>
          <w:numId w:val="26"/>
        </w:numPr>
        <w:spacing w:after="0" w:line="240" w:lineRule="auto"/>
        <w:ind w:left="0"/>
        <w:jc w:val="both"/>
      </w:pPr>
      <w:r>
        <w:t>Solvency certificate from bank</w:t>
      </w:r>
    </w:p>
    <w:p w14:paraId="6E34AC6D" w14:textId="77777777" w:rsidR="00D92A08" w:rsidRDefault="00D92A08" w:rsidP="00C85042"/>
    <w:p w14:paraId="75C7C968" w14:textId="77777777" w:rsidR="00D92A08" w:rsidRDefault="00D92A08" w:rsidP="002F3940">
      <w:pPr>
        <w:pStyle w:val="ListParagraph"/>
        <w:numPr>
          <w:ilvl w:val="0"/>
          <w:numId w:val="26"/>
        </w:numPr>
        <w:spacing w:after="0" w:line="240" w:lineRule="auto"/>
        <w:ind w:left="0"/>
        <w:jc w:val="both"/>
      </w:pPr>
      <w:r>
        <w:t>Turn over certificate from Charted Accounted.</w:t>
      </w:r>
    </w:p>
    <w:p w14:paraId="0C8685B5" w14:textId="77777777" w:rsidR="00D92A08" w:rsidRDefault="00D92A08" w:rsidP="00C85042"/>
    <w:p w14:paraId="1FC42C06" w14:textId="77777777" w:rsidR="00D92A08" w:rsidRDefault="00D92A08" w:rsidP="002F3940">
      <w:pPr>
        <w:pStyle w:val="ListParagraph"/>
        <w:numPr>
          <w:ilvl w:val="0"/>
          <w:numId w:val="26"/>
        </w:numPr>
        <w:spacing w:after="0" w:line="240" w:lineRule="auto"/>
        <w:ind w:left="0"/>
        <w:jc w:val="both"/>
      </w:pPr>
      <w:r>
        <w:t>Three years balance sheet.</w:t>
      </w:r>
    </w:p>
    <w:p w14:paraId="43D9AFA8" w14:textId="77777777" w:rsidR="00D92A08" w:rsidRDefault="00D92A08" w:rsidP="00C85042"/>
    <w:p w14:paraId="113492D5" w14:textId="77777777" w:rsidR="00D92A08" w:rsidRDefault="00D92A08" w:rsidP="002F3940">
      <w:pPr>
        <w:pStyle w:val="ListParagraph"/>
        <w:numPr>
          <w:ilvl w:val="0"/>
          <w:numId w:val="26"/>
        </w:numPr>
        <w:spacing w:after="0" w:line="240" w:lineRule="auto"/>
        <w:ind w:left="0"/>
        <w:jc w:val="both"/>
      </w:pPr>
      <w:r>
        <w:t>Financial Standing Certificate from Charted Accountant</w:t>
      </w:r>
    </w:p>
    <w:p w14:paraId="28F19DD8" w14:textId="77777777" w:rsidR="00D92A08" w:rsidRDefault="00D92A08" w:rsidP="00C85042">
      <w:pPr>
        <w:pStyle w:val="ListParagraph"/>
        <w:ind w:left="0"/>
      </w:pPr>
    </w:p>
    <w:p w14:paraId="58411E3D" w14:textId="77777777" w:rsidR="00D92A08" w:rsidRDefault="00D92A08" w:rsidP="002F3940">
      <w:pPr>
        <w:pStyle w:val="ListParagraph"/>
        <w:numPr>
          <w:ilvl w:val="0"/>
          <w:numId w:val="26"/>
        </w:numPr>
        <w:spacing w:after="0" w:line="240" w:lineRule="auto"/>
        <w:ind w:left="0"/>
        <w:jc w:val="both"/>
      </w:pPr>
      <w:r>
        <w:t xml:space="preserve">Memorandum of association in case of partnership / limited   company.  </w:t>
      </w:r>
    </w:p>
    <w:p w14:paraId="553201E5" w14:textId="77777777" w:rsidR="00D92A08" w:rsidRDefault="00D92A08" w:rsidP="00C85042"/>
    <w:p w14:paraId="7A7F9211" w14:textId="1C689BC4" w:rsidR="00D92A08" w:rsidRDefault="00D92A08" w:rsidP="002F3940">
      <w:pPr>
        <w:pStyle w:val="ListParagraph"/>
        <w:numPr>
          <w:ilvl w:val="0"/>
          <w:numId w:val="26"/>
        </w:numPr>
        <w:spacing w:after="0" w:line="240" w:lineRule="auto"/>
        <w:ind w:left="0"/>
        <w:jc w:val="both"/>
      </w:pPr>
      <w:r>
        <w:t xml:space="preserve">Demand draft </w:t>
      </w:r>
      <w:r w:rsidR="0016292A">
        <w:t>Rs.</w:t>
      </w:r>
      <w:r w:rsidR="00C74B62">
        <w:t>5</w:t>
      </w:r>
      <w:r>
        <w:t xml:space="preserve">000/- in favour of Central Bank of India payable at </w:t>
      </w:r>
      <w:r w:rsidR="003A4533">
        <w:t>Mumbai</w:t>
      </w:r>
      <w:r>
        <w:t>.</w:t>
      </w:r>
    </w:p>
    <w:p w14:paraId="0B139B41" w14:textId="77777777" w:rsidR="00D92A08" w:rsidRDefault="00D92A08" w:rsidP="00C85042"/>
    <w:p w14:paraId="0A37B082" w14:textId="77777777" w:rsidR="00D92A08" w:rsidRDefault="00D92A08" w:rsidP="00C85042"/>
    <w:p w14:paraId="157B1EEE" w14:textId="77777777" w:rsidR="00D92A08" w:rsidRDefault="00D92A08" w:rsidP="00C85042"/>
    <w:p w14:paraId="2F5E50AD" w14:textId="77777777" w:rsidR="00D92A08" w:rsidRDefault="00D92A08" w:rsidP="00C85042"/>
    <w:p w14:paraId="5049C9E0" w14:textId="77777777" w:rsidR="00D92A08" w:rsidRDefault="00D92A08" w:rsidP="00C85042"/>
    <w:p w14:paraId="39D265BA" w14:textId="77777777" w:rsidR="00D92A08" w:rsidRDefault="00D92A08" w:rsidP="00C85042"/>
    <w:p w14:paraId="579551C2" w14:textId="77777777" w:rsidR="00D92A08" w:rsidRDefault="00D92A08" w:rsidP="00C85042"/>
    <w:p w14:paraId="166E5A5E" w14:textId="77777777" w:rsidR="00D92A08" w:rsidRDefault="00D92A08" w:rsidP="00C85042"/>
    <w:p w14:paraId="228D884A" w14:textId="77777777" w:rsidR="00D92A08" w:rsidRDefault="00D92A08" w:rsidP="00C85042"/>
    <w:p w14:paraId="2AB244F1" w14:textId="77777777" w:rsidR="00D92A08" w:rsidRDefault="00D92A08" w:rsidP="00C85042"/>
    <w:p w14:paraId="140BA506" w14:textId="77777777" w:rsidR="00D92A08" w:rsidRDefault="00D92A08" w:rsidP="00C85042"/>
    <w:p w14:paraId="1DC697FF" w14:textId="77777777" w:rsidR="00D92A08" w:rsidRDefault="00D92A08" w:rsidP="00C85042"/>
    <w:p w14:paraId="66C1C9AE" w14:textId="77777777" w:rsidR="00D92A08" w:rsidRDefault="00D92A08" w:rsidP="00C85042"/>
    <w:p w14:paraId="52544384" w14:textId="77777777" w:rsidR="00CE0DEE" w:rsidRDefault="00CE0DEE" w:rsidP="00C85042"/>
    <w:p w14:paraId="05AF0A08" w14:textId="77777777" w:rsidR="00CE0DEE" w:rsidRDefault="00CE0DEE" w:rsidP="00C85042"/>
    <w:p w14:paraId="33631352" w14:textId="77777777" w:rsidR="00D92A08" w:rsidRDefault="00D92A08" w:rsidP="00C85042">
      <w:pPr>
        <w:jc w:val="center"/>
        <w:rPr>
          <w:b/>
          <w:bCs/>
          <w:color w:val="000000"/>
          <w:u w:val="single"/>
        </w:rPr>
      </w:pPr>
    </w:p>
    <w:p w14:paraId="7AE8F4F8" w14:textId="77777777" w:rsidR="005B54E9" w:rsidRDefault="005B54E9" w:rsidP="00C85042">
      <w:pPr>
        <w:jc w:val="center"/>
        <w:rPr>
          <w:b/>
          <w:bCs/>
          <w:color w:val="000000"/>
          <w:u w:val="single"/>
        </w:rPr>
      </w:pPr>
      <w:r>
        <w:rPr>
          <w:b/>
          <w:bCs/>
          <w:color w:val="000000"/>
          <w:u w:val="single"/>
        </w:rPr>
        <w:t>GENERAL CONDITIONS</w:t>
      </w:r>
    </w:p>
    <w:p w14:paraId="560AD989" w14:textId="77777777" w:rsidR="005B54E9" w:rsidRDefault="005B54E9" w:rsidP="00C85042">
      <w:pPr>
        <w:jc w:val="center"/>
        <w:rPr>
          <w:color w:val="000000"/>
        </w:rPr>
      </w:pPr>
    </w:p>
    <w:p w14:paraId="794837F4" w14:textId="52D3EF82" w:rsidR="008D6F1E" w:rsidRDefault="008D6F1E" w:rsidP="002F3940">
      <w:pPr>
        <w:numPr>
          <w:ilvl w:val="0"/>
          <w:numId w:val="3"/>
        </w:numPr>
        <w:spacing w:line="276" w:lineRule="auto"/>
        <w:ind w:left="0"/>
        <w:jc w:val="both"/>
        <w:rPr>
          <w:b/>
          <w:bCs/>
        </w:rPr>
      </w:pPr>
      <w:r w:rsidRPr="0009231F">
        <w:rPr>
          <w:b/>
          <w:bCs/>
        </w:rPr>
        <w:t xml:space="preserve">Prior to submission of tenders, it is mandatory for </w:t>
      </w:r>
      <w:r w:rsidR="003A4533">
        <w:rPr>
          <w:b/>
          <w:bCs/>
        </w:rPr>
        <w:t>OEM/</w:t>
      </w:r>
      <w:r w:rsidR="00A71627">
        <w:rPr>
          <w:b/>
          <w:bCs/>
        </w:rPr>
        <w:t>authorized</w:t>
      </w:r>
      <w:r w:rsidR="003A4533">
        <w:rPr>
          <w:b/>
          <w:bCs/>
        </w:rPr>
        <w:t xml:space="preserve"> representatives</w:t>
      </w:r>
      <w:r w:rsidRPr="0009231F">
        <w:rPr>
          <w:b/>
          <w:bCs/>
        </w:rPr>
        <w:t xml:space="preserve"> to visit the location of said work preferably within weeks’ time from issuance of tender document and to become well acquainted with the nature, scope, extent, location, working condition etc. of the work. They will inspect the site, study the drawing details specifications and obtain all required clarifications from the department.</w:t>
      </w:r>
      <w:r w:rsidR="00A71627">
        <w:rPr>
          <w:b/>
          <w:bCs/>
        </w:rPr>
        <w:t xml:space="preserve"> Initially proposed site is in Navi Mumbai</w:t>
      </w:r>
      <w:r w:rsidR="00C46ECA">
        <w:rPr>
          <w:b/>
          <w:bCs/>
        </w:rPr>
        <w:t>, Hyderabad, Kolkata, and Bhopal</w:t>
      </w:r>
      <w:r w:rsidR="00A71627">
        <w:rPr>
          <w:b/>
          <w:bCs/>
        </w:rPr>
        <w:t>.</w:t>
      </w:r>
    </w:p>
    <w:p w14:paraId="62978E04" w14:textId="77777777" w:rsidR="005B54E9" w:rsidRDefault="005B54E9" w:rsidP="002F3940">
      <w:pPr>
        <w:numPr>
          <w:ilvl w:val="0"/>
          <w:numId w:val="3"/>
        </w:numPr>
        <w:spacing w:line="276" w:lineRule="auto"/>
        <w:ind w:left="0"/>
        <w:jc w:val="both"/>
        <w:rPr>
          <w:color w:val="000000"/>
        </w:rPr>
      </w:pPr>
      <w:r>
        <w:rPr>
          <w:color w:val="000000"/>
        </w:rPr>
        <w:t>Item to be carried out are listed in the attached schedule of quantities.   Bank reserves the right to add/omit any items /partly or fully without giving any reasons.  The rate for any new item introduced shall be settled by the Bank after getting necessary rate analysis from the successful bidder.</w:t>
      </w:r>
    </w:p>
    <w:p w14:paraId="6B300B63" w14:textId="77777777" w:rsidR="005B54E9" w:rsidRPr="005B4117" w:rsidRDefault="005B54E9" w:rsidP="002F3940">
      <w:pPr>
        <w:pStyle w:val="ListParagraph"/>
        <w:numPr>
          <w:ilvl w:val="0"/>
          <w:numId w:val="3"/>
        </w:numPr>
        <w:spacing w:after="0"/>
        <w:ind w:left="0"/>
        <w:jc w:val="both"/>
        <w:rPr>
          <w:color w:val="000000"/>
        </w:rPr>
      </w:pPr>
      <w:r w:rsidRPr="005B4117">
        <w:rPr>
          <w:rFonts w:ascii="Times New Roman" w:eastAsia="Times New Roman" w:hAnsi="Times New Roman" w:cs="Times New Roman"/>
          <w:color w:val="000000"/>
          <w:sz w:val="24"/>
          <w:szCs w:val="24"/>
          <w:lang w:eastAsia="ar-SA" w:bidi="ar-SA"/>
        </w:rPr>
        <w:t>The extra and deviated item rates shall be settled by a rate analysis wher</w:t>
      </w:r>
      <w:r>
        <w:rPr>
          <w:rFonts w:ascii="Times New Roman" w:eastAsia="Times New Roman" w:hAnsi="Times New Roman" w:cs="Times New Roman"/>
          <w:color w:val="000000"/>
          <w:sz w:val="24"/>
          <w:szCs w:val="24"/>
          <w:lang w:eastAsia="ar-SA" w:bidi="ar-SA"/>
        </w:rPr>
        <w:t>ein a gross profit (</w:t>
      </w:r>
      <w:r w:rsidRPr="005B4117">
        <w:rPr>
          <w:rFonts w:ascii="Times New Roman" w:eastAsia="Times New Roman" w:hAnsi="Times New Roman" w:cs="Times New Roman"/>
          <w:color w:val="000000"/>
          <w:sz w:val="24"/>
          <w:szCs w:val="24"/>
          <w:lang w:eastAsia="ar-SA" w:bidi="ar-SA"/>
        </w:rPr>
        <w:t xml:space="preserve">inclusive of overheads) of 15% of total cost of material +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14:paraId="2D31D04C" w14:textId="14FBF61F" w:rsidR="005B54E9" w:rsidRPr="005B4117" w:rsidRDefault="005B54E9" w:rsidP="002F3940">
      <w:pPr>
        <w:pStyle w:val="ListParagraph"/>
        <w:numPr>
          <w:ilvl w:val="0"/>
          <w:numId w:val="3"/>
        </w:numPr>
        <w:spacing w:after="0"/>
        <w:ind w:left="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 xml:space="preserve">The quantities contained in the scheduled are only approximate/ notional and may vary, for which no extra compensation will be paid to the </w:t>
      </w:r>
      <w:r w:rsidR="003A4533">
        <w:rPr>
          <w:rFonts w:ascii="Times New Roman" w:eastAsia="Times New Roman" w:hAnsi="Times New Roman" w:cs="Times New Roman"/>
          <w:color w:val="000000"/>
          <w:sz w:val="24"/>
          <w:szCs w:val="24"/>
          <w:lang w:eastAsia="ar-SA" w:bidi="ar-SA"/>
        </w:rPr>
        <w:t>OEM/authorised representatives</w:t>
      </w:r>
      <w:r w:rsidRPr="005B4117">
        <w:rPr>
          <w:rFonts w:ascii="Times New Roman" w:eastAsia="Times New Roman" w:hAnsi="Times New Roman" w:cs="Times New Roman"/>
          <w:color w:val="000000"/>
          <w:sz w:val="24"/>
          <w:szCs w:val="24"/>
          <w:lang w:eastAsia="ar-SA" w:bidi="ar-SA"/>
        </w:rPr>
        <w:t xml:space="preserve">. They are meant only for tendering purpose, so that a common base is available for comparison. The work actually done will be measured as </w:t>
      </w:r>
      <w:r w:rsidR="00F72F85" w:rsidRPr="00F72F85">
        <w:rPr>
          <w:rFonts w:ascii="Times New Roman" w:eastAsia="Times New Roman" w:hAnsi="Times New Roman" w:cs="Times New Roman"/>
          <w:sz w:val="24"/>
          <w:szCs w:val="24"/>
          <w:lang w:eastAsia="ar-SA" w:bidi="ar-SA"/>
        </w:rPr>
        <w:t>per actual</w:t>
      </w:r>
      <w:r w:rsidRPr="00F72F85">
        <w:rPr>
          <w:rFonts w:ascii="Times New Roman" w:eastAsia="Times New Roman" w:hAnsi="Times New Roman" w:cs="Times New Roman"/>
          <w:sz w:val="24"/>
          <w:szCs w:val="24"/>
          <w:lang w:eastAsia="ar-SA" w:bidi="ar-SA"/>
        </w:rPr>
        <w:t xml:space="preserve"> </w:t>
      </w:r>
      <w:r w:rsidRPr="005B4117">
        <w:rPr>
          <w:rFonts w:ascii="Times New Roman" w:eastAsia="Times New Roman" w:hAnsi="Times New Roman" w:cs="Times New Roman"/>
          <w:color w:val="000000"/>
          <w:sz w:val="24"/>
          <w:szCs w:val="24"/>
          <w:lang w:eastAsia="ar-SA" w:bidi="ar-SA"/>
        </w:rPr>
        <w:t>and paid for, as mentioned above.</w:t>
      </w:r>
    </w:p>
    <w:p w14:paraId="6B10CCD9" w14:textId="504DC5D1" w:rsidR="005B54E9" w:rsidRDefault="005B54E9" w:rsidP="002F3940">
      <w:pPr>
        <w:numPr>
          <w:ilvl w:val="0"/>
          <w:numId w:val="3"/>
        </w:numPr>
        <w:spacing w:line="276" w:lineRule="auto"/>
        <w:ind w:left="0"/>
        <w:jc w:val="both"/>
        <w:rPr>
          <w:color w:val="000000"/>
        </w:rPr>
      </w:pPr>
      <w:r>
        <w:rPr>
          <w:color w:val="000000"/>
        </w:rPr>
        <w:t xml:space="preserve">The </w:t>
      </w:r>
      <w:r w:rsidR="00021EFF">
        <w:rPr>
          <w:color w:val="000000"/>
        </w:rPr>
        <w:t>bidder</w:t>
      </w:r>
      <w:r>
        <w:rPr>
          <w:color w:val="000000"/>
        </w:rPr>
        <w:t xml:space="preserve"> shall at his own expenses rectify the unsatisfactory works within 7 days from the date of intimation.  In case of failure to do so, Bank reserves the right to carry out the work through any other agency/agencies and such expenditure will be recovered from the </w:t>
      </w:r>
      <w:r w:rsidR="00021EFF">
        <w:rPr>
          <w:color w:val="000000"/>
        </w:rPr>
        <w:t>Bidder</w:t>
      </w:r>
      <w:r>
        <w:rPr>
          <w:color w:val="000000"/>
        </w:rPr>
        <w:t xml:space="preserve"> in due course of time. </w:t>
      </w:r>
    </w:p>
    <w:p w14:paraId="7E8F877B" w14:textId="7AEA7EF1" w:rsidR="005B54E9" w:rsidRDefault="005B54E9" w:rsidP="002F3940">
      <w:pPr>
        <w:numPr>
          <w:ilvl w:val="0"/>
          <w:numId w:val="3"/>
        </w:numPr>
        <w:spacing w:line="276" w:lineRule="auto"/>
        <w:ind w:left="0"/>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w:t>
      </w:r>
      <w:r w:rsidR="00021EFF">
        <w:rPr>
          <w:color w:val="000000"/>
        </w:rPr>
        <w:t>Bidder</w:t>
      </w:r>
      <w:r>
        <w:rPr>
          <w:color w:val="000000"/>
        </w:rPr>
        <w:t xml:space="preserve">’s risk and cost.  </w:t>
      </w:r>
    </w:p>
    <w:p w14:paraId="634D7431" w14:textId="69F070BD" w:rsidR="005B54E9" w:rsidRDefault="005B54E9" w:rsidP="002F3940">
      <w:pPr>
        <w:numPr>
          <w:ilvl w:val="0"/>
          <w:numId w:val="3"/>
        </w:numPr>
        <w:spacing w:line="276" w:lineRule="auto"/>
        <w:ind w:left="0"/>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r w:rsidR="00D93E4C">
        <w:rPr>
          <w:color w:val="000000"/>
        </w:rPr>
        <w:t xml:space="preserve">The Bank may split the order between vendors consenting to lowest quoted </w:t>
      </w:r>
      <w:r w:rsidR="00C74B62">
        <w:rPr>
          <w:color w:val="000000"/>
        </w:rPr>
        <w:t>rates.</w:t>
      </w:r>
    </w:p>
    <w:p w14:paraId="2D6F550B" w14:textId="77777777" w:rsidR="005B54E9" w:rsidRDefault="005B54E9" w:rsidP="002F3940">
      <w:pPr>
        <w:numPr>
          <w:ilvl w:val="0"/>
          <w:numId w:val="3"/>
        </w:numPr>
        <w:spacing w:line="276" w:lineRule="auto"/>
        <w:ind w:left="0"/>
        <w:jc w:val="both"/>
        <w:rPr>
          <w:color w:val="000000"/>
        </w:rPr>
      </w:pPr>
      <w:r>
        <w:rPr>
          <w:color w:val="000000"/>
        </w:rPr>
        <w:t xml:space="preserve">The rates quoted in the tender should include all charges for material, </w:t>
      </w:r>
      <w:r w:rsidR="006C5871">
        <w:rPr>
          <w:color w:val="000000"/>
        </w:rPr>
        <w:t>labor</w:t>
      </w:r>
      <w:r>
        <w:rPr>
          <w:color w:val="000000"/>
        </w:rPr>
        <w:t xml:space="preserve">, transportation and taxes, if any etc. and bank shall not be responsible for any other </w:t>
      </w:r>
      <w:r w:rsidR="00015545" w:rsidRPr="00F72F85">
        <w:t>incidental</w:t>
      </w:r>
      <w:r w:rsidR="00015545">
        <w:rPr>
          <w:color w:val="000000"/>
        </w:rPr>
        <w:t xml:space="preserve"> </w:t>
      </w:r>
      <w:r>
        <w:rPr>
          <w:color w:val="000000"/>
        </w:rPr>
        <w:t>expenses in this connection.</w:t>
      </w:r>
    </w:p>
    <w:p w14:paraId="231E4749" w14:textId="77777777" w:rsidR="00B91F7F" w:rsidRPr="00B91F7F" w:rsidRDefault="00B91F7F" w:rsidP="002F3940">
      <w:pPr>
        <w:numPr>
          <w:ilvl w:val="0"/>
          <w:numId w:val="3"/>
        </w:numPr>
        <w:spacing w:line="276" w:lineRule="auto"/>
        <w:ind w:left="0"/>
        <w:jc w:val="both"/>
      </w:pPr>
      <w:r>
        <w:t xml:space="preserve">The Rates shall be firm and fixed and shall not be subject to any change, variation in price of materials and </w:t>
      </w:r>
      <w:r w:rsidR="006C5871">
        <w:t>labor</w:t>
      </w:r>
      <w:r>
        <w:t xml:space="preserve">, </w:t>
      </w:r>
      <w:r w:rsidR="006C5871">
        <w:t>labor</w:t>
      </w:r>
      <w:r>
        <w:t xml:space="preserve"> strikes whatsoever and shall hold good till completion of work. No escalation shall be payable for price variation and / or changes in tax structure.</w:t>
      </w:r>
    </w:p>
    <w:p w14:paraId="5BA18F83" w14:textId="48E11EA3" w:rsidR="005B54E9" w:rsidRPr="004113B9" w:rsidRDefault="004113B9" w:rsidP="002F3940">
      <w:pPr>
        <w:pStyle w:val="ListParagraph"/>
        <w:numPr>
          <w:ilvl w:val="0"/>
          <w:numId w:val="3"/>
        </w:numPr>
        <w:spacing w:after="0"/>
        <w:ind w:left="0"/>
        <w:jc w:val="both"/>
        <w:rPr>
          <w:rFonts w:ascii="Times New Roman" w:eastAsia="Times New Roman" w:hAnsi="Times New Roman" w:cs="Times New Roman"/>
          <w:sz w:val="24"/>
          <w:szCs w:val="24"/>
          <w:lang w:eastAsia="ar-SA" w:bidi="ar-SA"/>
        </w:rPr>
      </w:pPr>
      <w:r w:rsidRPr="004113B9">
        <w:rPr>
          <w:rFonts w:ascii="Times New Roman" w:eastAsia="Times New Roman" w:hAnsi="Times New Roman" w:cs="Times New Roman"/>
          <w:sz w:val="24"/>
          <w:szCs w:val="24"/>
          <w:lang w:eastAsia="ar-SA" w:bidi="ar-SA"/>
        </w:rPr>
        <w:t>A</w:t>
      </w:r>
      <w:r w:rsidR="005B54E9" w:rsidRPr="004113B9">
        <w:rPr>
          <w:rFonts w:ascii="Times New Roman" w:eastAsia="Times New Roman" w:hAnsi="Times New Roman" w:cs="Times New Roman"/>
          <w:sz w:val="24"/>
          <w:szCs w:val="24"/>
          <w:lang w:eastAsia="ar-SA" w:bidi="ar-SA"/>
        </w:rPr>
        <w:t>n acceptance of the cont</w:t>
      </w:r>
      <w:r w:rsidR="00F17CB5" w:rsidRPr="004113B9">
        <w:rPr>
          <w:rFonts w:ascii="Times New Roman" w:eastAsia="Times New Roman" w:hAnsi="Times New Roman" w:cs="Times New Roman"/>
          <w:sz w:val="24"/>
          <w:szCs w:val="24"/>
          <w:lang w:eastAsia="ar-SA" w:bidi="ar-SA"/>
        </w:rPr>
        <w:t>r</w:t>
      </w:r>
      <w:r w:rsidRPr="004113B9">
        <w:rPr>
          <w:rFonts w:ascii="Times New Roman" w:eastAsia="Times New Roman" w:hAnsi="Times New Roman" w:cs="Times New Roman"/>
          <w:sz w:val="24"/>
          <w:szCs w:val="24"/>
          <w:lang w:eastAsia="ar-SA" w:bidi="ar-SA"/>
        </w:rPr>
        <w:t xml:space="preserve">act shall mean essentially </w:t>
      </w:r>
      <w:r w:rsidR="005B54E9" w:rsidRPr="004113B9">
        <w:rPr>
          <w:rFonts w:ascii="Times New Roman" w:eastAsia="Times New Roman" w:hAnsi="Times New Roman" w:cs="Times New Roman"/>
          <w:sz w:val="24"/>
          <w:szCs w:val="24"/>
          <w:lang w:eastAsia="ar-SA" w:bidi="ar-SA"/>
        </w:rPr>
        <w:t>acceptance of rates for each individual items of work. The actual payment however shall be made on actual authorized quantities of the work done, based on joint measurements at accepted tender rates, and / or approved extra and deviated item-rates, for extra and deviated items.</w:t>
      </w:r>
    </w:p>
    <w:p w14:paraId="600B862E" w14:textId="77777777" w:rsidR="005B54E9" w:rsidRDefault="005B54E9" w:rsidP="002F3940">
      <w:pPr>
        <w:numPr>
          <w:ilvl w:val="0"/>
          <w:numId w:val="3"/>
        </w:numPr>
        <w:spacing w:line="276" w:lineRule="auto"/>
        <w:ind w:left="0"/>
        <w:jc w:val="both"/>
        <w:rPr>
          <w:color w:val="000000"/>
        </w:rPr>
      </w:pPr>
      <w:r>
        <w:rPr>
          <w:color w:val="000000"/>
        </w:rPr>
        <w:t>The tenderers are requested to sign the tender form and the schedule of quantities on all pages otherwise the same shall be rejected.</w:t>
      </w:r>
    </w:p>
    <w:p w14:paraId="35277AA3" w14:textId="77777777" w:rsidR="005B54E9" w:rsidRDefault="005B54E9" w:rsidP="002F3940">
      <w:pPr>
        <w:numPr>
          <w:ilvl w:val="0"/>
          <w:numId w:val="3"/>
        </w:numPr>
        <w:spacing w:line="276" w:lineRule="auto"/>
        <w:ind w:left="0"/>
        <w:jc w:val="both"/>
        <w:rPr>
          <w:color w:val="000000"/>
        </w:rPr>
      </w:pPr>
      <w:r>
        <w:rPr>
          <w:color w:val="000000"/>
        </w:rPr>
        <w:lastRenderedPageBreak/>
        <w:t>No extra shall be paid for any minor alterations modification/addition made in design/specification while work is in progress and as per site requirements.</w:t>
      </w:r>
    </w:p>
    <w:p w14:paraId="46989695" w14:textId="2D72CA8E" w:rsidR="005B54E9" w:rsidRDefault="005B54E9" w:rsidP="002F3940">
      <w:pPr>
        <w:numPr>
          <w:ilvl w:val="0"/>
          <w:numId w:val="3"/>
        </w:numPr>
        <w:spacing w:line="276" w:lineRule="auto"/>
        <w:ind w:left="0"/>
        <w:jc w:val="both"/>
        <w:rPr>
          <w:color w:val="000000"/>
        </w:rPr>
      </w:pPr>
      <w:r>
        <w:rPr>
          <w:color w:val="000000"/>
        </w:rPr>
        <w:t xml:space="preserve">Rates quoted in the tender/quotation should be valid for at least </w:t>
      </w:r>
      <w:r w:rsidR="00F72F85">
        <w:rPr>
          <w:color w:val="000000"/>
        </w:rPr>
        <w:t>1</w:t>
      </w:r>
      <w:r w:rsidR="00D93E4C">
        <w:rPr>
          <w:color w:val="000000"/>
        </w:rPr>
        <w:t>8</w:t>
      </w:r>
      <w:r w:rsidR="00F72F85">
        <w:rPr>
          <w:color w:val="000000"/>
        </w:rPr>
        <w:t>0</w:t>
      </w:r>
      <w:r>
        <w:rPr>
          <w:color w:val="000000"/>
        </w:rPr>
        <w:t xml:space="preserve"> days from the date of receipt of the order.</w:t>
      </w:r>
    </w:p>
    <w:p w14:paraId="66D5A406" w14:textId="67C30842" w:rsidR="005B54E9" w:rsidRPr="00015545" w:rsidRDefault="00021EFF" w:rsidP="002F3940">
      <w:pPr>
        <w:numPr>
          <w:ilvl w:val="0"/>
          <w:numId w:val="3"/>
        </w:numPr>
        <w:spacing w:line="276" w:lineRule="auto"/>
        <w:ind w:left="0"/>
        <w:jc w:val="both"/>
        <w:rPr>
          <w:color w:val="FF0000"/>
        </w:rPr>
      </w:pPr>
      <w:r>
        <w:rPr>
          <w:color w:val="000000"/>
        </w:rPr>
        <w:t>Bidder</w:t>
      </w:r>
      <w:r w:rsidR="005B54E9">
        <w:rPr>
          <w:color w:val="000000"/>
        </w:rPr>
        <w:t xml:space="preserve"> shall have to complete the work </w:t>
      </w:r>
      <w:r w:rsidR="005B54E9" w:rsidRPr="004113B9">
        <w:t xml:space="preserve">within </w:t>
      </w:r>
      <w:r w:rsidR="00D1182C" w:rsidRPr="004113B9">
        <w:t>6</w:t>
      </w:r>
      <w:r w:rsidR="00FB5620" w:rsidRPr="004113B9">
        <w:rPr>
          <w:b/>
          <w:bCs/>
        </w:rPr>
        <w:t>0</w:t>
      </w:r>
      <w:r w:rsidR="005B54E9" w:rsidRPr="004113B9">
        <w:rPr>
          <w:b/>
          <w:bCs/>
        </w:rPr>
        <w:t xml:space="preserve"> days</w:t>
      </w:r>
      <w:r w:rsidR="005B54E9" w:rsidRPr="004113B9">
        <w:t xml:space="preserve"> </w:t>
      </w:r>
      <w:r w:rsidR="005B54E9">
        <w:rPr>
          <w:color w:val="000000"/>
        </w:rPr>
        <w:t xml:space="preserve">from the date of </w:t>
      </w:r>
      <w:r w:rsidR="00F17CB5">
        <w:rPr>
          <w:color w:val="000000"/>
        </w:rPr>
        <w:t>commencement</w:t>
      </w:r>
      <w:r w:rsidR="005B54E9">
        <w:rPr>
          <w:color w:val="000000"/>
        </w:rPr>
        <w:t xml:space="preserve"> of the </w:t>
      </w:r>
      <w:r w:rsidR="00F17CB5">
        <w:rPr>
          <w:color w:val="000000"/>
        </w:rPr>
        <w:t>work as stated in Appendix I</w:t>
      </w:r>
      <w:r w:rsidR="005B54E9">
        <w:rPr>
          <w:color w:val="000000"/>
        </w:rPr>
        <w:t>.</w:t>
      </w:r>
    </w:p>
    <w:p w14:paraId="2D02687A" w14:textId="4126E1D8" w:rsidR="005B54E9" w:rsidRPr="0009231F" w:rsidRDefault="005B54E9" w:rsidP="002F3940">
      <w:pPr>
        <w:numPr>
          <w:ilvl w:val="0"/>
          <w:numId w:val="3"/>
        </w:numPr>
        <w:spacing w:line="276" w:lineRule="auto"/>
        <w:ind w:left="0"/>
        <w:jc w:val="both"/>
        <w:rPr>
          <w:b/>
          <w:bCs/>
          <w:color w:val="000000"/>
        </w:rPr>
      </w:pPr>
      <w:r w:rsidRPr="0009231F">
        <w:rPr>
          <w:b/>
          <w:bCs/>
          <w:color w:val="000000"/>
        </w:rPr>
        <w:t xml:space="preserve">In case, </w:t>
      </w:r>
      <w:r w:rsidR="00021EFF">
        <w:rPr>
          <w:b/>
          <w:bCs/>
          <w:color w:val="000000"/>
        </w:rPr>
        <w:t>bidder</w:t>
      </w:r>
      <w:r w:rsidRPr="0009231F">
        <w:rPr>
          <w:b/>
          <w:bCs/>
          <w:color w:val="000000"/>
        </w:rPr>
        <w:t xml:space="preserve"> fail</w:t>
      </w:r>
      <w:r w:rsidR="00A1464E" w:rsidRPr="0009231F">
        <w:rPr>
          <w:b/>
          <w:bCs/>
          <w:color w:val="000000"/>
        </w:rPr>
        <w:t>s</w:t>
      </w:r>
      <w:r w:rsidRPr="0009231F">
        <w:rPr>
          <w:b/>
          <w:bCs/>
          <w:color w:val="000000"/>
        </w:rPr>
        <w:t xml:space="preserve"> to complete the work </w:t>
      </w:r>
      <w:r w:rsidR="00F17CB5">
        <w:rPr>
          <w:b/>
          <w:bCs/>
          <w:color w:val="000000"/>
        </w:rPr>
        <w:t>with</w:t>
      </w:r>
      <w:r w:rsidRPr="0009231F">
        <w:rPr>
          <w:b/>
          <w:bCs/>
          <w:color w:val="000000"/>
        </w:rPr>
        <w:t>in the said period, liquidated damages @ 1.0% per week</w:t>
      </w:r>
      <w:r w:rsidR="00F17CB5">
        <w:rPr>
          <w:b/>
          <w:bCs/>
          <w:color w:val="000000"/>
        </w:rPr>
        <w:t xml:space="preserve"> and part thereof</w:t>
      </w:r>
      <w:r w:rsidRPr="0009231F">
        <w:rPr>
          <w:b/>
          <w:bCs/>
          <w:color w:val="000000"/>
        </w:rPr>
        <w:t xml:space="preserve"> maximum </w:t>
      </w:r>
      <w:r w:rsidR="006C5871" w:rsidRPr="0009231F">
        <w:rPr>
          <w:b/>
          <w:bCs/>
          <w:color w:val="000000"/>
        </w:rPr>
        <w:t>up to</w:t>
      </w:r>
      <w:r w:rsidRPr="0009231F">
        <w:rPr>
          <w:b/>
          <w:bCs/>
          <w:color w:val="000000"/>
        </w:rPr>
        <w:t xml:space="preserve"> </w:t>
      </w:r>
      <w:r w:rsidR="00724FE2" w:rsidRPr="0009231F">
        <w:rPr>
          <w:b/>
          <w:bCs/>
          <w:color w:val="000000"/>
        </w:rPr>
        <w:t>10</w:t>
      </w:r>
      <w:r w:rsidRPr="0009231F">
        <w:rPr>
          <w:b/>
          <w:bCs/>
          <w:color w:val="000000"/>
        </w:rPr>
        <w:t xml:space="preserve">% </w:t>
      </w:r>
      <w:r w:rsidR="00724FE2" w:rsidRPr="0009231F">
        <w:rPr>
          <w:b/>
          <w:bCs/>
          <w:color w:val="000000"/>
        </w:rPr>
        <w:t xml:space="preserve">of </w:t>
      </w:r>
      <w:r w:rsidR="00A1464E" w:rsidRPr="0009231F">
        <w:rPr>
          <w:b/>
          <w:bCs/>
          <w:color w:val="000000"/>
        </w:rPr>
        <w:t>contract</w:t>
      </w:r>
      <w:r w:rsidR="00724FE2" w:rsidRPr="0009231F">
        <w:rPr>
          <w:b/>
          <w:bCs/>
          <w:color w:val="000000"/>
        </w:rPr>
        <w:t xml:space="preserve"> value </w:t>
      </w:r>
      <w:r w:rsidRPr="0009231F">
        <w:rPr>
          <w:b/>
          <w:bCs/>
          <w:color w:val="000000"/>
        </w:rPr>
        <w:t>will be levied till the work is completed in all respects, as per bank’s specifications.</w:t>
      </w:r>
    </w:p>
    <w:p w14:paraId="506ED22E" w14:textId="179FF53E" w:rsidR="00A1464E" w:rsidRPr="0016292A" w:rsidRDefault="00A1464E" w:rsidP="002F3940">
      <w:pPr>
        <w:numPr>
          <w:ilvl w:val="0"/>
          <w:numId w:val="3"/>
        </w:numPr>
        <w:spacing w:line="276" w:lineRule="auto"/>
        <w:ind w:left="0"/>
        <w:jc w:val="both"/>
        <w:rPr>
          <w:color w:val="000000"/>
        </w:rPr>
      </w:pPr>
      <w:r>
        <w:rPr>
          <w:color w:val="000000"/>
        </w:rPr>
        <w:t xml:space="preserve">Earnest money deposit </w:t>
      </w:r>
      <w:r w:rsidRPr="0016292A">
        <w:rPr>
          <w:color w:val="000000"/>
        </w:rPr>
        <w:t xml:space="preserve">of </w:t>
      </w:r>
      <w:r w:rsidRPr="0016292A">
        <w:rPr>
          <w:b/>
          <w:bCs/>
          <w:color w:val="000000"/>
        </w:rPr>
        <w:t>Rs.</w:t>
      </w:r>
      <w:r w:rsidR="00021EFF">
        <w:rPr>
          <w:b/>
          <w:bCs/>
          <w:color w:val="000000"/>
        </w:rPr>
        <w:t>3,00</w:t>
      </w:r>
      <w:r w:rsidRPr="0016292A">
        <w:rPr>
          <w:b/>
          <w:bCs/>
          <w:color w:val="000000"/>
        </w:rPr>
        <w:t xml:space="preserve">,000.00 </w:t>
      </w:r>
      <w:r w:rsidRPr="0016292A">
        <w:rPr>
          <w:b/>
          <w:bCs/>
        </w:rPr>
        <w:t>(</w:t>
      </w:r>
      <w:r w:rsidR="00021EFF">
        <w:rPr>
          <w:b/>
          <w:bCs/>
        </w:rPr>
        <w:t>Three lakhs</w:t>
      </w:r>
      <w:r w:rsidRPr="0016292A">
        <w:rPr>
          <w:b/>
          <w:bCs/>
        </w:rPr>
        <w:t xml:space="preserve"> only)</w:t>
      </w:r>
      <w:r w:rsidRPr="0016292A">
        <w:t xml:space="preserve"> </w:t>
      </w:r>
      <w:r w:rsidRPr="0016292A">
        <w:rPr>
          <w:color w:val="000000"/>
        </w:rPr>
        <w:t>shall</w:t>
      </w:r>
      <w:r>
        <w:rPr>
          <w:color w:val="000000"/>
        </w:rPr>
        <w:t xml:space="preserve"> be submitted in the form of </w:t>
      </w:r>
      <w:r>
        <w:t xml:space="preserve">demand draft/banker’s cheque favoring “Central Bank of India” payable at </w:t>
      </w:r>
      <w:r w:rsidR="003A4533">
        <w:t>Mumbai</w:t>
      </w:r>
      <w:r w:rsidRPr="0016292A">
        <w:t xml:space="preserve">. </w:t>
      </w:r>
    </w:p>
    <w:p w14:paraId="468221F3" w14:textId="77777777" w:rsidR="00A1464E" w:rsidRDefault="00A1464E" w:rsidP="002F3940">
      <w:pPr>
        <w:numPr>
          <w:ilvl w:val="0"/>
          <w:numId w:val="3"/>
        </w:numPr>
        <w:spacing w:line="276" w:lineRule="auto"/>
        <w:ind w:left="0"/>
        <w:jc w:val="both"/>
        <w:rPr>
          <w:color w:val="000000"/>
        </w:rPr>
      </w:pPr>
      <w:r>
        <w:t xml:space="preserve">Retention money of 10% (including EMD) shall be deducted from the interim and final bill and shall be paid as mentioned in </w:t>
      </w:r>
      <w:r w:rsidRPr="009B7FCB">
        <w:rPr>
          <w:color w:val="000000"/>
        </w:rPr>
        <w:t>APPENDIX –I</w:t>
      </w:r>
    </w:p>
    <w:p w14:paraId="095D4F0F" w14:textId="77777777" w:rsidR="005B54E9" w:rsidRDefault="005B54E9" w:rsidP="002F3940">
      <w:pPr>
        <w:numPr>
          <w:ilvl w:val="0"/>
          <w:numId w:val="3"/>
        </w:numPr>
        <w:spacing w:line="276" w:lineRule="auto"/>
        <w:ind w:left="0"/>
        <w:jc w:val="both"/>
        <w:rPr>
          <w:color w:val="000000"/>
        </w:rPr>
      </w:pPr>
      <w:r>
        <w:rPr>
          <w:color w:val="000000"/>
        </w:rPr>
        <w:t>5% of the total billed amount shall be retained with the bank till the completion of the defects liability period of 12 month</w:t>
      </w:r>
      <w:r w:rsidR="00F17CB5">
        <w:rPr>
          <w:color w:val="000000"/>
        </w:rPr>
        <w:t>s</w:t>
      </w:r>
      <w:r>
        <w:rPr>
          <w:color w:val="000000"/>
        </w:rPr>
        <w:t xml:space="preserve"> is over.</w:t>
      </w:r>
    </w:p>
    <w:p w14:paraId="5BAE9584" w14:textId="77777777" w:rsidR="005B54E9" w:rsidRDefault="005B54E9" w:rsidP="002F3940">
      <w:pPr>
        <w:numPr>
          <w:ilvl w:val="0"/>
          <w:numId w:val="3"/>
        </w:numPr>
        <w:spacing w:line="276" w:lineRule="auto"/>
        <w:ind w:left="0"/>
        <w:jc w:val="both"/>
        <w:rPr>
          <w:color w:val="000000"/>
        </w:rPr>
      </w:pPr>
      <w:r>
        <w:rPr>
          <w:color w:val="000000"/>
        </w:rPr>
        <w:t xml:space="preserve">The successful tenderer shall extend full cooperation and coordination with other agencies that are executing other related jobs at site and ensure to complete the overall work expeditiously.    </w:t>
      </w:r>
    </w:p>
    <w:p w14:paraId="53AAC317" w14:textId="77777777" w:rsidR="005B54E9" w:rsidRDefault="005B54E9" w:rsidP="002F3940">
      <w:pPr>
        <w:numPr>
          <w:ilvl w:val="0"/>
          <w:numId w:val="3"/>
        </w:numPr>
        <w:spacing w:line="276" w:lineRule="auto"/>
        <w:ind w:left="0"/>
        <w:jc w:val="both"/>
        <w:rPr>
          <w:color w:val="000000"/>
        </w:rPr>
      </w:pPr>
      <w:r>
        <w:rPr>
          <w:color w:val="000000"/>
        </w:rPr>
        <w:t>Best specified materials are used by the firm and to complete the job with utmost workmanship and as per bank’s requirements.</w:t>
      </w:r>
    </w:p>
    <w:p w14:paraId="590B36E6" w14:textId="77777777" w:rsidR="005B54E9" w:rsidRDefault="005B54E9" w:rsidP="002F3940">
      <w:pPr>
        <w:numPr>
          <w:ilvl w:val="0"/>
          <w:numId w:val="3"/>
        </w:numPr>
        <w:spacing w:line="276" w:lineRule="auto"/>
        <w:ind w:left="0"/>
        <w:jc w:val="both"/>
        <w:rPr>
          <w:color w:val="000000"/>
        </w:rPr>
      </w:pPr>
      <w:r>
        <w:rPr>
          <w:color w:val="000000"/>
        </w:rPr>
        <w:t>No compromise on material and workmanship shall be allowed at any stage.</w:t>
      </w:r>
    </w:p>
    <w:p w14:paraId="1E4604D3" w14:textId="77777777" w:rsidR="005B54E9" w:rsidRDefault="005B54E9" w:rsidP="002F3940">
      <w:pPr>
        <w:numPr>
          <w:ilvl w:val="0"/>
          <w:numId w:val="3"/>
        </w:numPr>
        <w:spacing w:line="276" w:lineRule="auto"/>
        <w:ind w:left="0"/>
        <w:jc w:val="both"/>
        <w:rPr>
          <w:color w:val="000000"/>
        </w:rPr>
      </w:pPr>
      <w:r>
        <w:rPr>
          <w:color w:val="000000"/>
        </w:rPr>
        <w:t>Time bound program to be fixed and adhered to.</w:t>
      </w:r>
      <w:r w:rsidR="00BD0242" w:rsidRPr="00BD0242">
        <w:t xml:space="preserve"> </w:t>
      </w:r>
      <w:r w:rsidR="00BD0242" w:rsidRPr="00FB7FD4">
        <w:t>In exceptional case, request may be considered for granting extension in time limit.</w:t>
      </w:r>
    </w:p>
    <w:p w14:paraId="7CD88940" w14:textId="77777777" w:rsidR="00E13A56" w:rsidRPr="00E13A56" w:rsidRDefault="005B54E9" w:rsidP="002F3940">
      <w:pPr>
        <w:numPr>
          <w:ilvl w:val="0"/>
          <w:numId w:val="27"/>
        </w:numPr>
        <w:spacing w:line="276" w:lineRule="auto"/>
        <w:jc w:val="both"/>
        <w:rPr>
          <w:rFonts w:ascii="Calibri" w:eastAsia="Calibri" w:hAnsi="Calibri" w:cs="Mangal"/>
          <w:sz w:val="22"/>
          <w:szCs w:val="20"/>
          <w:highlight w:val="yellow"/>
          <w:lang w:eastAsia="en-US" w:bidi="hi-IN"/>
        </w:rPr>
      </w:pPr>
      <w:r w:rsidRPr="00E13A56">
        <w:rPr>
          <w:color w:val="000000"/>
        </w:rPr>
        <w:t xml:space="preserve">Certificate to be kept on record about the specification/material used from the </w:t>
      </w:r>
      <w:r w:rsidR="003A4533" w:rsidRPr="00E13A56">
        <w:rPr>
          <w:color w:val="000000"/>
        </w:rPr>
        <w:t>OEM/</w:t>
      </w:r>
      <w:r w:rsidR="00D93E4C" w:rsidRPr="00E13A56">
        <w:rPr>
          <w:color w:val="000000"/>
        </w:rPr>
        <w:t>authorized</w:t>
      </w:r>
      <w:r w:rsidR="003A4533" w:rsidRPr="00E13A56">
        <w:rPr>
          <w:color w:val="000000"/>
        </w:rPr>
        <w:t xml:space="preserve"> representatives</w:t>
      </w:r>
      <w:r w:rsidRPr="00E13A56">
        <w:rPr>
          <w:color w:val="000000"/>
        </w:rPr>
        <w:t xml:space="preserve"> and the copy of the same to be forwarded to us for our records.</w:t>
      </w:r>
      <w:r w:rsidR="0009231F" w:rsidRPr="00E13A56">
        <w:rPr>
          <w:color w:val="000000"/>
        </w:rPr>
        <w:t xml:space="preserve"> </w:t>
      </w:r>
      <w:r w:rsidRPr="00E13A56">
        <w:rPr>
          <w:color w:val="000000"/>
        </w:rPr>
        <w:t>All care to be taken for satisfactory completion of the work in neat and tidy conditions.</w:t>
      </w:r>
      <w:r w:rsidR="00996B1F" w:rsidRPr="00E13A56">
        <w:rPr>
          <w:color w:val="000000"/>
        </w:rPr>
        <w:t xml:space="preserve"> </w:t>
      </w:r>
    </w:p>
    <w:p w14:paraId="57100145" w14:textId="1A1657E2" w:rsidR="00E13A56" w:rsidRPr="00E13A56" w:rsidRDefault="00996B1F" w:rsidP="002F3940">
      <w:pPr>
        <w:numPr>
          <w:ilvl w:val="0"/>
          <w:numId w:val="27"/>
        </w:numPr>
        <w:tabs>
          <w:tab w:val="clear" w:pos="360"/>
        </w:tabs>
        <w:spacing w:line="276" w:lineRule="auto"/>
        <w:jc w:val="both"/>
        <w:rPr>
          <w:rFonts w:ascii="Calibri" w:eastAsia="Calibri" w:hAnsi="Calibri" w:cs="Mangal"/>
          <w:sz w:val="22"/>
          <w:szCs w:val="20"/>
          <w:highlight w:val="yellow"/>
          <w:lang w:eastAsia="en-US" w:bidi="hi-IN"/>
        </w:rPr>
      </w:pPr>
      <w:r w:rsidRPr="00E13A56">
        <w:rPr>
          <w:color w:val="000000"/>
        </w:rPr>
        <w:t xml:space="preserve">Safety and security of the material and Labor will be responsibility of the </w:t>
      </w:r>
      <w:r w:rsidR="00021EFF" w:rsidRPr="00E13A56">
        <w:rPr>
          <w:color w:val="000000"/>
        </w:rPr>
        <w:t>bidder</w:t>
      </w:r>
      <w:r w:rsidRPr="00E13A56">
        <w:rPr>
          <w:color w:val="000000"/>
        </w:rPr>
        <w:t xml:space="preserve"> and Bank will not be responsible for the same.</w:t>
      </w:r>
    </w:p>
    <w:p w14:paraId="6E5F3845" w14:textId="12E82DAB" w:rsidR="00E13A56" w:rsidRPr="00E13A56" w:rsidRDefault="00E13A56" w:rsidP="002F3940">
      <w:pPr>
        <w:pStyle w:val="ListParagraph"/>
        <w:numPr>
          <w:ilvl w:val="0"/>
          <w:numId w:val="27"/>
        </w:numPr>
        <w:spacing w:after="0"/>
        <w:jc w:val="both"/>
      </w:pPr>
      <w:r w:rsidRPr="00E13A56">
        <w:rPr>
          <w:color w:val="000000"/>
        </w:rPr>
        <w:t xml:space="preserve">It shall be responsibility of the Contractor to liaison with concerned/competent authorities i.e. PCB, PMC, PWD, Police, Local Development authority or other directly/indirectly involved in the work and ensure to obtain necessary permission / approval for smooth completion of the overall job in neat and tidy conditions </w:t>
      </w:r>
      <w:r w:rsidRPr="00E13A56">
        <w:t>and without any hindrances. However all communication shall be carried out by bank and contractor will carry out required follow-up and ensure compliance .its a turnkey project.</w:t>
      </w:r>
    </w:p>
    <w:p w14:paraId="6C13EAA4" w14:textId="77777777" w:rsidR="00FB7FD4" w:rsidRPr="00FB7FD4" w:rsidRDefault="00FB7FD4"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The tenderer must not assign the contract or sublet any portion of the contract except with the written consent of the Bank</w:t>
      </w:r>
    </w:p>
    <w:p w14:paraId="531D758F" w14:textId="0B3943CF" w:rsidR="00FB7FD4" w:rsidRPr="00FB7FD4" w:rsidRDefault="00FB7FD4"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 xml:space="preserve">The </w:t>
      </w:r>
      <w:r w:rsidR="00021EFF">
        <w:rPr>
          <w:rFonts w:ascii="Times New Roman" w:eastAsia="Times New Roman" w:hAnsi="Times New Roman" w:cs="Times New Roman"/>
          <w:sz w:val="24"/>
          <w:szCs w:val="24"/>
          <w:lang w:eastAsia="ar-SA" w:bidi="ar-SA"/>
        </w:rPr>
        <w:t>Bidder</w:t>
      </w:r>
      <w:r w:rsidRPr="00FB7FD4">
        <w:rPr>
          <w:rFonts w:ascii="Times New Roman" w:eastAsia="Times New Roman" w:hAnsi="Times New Roman" w:cs="Times New Roman"/>
          <w:sz w:val="24"/>
          <w:szCs w:val="24"/>
          <w:lang w:eastAsia="ar-SA" w:bidi="ar-SA"/>
        </w:rPr>
        <w:t xml:space="preserve"> shall strictly comply with provision of contract </w:t>
      </w:r>
      <w:r w:rsidR="006C5871" w:rsidRPr="00FB7FD4">
        <w:rPr>
          <w:rFonts w:ascii="Times New Roman" w:eastAsia="Times New Roman" w:hAnsi="Times New Roman" w:cs="Times New Roman"/>
          <w:sz w:val="24"/>
          <w:szCs w:val="24"/>
          <w:lang w:eastAsia="ar-SA" w:bidi="ar-SA"/>
        </w:rPr>
        <w:t>labor</w:t>
      </w:r>
      <w:r w:rsidRPr="00FB7FD4">
        <w:rPr>
          <w:rFonts w:ascii="Times New Roman" w:eastAsia="Times New Roman" w:hAnsi="Times New Roman" w:cs="Times New Roman"/>
          <w:sz w:val="24"/>
          <w:szCs w:val="24"/>
          <w:lang w:eastAsia="ar-SA" w:bidi="ar-SA"/>
        </w:rPr>
        <w:t xml:space="preserve"> (Regulation &amp; Abolition) Act of </w:t>
      </w:r>
      <w:r w:rsidR="00C14A3D" w:rsidRPr="0016292A">
        <w:rPr>
          <w:rFonts w:ascii="Times New Roman" w:eastAsia="Times New Roman" w:hAnsi="Times New Roman" w:cs="Times New Roman"/>
          <w:sz w:val="24"/>
          <w:szCs w:val="24"/>
          <w:lang w:eastAsia="ar-SA" w:bidi="ar-SA"/>
        </w:rPr>
        <w:t>Tamil Nadu</w:t>
      </w:r>
      <w:r w:rsidRPr="0016292A">
        <w:rPr>
          <w:rFonts w:ascii="Times New Roman" w:eastAsia="Times New Roman" w:hAnsi="Times New Roman" w:cs="Times New Roman"/>
          <w:sz w:val="24"/>
          <w:szCs w:val="24"/>
          <w:lang w:eastAsia="ar-SA" w:bidi="ar-SA"/>
        </w:rPr>
        <w:t xml:space="preserve"> Govt.</w:t>
      </w:r>
    </w:p>
    <w:p w14:paraId="2C33E304" w14:textId="77777777" w:rsidR="00FB7FD4" w:rsidRPr="00FB7FD4" w:rsidRDefault="00FB7FD4"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No change in design / specification by bidder is permitted unless otherwise approved Bank Official / Architect.</w:t>
      </w:r>
    </w:p>
    <w:p w14:paraId="5D98D1CA" w14:textId="09C27D2A" w:rsidR="00F72F85" w:rsidRDefault="00FB7FD4"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Any and all the permissions</w:t>
      </w:r>
      <w:r w:rsidR="00996B1F">
        <w:rPr>
          <w:rFonts w:ascii="Times New Roman" w:eastAsia="Times New Roman" w:hAnsi="Times New Roman" w:cs="Times New Roman"/>
          <w:sz w:val="24"/>
          <w:szCs w:val="24"/>
          <w:lang w:eastAsia="ar-SA" w:bidi="ar-SA"/>
        </w:rPr>
        <w:t>/NOC</w:t>
      </w:r>
      <w:r w:rsidRPr="00FB7FD4">
        <w:rPr>
          <w:rFonts w:ascii="Times New Roman" w:eastAsia="Times New Roman" w:hAnsi="Times New Roman" w:cs="Times New Roman"/>
          <w:sz w:val="24"/>
          <w:szCs w:val="24"/>
          <w:lang w:eastAsia="ar-SA" w:bidi="ar-SA"/>
        </w:rPr>
        <w:t xml:space="preserve"> required to be obtained from relevant authorities e.g. Municipal Corporation/ PWD</w:t>
      </w:r>
      <w:r w:rsidR="00C14A3D">
        <w:rPr>
          <w:rFonts w:ascii="Times New Roman" w:eastAsia="Times New Roman" w:hAnsi="Times New Roman" w:cs="Times New Roman"/>
          <w:sz w:val="24"/>
          <w:szCs w:val="24"/>
          <w:lang w:eastAsia="ar-SA" w:bidi="ar-SA"/>
        </w:rPr>
        <w:t xml:space="preserve"> </w:t>
      </w:r>
      <w:r w:rsidR="00996B1F">
        <w:rPr>
          <w:rFonts w:ascii="Times New Roman" w:eastAsia="Times New Roman" w:hAnsi="Times New Roman" w:cs="Times New Roman"/>
          <w:sz w:val="24"/>
          <w:szCs w:val="24"/>
          <w:lang w:eastAsia="ar-SA" w:bidi="ar-SA"/>
        </w:rPr>
        <w:t xml:space="preserve">/ Fire </w:t>
      </w:r>
      <w:r w:rsidR="006C5871">
        <w:rPr>
          <w:rFonts w:ascii="Times New Roman" w:eastAsia="Times New Roman" w:hAnsi="Times New Roman" w:cs="Times New Roman"/>
          <w:sz w:val="24"/>
          <w:szCs w:val="24"/>
          <w:lang w:eastAsia="ar-SA" w:bidi="ar-SA"/>
        </w:rPr>
        <w:t>dept.</w:t>
      </w:r>
      <w:r w:rsidRPr="00FB7FD4">
        <w:rPr>
          <w:rFonts w:ascii="Times New Roman" w:eastAsia="Times New Roman" w:hAnsi="Times New Roman" w:cs="Times New Roman"/>
          <w:sz w:val="24"/>
          <w:szCs w:val="24"/>
          <w:lang w:eastAsia="ar-SA" w:bidi="ar-SA"/>
        </w:rPr>
        <w:t xml:space="preserve"> </w:t>
      </w:r>
      <w:r w:rsidR="006C5871" w:rsidRPr="00FB7FD4">
        <w:rPr>
          <w:rFonts w:ascii="Times New Roman" w:eastAsia="Times New Roman" w:hAnsi="Times New Roman" w:cs="Times New Roman"/>
          <w:sz w:val="24"/>
          <w:szCs w:val="24"/>
          <w:lang w:eastAsia="ar-SA" w:bidi="ar-SA"/>
        </w:rPr>
        <w:t>etc.</w:t>
      </w:r>
      <w:r w:rsidRPr="00FB7FD4">
        <w:rPr>
          <w:rFonts w:ascii="Times New Roman" w:eastAsia="Times New Roman" w:hAnsi="Times New Roman" w:cs="Times New Roman"/>
          <w:sz w:val="24"/>
          <w:szCs w:val="24"/>
          <w:lang w:eastAsia="ar-SA" w:bidi="ar-SA"/>
        </w:rPr>
        <w:t xml:space="preserve">, or any other for the repair including out of </w:t>
      </w:r>
      <w:r w:rsidRPr="00FB7FD4">
        <w:rPr>
          <w:rFonts w:ascii="Times New Roman" w:eastAsia="Times New Roman" w:hAnsi="Times New Roman" w:cs="Times New Roman"/>
          <w:sz w:val="24"/>
          <w:szCs w:val="24"/>
          <w:lang w:eastAsia="ar-SA" w:bidi="ar-SA"/>
        </w:rPr>
        <w:lastRenderedPageBreak/>
        <w:t xml:space="preserve">pocket expenses etc. shall be </w:t>
      </w:r>
      <w:r w:rsidR="00021EFF">
        <w:rPr>
          <w:rFonts w:ascii="Times New Roman" w:eastAsia="Times New Roman" w:hAnsi="Times New Roman" w:cs="Times New Roman"/>
          <w:sz w:val="24"/>
          <w:szCs w:val="24"/>
          <w:lang w:eastAsia="ar-SA" w:bidi="ar-SA"/>
        </w:rPr>
        <w:t>bidder</w:t>
      </w:r>
      <w:r w:rsidRPr="00FB7FD4">
        <w:rPr>
          <w:rFonts w:ascii="Times New Roman" w:eastAsia="Times New Roman" w:hAnsi="Times New Roman" w:cs="Times New Roman"/>
          <w:sz w:val="24"/>
          <w:szCs w:val="24"/>
          <w:lang w:eastAsia="ar-SA" w:bidi="ar-SA"/>
        </w:rPr>
        <w:t>’s responsibility. However any letters by Bank as required for the same and any official charges/fees shall be Bank</w:t>
      </w:r>
      <w:r w:rsidR="00F72F85">
        <w:rPr>
          <w:rFonts w:ascii="Times New Roman" w:eastAsia="Times New Roman" w:hAnsi="Times New Roman" w:cs="Times New Roman"/>
          <w:sz w:val="24"/>
          <w:szCs w:val="24"/>
          <w:lang w:eastAsia="ar-SA" w:bidi="ar-SA"/>
        </w:rPr>
        <w:t>’s</w:t>
      </w:r>
      <w:r w:rsidRPr="00FB7FD4">
        <w:rPr>
          <w:rFonts w:ascii="Times New Roman" w:eastAsia="Times New Roman" w:hAnsi="Times New Roman" w:cs="Times New Roman"/>
          <w:sz w:val="24"/>
          <w:szCs w:val="24"/>
          <w:lang w:eastAsia="ar-SA" w:bidi="ar-SA"/>
        </w:rPr>
        <w:t xml:space="preserve"> responsibility.</w:t>
      </w:r>
      <w:r w:rsidR="00F72F85" w:rsidRPr="00F72F85">
        <w:rPr>
          <w:rFonts w:ascii="Times New Roman" w:eastAsia="Times New Roman" w:hAnsi="Times New Roman" w:cs="Times New Roman"/>
          <w:sz w:val="24"/>
          <w:szCs w:val="24"/>
          <w:lang w:eastAsia="ar-SA" w:bidi="ar-SA"/>
        </w:rPr>
        <w:t xml:space="preserve"> </w:t>
      </w:r>
    </w:p>
    <w:p w14:paraId="4AB51B35" w14:textId="43C67FBB" w:rsidR="00C33545" w:rsidRPr="00F72F85" w:rsidRDefault="00C33545"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Pr>
          <w:rFonts w:ascii="Times New Roman" w:eastAsia="Times New Roman" w:hAnsi="Times New Roman" w:cs="Times New Roman"/>
          <w:sz w:val="24"/>
          <w:szCs w:val="24"/>
          <w:lang w:eastAsia="ar-SA" w:bidi="ar-SA"/>
        </w:rPr>
        <w:t xml:space="preserve">The </w:t>
      </w:r>
      <w:r w:rsidR="00021EFF">
        <w:rPr>
          <w:rFonts w:ascii="Times New Roman" w:eastAsia="Times New Roman" w:hAnsi="Times New Roman" w:cs="Times New Roman"/>
          <w:sz w:val="24"/>
          <w:szCs w:val="24"/>
          <w:lang w:eastAsia="ar-SA" w:bidi="ar-SA"/>
        </w:rPr>
        <w:t>bidder</w:t>
      </w:r>
      <w:r>
        <w:rPr>
          <w:rFonts w:ascii="Times New Roman" w:eastAsia="Times New Roman" w:hAnsi="Times New Roman" w:cs="Times New Roman"/>
          <w:sz w:val="24"/>
          <w:szCs w:val="24"/>
          <w:lang w:eastAsia="ar-SA" w:bidi="ar-SA"/>
        </w:rPr>
        <w:t xml:space="preserve"> shall be responsible of making good of public property in case of any damage happened during execution of said work.</w:t>
      </w:r>
    </w:p>
    <w:p w14:paraId="20E19E84" w14:textId="77777777" w:rsidR="00FB7FD4" w:rsidRPr="00FB7FD4" w:rsidRDefault="00FB7FD4" w:rsidP="002F3940">
      <w:pPr>
        <w:pStyle w:val="ListParagraph"/>
        <w:numPr>
          <w:ilvl w:val="0"/>
          <w:numId w:val="27"/>
        </w:numPr>
        <w:ind w:left="0"/>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 xml:space="preserve">The Bidder shall have necessary registration with State / Central Revenue </w:t>
      </w:r>
      <w:r w:rsidR="006C5871" w:rsidRPr="00FB7FD4">
        <w:rPr>
          <w:rFonts w:ascii="Times New Roman" w:eastAsia="Times New Roman" w:hAnsi="Times New Roman" w:cs="Times New Roman"/>
          <w:sz w:val="24"/>
          <w:szCs w:val="24"/>
          <w:lang w:eastAsia="ar-SA" w:bidi="ar-SA"/>
        </w:rPr>
        <w:t>Dept.</w:t>
      </w:r>
      <w:r w:rsidRPr="00FB7FD4">
        <w:rPr>
          <w:rFonts w:ascii="Times New Roman" w:eastAsia="Times New Roman" w:hAnsi="Times New Roman" w:cs="Times New Roman"/>
          <w:sz w:val="24"/>
          <w:szCs w:val="24"/>
          <w:lang w:eastAsia="ar-SA" w:bidi="ar-SA"/>
        </w:rPr>
        <w:t xml:space="preserve"> i.e. GST, PAN CST etc.</w:t>
      </w:r>
    </w:p>
    <w:p w14:paraId="0A8AF4C4" w14:textId="77777777" w:rsidR="005B54E9" w:rsidRPr="004113B9" w:rsidRDefault="005B54E9" w:rsidP="002F3940">
      <w:pPr>
        <w:numPr>
          <w:ilvl w:val="0"/>
          <w:numId w:val="27"/>
        </w:numPr>
        <w:spacing w:line="276" w:lineRule="auto"/>
        <w:ind w:left="0"/>
        <w:jc w:val="both"/>
        <w:rPr>
          <w:b/>
          <w:bCs/>
        </w:rPr>
      </w:pPr>
      <w:r w:rsidRPr="004113B9">
        <w:rPr>
          <w:b/>
          <w:bCs/>
        </w:rPr>
        <w:t>TERMS OF PAYMENTS:-</w:t>
      </w:r>
    </w:p>
    <w:p w14:paraId="0FDCA945" w14:textId="77777777" w:rsidR="002F1D0D" w:rsidRPr="004113B9" w:rsidRDefault="002F1D0D" w:rsidP="00C85042">
      <w:pPr>
        <w:spacing w:line="276" w:lineRule="auto"/>
        <w:jc w:val="both"/>
        <w:rPr>
          <w:b/>
          <w:bCs/>
          <w:sz w:val="18"/>
          <w:szCs w:val="18"/>
        </w:rPr>
      </w:pPr>
    </w:p>
    <w:p w14:paraId="4C5AA6A5" w14:textId="0FF3FCBF" w:rsidR="00AD5794" w:rsidRDefault="00E26CEE" w:rsidP="002F3940">
      <w:pPr>
        <w:pStyle w:val="ListParagraph"/>
        <w:numPr>
          <w:ilvl w:val="3"/>
          <w:numId w:val="2"/>
        </w:numPr>
        <w:ind w:left="0" w:hanging="288"/>
        <w:jc w:val="both"/>
        <w:rPr>
          <w:rFonts w:ascii="Times New Roman" w:eastAsia="Times New Roman" w:hAnsi="Times New Roman" w:cs="Times New Roman"/>
          <w:sz w:val="24"/>
          <w:szCs w:val="24"/>
          <w:lang w:eastAsia="ar-SA" w:bidi="ar-SA"/>
        </w:rPr>
      </w:pPr>
      <w:r w:rsidRPr="004113B9">
        <w:rPr>
          <w:rFonts w:ascii="Times New Roman" w:eastAsia="Times New Roman" w:hAnsi="Times New Roman" w:cs="Times New Roman"/>
          <w:b/>
          <w:bCs/>
          <w:sz w:val="24"/>
          <w:szCs w:val="24"/>
          <w:lang w:eastAsia="ar-SA" w:bidi="ar-SA"/>
        </w:rPr>
        <w:t>Advance Payment: -</w:t>
      </w:r>
      <w:r w:rsidR="00BD0242" w:rsidRPr="004113B9">
        <w:rPr>
          <w:rFonts w:ascii="Times New Roman" w:eastAsia="Times New Roman" w:hAnsi="Times New Roman" w:cs="Times New Roman"/>
          <w:b/>
          <w:bCs/>
          <w:sz w:val="24"/>
          <w:szCs w:val="24"/>
          <w:lang w:eastAsia="ar-SA" w:bidi="ar-SA"/>
        </w:rPr>
        <w:t xml:space="preserve"> </w:t>
      </w:r>
      <w:r w:rsidR="00BD0242" w:rsidRPr="004113B9">
        <w:rPr>
          <w:rFonts w:ascii="Times New Roman" w:eastAsia="Times New Roman" w:hAnsi="Times New Roman" w:cs="Times New Roman"/>
          <w:sz w:val="24"/>
          <w:szCs w:val="24"/>
          <w:lang w:eastAsia="ar-SA" w:bidi="ar-SA"/>
        </w:rPr>
        <w:t xml:space="preserve">10% of </w:t>
      </w:r>
      <w:r w:rsidRPr="004113B9">
        <w:rPr>
          <w:rFonts w:ascii="Times New Roman" w:eastAsia="Times New Roman" w:hAnsi="Times New Roman" w:cs="Times New Roman"/>
          <w:sz w:val="24"/>
          <w:szCs w:val="24"/>
          <w:lang w:eastAsia="ar-SA" w:bidi="ar-SA"/>
        </w:rPr>
        <w:t>the initial contract price</w:t>
      </w:r>
      <w:r w:rsidR="00BD0242" w:rsidRPr="004113B9">
        <w:rPr>
          <w:rFonts w:ascii="Times New Roman" w:eastAsia="Times New Roman" w:hAnsi="Times New Roman" w:cs="Times New Roman"/>
          <w:sz w:val="24"/>
          <w:szCs w:val="24"/>
          <w:lang w:eastAsia="ar-SA" w:bidi="ar-SA"/>
        </w:rPr>
        <w:t xml:space="preserve"> shall be </w:t>
      </w:r>
      <w:r w:rsidRPr="004113B9">
        <w:rPr>
          <w:rFonts w:ascii="Times New Roman" w:eastAsia="Times New Roman" w:hAnsi="Times New Roman" w:cs="Times New Roman"/>
          <w:sz w:val="24"/>
          <w:szCs w:val="24"/>
          <w:lang w:eastAsia="ar-SA" w:bidi="ar-SA"/>
        </w:rPr>
        <w:t>paid</w:t>
      </w:r>
      <w:r w:rsidR="00BD0242" w:rsidRPr="004113B9">
        <w:rPr>
          <w:rFonts w:ascii="Times New Roman" w:eastAsia="Times New Roman" w:hAnsi="Times New Roman" w:cs="Times New Roman"/>
          <w:sz w:val="24"/>
          <w:szCs w:val="24"/>
          <w:lang w:eastAsia="ar-SA" w:bidi="ar-SA"/>
        </w:rPr>
        <w:t xml:space="preserve"> to </w:t>
      </w:r>
      <w:r w:rsidRPr="004113B9">
        <w:rPr>
          <w:rFonts w:ascii="Times New Roman" w:eastAsia="Times New Roman" w:hAnsi="Times New Roman" w:cs="Times New Roman"/>
          <w:sz w:val="24"/>
          <w:szCs w:val="24"/>
          <w:lang w:eastAsia="ar-SA" w:bidi="ar-SA"/>
        </w:rPr>
        <w:t xml:space="preserve">the </w:t>
      </w:r>
      <w:r w:rsidR="00021EFF">
        <w:rPr>
          <w:rFonts w:ascii="Times New Roman" w:eastAsia="Times New Roman" w:hAnsi="Times New Roman" w:cs="Times New Roman"/>
          <w:sz w:val="24"/>
          <w:szCs w:val="24"/>
          <w:lang w:eastAsia="ar-SA" w:bidi="ar-SA"/>
        </w:rPr>
        <w:t>bidder</w:t>
      </w:r>
      <w:r w:rsidRPr="004113B9">
        <w:rPr>
          <w:rFonts w:ascii="Times New Roman" w:eastAsia="Times New Roman" w:hAnsi="Times New Roman" w:cs="Times New Roman"/>
          <w:sz w:val="24"/>
          <w:szCs w:val="24"/>
          <w:lang w:eastAsia="ar-SA" w:bidi="ar-SA"/>
        </w:rPr>
        <w:t xml:space="preserve"> </w:t>
      </w:r>
      <w:r w:rsidR="00BD0242" w:rsidRPr="004113B9">
        <w:rPr>
          <w:rFonts w:ascii="Times New Roman" w:eastAsia="Times New Roman" w:hAnsi="Times New Roman" w:cs="Times New Roman"/>
          <w:sz w:val="24"/>
          <w:szCs w:val="24"/>
          <w:lang w:eastAsia="ar-SA" w:bidi="ar-SA"/>
        </w:rPr>
        <w:t xml:space="preserve">as Mobilization advance </w:t>
      </w:r>
      <w:r w:rsidRPr="004113B9">
        <w:rPr>
          <w:rFonts w:ascii="Times New Roman" w:eastAsia="Times New Roman" w:hAnsi="Times New Roman" w:cs="Times New Roman"/>
          <w:sz w:val="24"/>
          <w:szCs w:val="24"/>
          <w:lang w:eastAsia="ar-SA" w:bidi="ar-SA"/>
        </w:rPr>
        <w:t>after mobilization of equipment, plant, material on site</w:t>
      </w:r>
      <w:r w:rsidR="001F67C6" w:rsidRPr="004113B9">
        <w:rPr>
          <w:rFonts w:ascii="Times New Roman" w:eastAsia="Times New Roman" w:hAnsi="Times New Roman" w:cs="Times New Roman"/>
          <w:sz w:val="24"/>
          <w:szCs w:val="24"/>
          <w:lang w:eastAsia="ar-SA" w:bidi="ar-SA"/>
        </w:rPr>
        <w:t>.</w:t>
      </w:r>
      <w:r w:rsidRPr="004113B9">
        <w:rPr>
          <w:rFonts w:ascii="Times New Roman" w:eastAsia="Times New Roman" w:hAnsi="Times New Roman" w:cs="Times New Roman"/>
          <w:sz w:val="24"/>
          <w:szCs w:val="24"/>
          <w:lang w:eastAsia="ar-SA" w:bidi="ar-SA"/>
        </w:rPr>
        <w:t xml:space="preserve"> The advance shall be paid against submission of an unconditional Bank Guarantee for the amount equal to the advance payment.</w:t>
      </w:r>
      <w:r w:rsidR="001F67C6" w:rsidRPr="004113B9">
        <w:rPr>
          <w:rFonts w:ascii="Times New Roman" w:eastAsia="Times New Roman" w:hAnsi="Times New Roman" w:cs="Times New Roman"/>
          <w:b/>
          <w:bCs/>
          <w:sz w:val="24"/>
          <w:szCs w:val="24"/>
          <w:lang w:eastAsia="ar-SA" w:bidi="ar-SA"/>
        </w:rPr>
        <w:t xml:space="preserve"> </w:t>
      </w:r>
      <w:r w:rsidR="00707436" w:rsidRPr="004113B9">
        <w:rPr>
          <w:rFonts w:ascii="Times New Roman" w:eastAsia="Times New Roman" w:hAnsi="Times New Roman" w:cs="Times New Roman"/>
          <w:sz w:val="24"/>
          <w:szCs w:val="24"/>
          <w:lang w:eastAsia="ar-SA" w:bidi="ar-SA"/>
        </w:rPr>
        <w:t xml:space="preserve">The advance so paid shall be adjusted from </w:t>
      </w:r>
      <w:r w:rsidR="00C46ECA">
        <w:rPr>
          <w:rFonts w:ascii="Times New Roman" w:eastAsia="Times New Roman" w:hAnsi="Times New Roman" w:cs="Times New Roman"/>
          <w:sz w:val="24"/>
          <w:szCs w:val="24"/>
          <w:lang w:eastAsia="ar-SA" w:bidi="ar-SA"/>
        </w:rPr>
        <w:t>the first running bill .</w:t>
      </w:r>
    </w:p>
    <w:p w14:paraId="35D9BAC2" w14:textId="4D252DB7" w:rsidR="00AD5794" w:rsidRPr="00107256" w:rsidRDefault="004113B9" w:rsidP="002F3940">
      <w:pPr>
        <w:pStyle w:val="ListParagraph"/>
        <w:numPr>
          <w:ilvl w:val="3"/>
          <w:numId w:val="2"/>
        </w:numPr>
        <w:spacing w:after="100" w:afterAutospacing="1"/>
        <w:ind w:left="0" w:hanging="288"/>
        <w:jc w:val="both"/>
        <w:rPr>
          <w:rFonts w:ascii="Times New Roman" w:eastAsia="Times New Roman" w:hAnsi="Times New Roman" w:cs="Times New Roman"/>
          <w:sz w:val="24"/>
          <w:szCs w:val="24"/>
          <w:lang w:eastAsia="ar-SA" w:bidi="ar-SA"/>
        </w:rPr>
      </w:pPr>
      <w:r w:rsidRPr="00107256">
        <w:rPr>
          <w:rFonts w:ascii="Times New Roman" w:eastAsia="Times New Roman" w:hAnsi="Times New Roman" w:cs="Times New Roman"/>
          <w:b/>
          <w:bCs/>
          <w:sz w:val="24"/>
          <w:szCs w:val="24"/>
          <w:lang w:eastAsia="ar-SA" w:bidi="ar-SA"/>
        </w:rPr>
        <w:t>RA 1:</w:t>
      </w:r>
      <w:r w:rsidR="00707436" w:rsidRPr="00107256">
        <w:rPr>
          <w:rFonts w:ascii="Times New Roman" w:eastAsia="Times New Roman" w:hAnsi="Times New Roman" w:cs="Times New Roman"/>
          <w:sz w:val="24"/>
          <w:szCs w:val="24"/>
          <w:lang w:eastAsia="ar-SA" w:bidi="ar-SA"/>
        </w:rPr>
        <w:t xml:space="preserve"> - </w:t>
      </w:r>
      <w:r w:rsidRPr="00107256">
        <w:rPr>
          <w:rFonts w:ascii="Times New Roman" w:eastAsia="Times New Roman" w:hAnsi="Times New Roman" w:cs="Times New Roman"/>
          <w:sz w:val="24"/>
          <w:szCs w:val="24"/>
          <w:lang w:eastAsia="ar-SA" w:bidi="ar-SA"/>
        </w:rPr>
        <w:t xml:space="preserve">RA1 shall be </w:t>
      </w:r>
      <w:r w:rsidR="00A614A1" w:rsidRPr="00107256">
        <w:rPr>
          <w:rFonts w:ascii="Times New Roman" w:eastAsia="Times New Roman" w:hAnsi="Times New Roman" w:cs="Times New Roman"/>
          <w:sz w:val="24"/>
          <w:szCs w:val="24"/>
          <w:lang w:eastAsia="ar-SA" w:bidi="ar-SA"/>
        </w:rPr>
        <w:t xml:space="preserve">paid </w:t>
      </w:r>
      <w:r w:rsidR="00AD5794" w:rsidRPr="00107256">
        <w:rPr>
          <w:rFonts w:ascii="Times New Roman" w:eastAsia="Times New Roman" w:hAnsi="Times New Roman" w:cs="Times New Roman"/>
          <w:sz w:val="24"/>
          <w:szCs w:val="24"/>
          <w:lang w:eastAsia="ar-SA" w:bidi="ar-SA"/>
        </w:rPr>
        <w:t xml:space="preserve">as per actual for </w:t>
      </w:r>
      <w:r w:rsidRPr="00107256">
        <w:rPr>
          <w:rFonts w:ascii="Times New Roman" w:eastAsia="Times New Roman" w:hAnsi="Times New Roman" w:cs="Times New Roman"/>
          <w:sz w:val="24"/>
          <w:szCs w:val="24"/>
          <w:lang w:eastAsia="ar-SA" w:bidi="ar-SA"/>
        </w:rPr>
        <w:t>supply of Solar PV M</w:t>
      </w:r>
      <w:r w:rsidR="00AD5794" w:rsidRPr="00107256">
        <w:rPr>
          <w:rFonts w:ascii="Times New Roman" w:eastAsia="Times New Roman" w:hAnsi="Times New Roman" w:cs="Times New Roman"/>
          <w:sz w:val="24"/>
          <w:szCs w:val="24"/>
          <w:lang w:eastAsia="ar-SA" w:bidi="ar-SA"/>
        </w:rPr>
        <w:t xml:space="preserve">odules and for Grid tied Inverter against Proforma Invoice. </w:t>
      </w:r>
    </w:p>
    <w:p w14:paraId="13ACFDED" w14:textId="4C864C85" w:rsidR="00D705C5" w:rsidRPr="00107256" w:rsidRDefault="00D705C5" w:rsidP="002F3940">
      <w:pPr>
        <w:pStyle w:val="ListParagraph"/>
        <w:numPr>
          <w:ilvl w:val="3"/>
          <w:numId w:val="2"/>
        </w:numPr>
        <w:spacing w:after="100" w:afterAutospacing="1"/>
        <w:ind w:left="0" w:hanging="288"/>
        <w:jc w:val="both"/>
        <w:rPr>
          <w:rFonts w:ascii="Times New Roman" w:eastAsia="Times New Roman" w:hAnsi="Times New Roman" w:cs="Times New Roman"/>
          <w:sz w:val="24"/>
          <w:szCs w:val="24"/>
          <w:lang w:eastAsia="ar-SA" w:bidi="ar-SA"/>
        </w:rPr>
      </w:pPr>
      <w:r w:rsidRPr="00107256">
        <w:rPr>
          <w:rFonts w:ascii="Times New Roman" w:eastAsia="Times New Roman" w:hAnsi="Times New Roman" w:cs="Times New Roman"/>
          <w:b/>
          <w:bCs/>
          <w:sz w:val="24"/>
          <w:szCs w:val="24"/>
          <w:lang w:eastAsia="ar-SA" w:bidi="ar-SA"/>
        </w:rPr>
        <w:t>RA2:-</w:t>
      </w:r>
      <w:r w:rsidRPr="00107256">
        <w:rPr>
          <w:rFonts w:ascii="Times New Roman" w:eastAsia="Times New Roman" w:hAnsi="Times New Roman" w:cs="Times New Roman"/>
          <w:sz w:val="24"/>
          <w:szCs w:val="24"/>
          <w:lang w:eastAsia="ar-SA" w:bidi="ar-SA"/>
        </w:rPr>
        <w:t xml:space="preserve"> 50% of balance amount shall be paid after </w:t>
      </w:r>
      <w:r w:rsidRPr="00B62AAE">
        <w:rPr>
          <w:rFonts w:ascii="Times New Roman" w:eastAsia="Times New Roman" w:hAnsi="Times New Roman" w:cs="Times New Roman"/>
          <w:sz w:val="24"/>
          <w:szCs w:val="24"/>
          <w:lang w:eastAsia="ar-SA" w:bidi="ar-SA"/>
        </w:rPr>
        <w:t>completion of installation of MMS</w:t>
      </w:r>
      <w:r w:rsidRPr="00107256">
        <w:rPr>
          <w:rFonts w:ascii="Times New Roman" w:eastAsia="Times New Roman" w:hAnsi="Times New Roman" w:cs="Times New Roman"/>
          <w:sz w:val="24"/>
          <w:szCs w:val="24"/>
          <w:lang w:eastAsia="ar-SA" w:bidi="ar-SA"/>
        </w:rPr>
        <w:t xml:space="preserve"> and </w:t>
      </w:r>
      <w:r w:rsidRPr="00B62AAE">
        <w:rPr>
          <w:rFonts w:ascii="Times New Roman" w:eastAsia="Times New Roman" w:hAnsi="Times New Roman" w:cs="Times New Roman"/>
          <w:sz w:val="24"/>
          <w:szCs w:val="24"/>
          <w:lang w:eastAsia="ar-SA" w:bidi="ar-SA"/>
        </w:rPr>
        <w:t>installation of Modules and Inverters</w:t>
      </w:r>
    </w:p>
    <w:p w14:paraId="0DB1E398" w14:textId="152A388E" w:rsidR="002F1D0D" w:rsidRPr="00107256" w:rsidRDefault="00D705C5" w:rsidP="002F3940">
      <w:pPr>
        <w:pStyle w:val="ListParagraph"/>
        <w:numPr>
          <w:ilvl w:val="3"/>
          <w:numId w:val="2"/>
        </w:numPr>
        <w:spacing w:after="0" w:afterAutospacing="1"/>
        <w:ind w:left="0" w:hanging="288"/>
        <w:jc w:val="both"/>
        <w:rPr>
          <w:color w:val="000000"/>
          <w:sz w:val="18"/>
          <w:szCs w:val="18"/>
        </w:rPr>
      </w:pPr>
      <w:r w:rsidRPr="00107256">
        <w:rPr>
          <w:rFonts w:ascii="Times New Roman" w:eastAsia="Times New Roman" w:hAnsi="Times New Roman" w:cs="Times New Roman"/>
          <w:b/>
          <w:bCs/>
          <w:sz w:val="24"/>
          <w:szCs w:val="24"/>
          <w:lang w:eastAsia="ar-SA" w:bidi="ar-SA"/>
        </w:rPr>
        <w:t xml:space="preserve">Final </w:t>
      </w:r>
      <w:r w:rsidR="00107256" w:rsidRPr="00107256">
        <w:rPr>
          <w:rFonts w:ascii="Times New Roman" w:eastAsia="Times New Roman" w:hAnsi="Times New Roman" w:cs="Times New Roman"/>
          <w:b/>
          <w:bCs/>
          <w:sz w:val="24"/>
          <w:szCs w:val="24"/>
          <w:lang w:eastAsia="ar-SA" w:bidi="ar-SA"/>
        </w:rPr>
        <w:t>bill: -</w:t>
      </w:r>
      <w:r w:rsidRPr="00107256">
        <w:rPr>
          <w:rFonts w:ascii="Times New Roman" w:eastAsia="Times New Roman" w:hAnsi="Times New Roman" w:cs="Times New Roman"/>
          <w:sz w:val="24"/>
          <w:szCs w:val="24"/>
          <w:lang w:eastAsia="ar-SA" w:bidi="ar-SA"/>
        </w:rPr>
        <w:t xml:space="preserve"> Final payment shall be made after testing, commissioning, </w:t>
      </w:r>
      <w:r w:rsidR="00021EFF">
        <w:rPr>
          <w:rFonts w:ascii="Times New Roman" w:eastAsia="Times New Roman" w:hAnsi="Times New Roman" w:cs="Times New Roman"/>
          <w:sz w:val="24"/>
          <w:szCs w:val="24"/>
          <w:lang w:eastAsia="ar-SA" w:bidi="ar-SA"/>
        </w:rPr>
        <w:t>DISCOM</w:t>
      </w:r>
      <w:r w:rsidRPr="00107256">
        <w:rPr>
          <w:rFonts w:ascii="Times New Roman" w:eastAsia="Times New Roman" w:hAnsi="Times New Roman" w:cs="Times New Roman"/>
          <w:sz w:val="24"/>
          <w:szCs w:val="24"/>
          <w:lang w:eastAsia="ar-SA" w:bidi="ar-SA"/>
        </w:rPr>
        <w:t xml:space="preserve"> grid connectivity and overall completion of work. The final bill shall be accompanied by a certificate of completion from the Bank’s technical Officer. </w:t>
      </w:r>
      <w:r w:rsidR="005B54E9" w:rsidRPr="00107256">
        <w:rPr>
          <w:rFonts w:ascii="Times New Roman" w:eastAsia="Times New Roman" w:hAnsi="Times New Roman" w:cs="Times New Roman"/>
          <w:sz w:val="24"/>
          <w:szCs w:val="24"/>
          <w:lang w:eastAsia="ar-SA" w:bidi="ar-SA"/>
        </w:rPr>
        <w:t xml:space="preserve">Payments of final bill shall be made after deduction of Retention Money as specified in APPENDIX –I of these conditions, which sum shall be refunded in the manner stated in APPENDIX –I. The acceptance of payment of the final bill by the </w:t>
      </w:r>
      <w:r w:rsidR="00021EFF">
        <w:rPr>
          <w:rFonts w:ascii="Times New Roman" w:eastAsia="Times New Roman" w:hAnsi="Times New Roman" w:cs="Times New Roman"/>
          <w:sz w:val="24"/>
          <w:szCs w:val="24"/>
          <w:lang w:eastAsia="ar-SA" w:bidi="ar-SA"/>
        </w:rPr>
        <w:t>Bidder</w:t>
      </w:r>
      <w:r w:rsidR="005B54E9" w:rsidRPr="00107256">
        <w:rPr>
          <w:rFonts w:ascii="Times New Roman" w:eastAsia="Times New Roman" w:hAnsi="Times New Roman" w:cs="Times New Roman"/>
          <w:sz w:val="24"/>
          <w:szCs w:val="24"/>
          <w:lang w:eastAsia="ar-SA" w:bidi="ar-SA"/>
        </w:rPr>
        <w:t xml:space="preserve"> would indicate that he will have no further claim in respect of the work executed.</w:t>
      </w:r>
    </w:p>
    <w:p w14:paraId="7C74F271" w14:textId="77777777" w:rsidR="005B54E9" w:rsidRPr="004113B9" w:rsidRDefault="005B54E9" w:rsidP="002F3940">
      <w:pPr>
        <w:pStyle w:val="ListParagraph"/>
        <w:numPr>
          <w:ilvl w:val="3"/>
          <w:numId w:val="2"/>
        </w:numPr>
        <w:ind w:left="0"/>
        <w:rPr>
          <w:rFonts w:ascii="Times New Roman" w:eastAsia="Times New Roman" w:hAnsi="Times New Roman" w:cs="Times New Roman"/>
          <w:color w:val="000000"/>
          <w:sz w:val="24"/>
          <w:szCs w:val="24"/>
          <w:lang w:eastAsia="ar-SA" w:bidi="ar-SA"/>
        </w:rPr>
      </w:pPr>
      <w:r w:rsidRPr="004113B9">
        <w:rPr>
          <w:rFonts w:ascii="Times New Roman" w:eastAsia="Times New Roman" w:hAnsi="Times New Roman" w:cs="Times New Roman"/>
          <w:color w:val="000000"/>
          <w:sz w:val="24"/>
          <w:szCs w:val="24"/>
          <w:lang w:eastAsia="ar-SA" w:bidi="ar-SA"/>
        </w:rPr>
        <w:t xml:space="preserve">5% retention amount </w:t>
      </w:r>
      <w:r w:rsidR="00BB40C9" w:rsidRPr="004113B9">
        <w:rPr>
          <w:rFonts w:ascii="Times New Roman" w:eastAsia="Times New Roman" w:hAnsi="Times New Roman" w:cs="Times New Roman"/>
          <w:color w:val="000000"/>
          <w:sz w:val="24"/>
          <w:szCs w:val="24"/>
          <w:lang w:eastAsia="ar-SA" w:bidi="ar-SA"/>
        </w:rPr>
        <w:t xml:space="preserve">shall be paid </w:t>
      </w:r>
      <w:r w:rsidRPr="004113B9">
        <w:rPr>
          <w:rFonts w:ascii="Times New Roman" w:eastAsia="Times New Roman" w:hAnsi="Times New Roman" w:cs="Times New Roman"/>
          <w:color w:val="000000"/>
          <w:sz w:val="24"/>
          <w:szCs w:val="24"/>
          <w:lang w:eastAsia="ar-SA" w:bidi="ar-SA"/>
        </w:rPr>
        <w:t xml:space="preserve">after </w:t>
      </w:r>
      <w:r w:rsidR="00BE0428" w:rsidRPr="004113B9">
        <w:rPr>
          <w:rFonts w:ascii="Times New Roman" w:eastAsia="Times New Roman" w:hAnsi="Times New Roman" w:cs="Times New Roman"/>
          <w:color w:val="000000"/>
          <w:sz w:val="24"/>
          <w:szCs w:val="24"/>
          <w:lang w:eastAsia="ar-SA" w:bidi="ar-SA"/>
        </w:rPr>
        <w:t>12 months</w:t>
      </w:r>
      <w:r w:rsidRPr="004113B9">
        <w:rPr>
          <w:rFonts w:ascii="Times New Roman" w:eastAsia="Times New Roman" w:hAnsi="Times New Roman" w:cs="Times New Roman"/>
          <w:color w:val="000000"/>
          <w:sz w:val="24"/>
          <w:szCs w:val="24"/>
          <w:lang w:eastAsia="ar-SA" w:bidi="ar-SA"/>
        </w:rPr>
        <w:t xml:space="preserve"> on completion of Defect liability period</w:t>
      </w:r>
      <w:r w:rsidR="002F1D0D" w:rsidRPr="004113B9">
        <w:rPr>
          <w:rFonts w:ascii="Times New Roman" w:eastAsia="Times New Roman" w:hAnsi="Times New Roman" w:cs="Times New Roman"/>
          <w:color w:val="000000"/>
          <w:sz w:val="24"/>
          <w:szCs w:val="24"/>
          <w:lang w:eastAsia="ar-SA" w:bidi="ar-SA"/>
        </w:rPr>
        <w:t xml:space="preserve">. </w:t>
      </w:r>
      <w:r w:rsidRPr="004113B9">
        <w:rPr>
          <w:rFonts w:ascii="Times New Roman" w:eastAsia="Times New Roman" w:hAnsi="Times New Roman" w:cs="Times New Roman"/>
          <w:color w:val="000000"/>
          <w:sz w:val="24"/>
          <w:szCs w:val="24"/>
          <w:lang w:eastAsia="ar-SA" w:bidi="ar-SA"/>
        </w:rPr>
        <w:t xml:space="preserve"> </w:t>
      </w:r>
    </w:p>
    <w:p w14:paraId="2D85CA0B" w14:textId="77777777" w:rsidR="005B54E9" w:rsidRPr="004113B9" w:rsidRDefault="005B54E9" w:rsidP="00C85042">
      <w:pPr>
        <w:spacing w:line="276" w:lineRule="auto"/>
        <w:jc w:val="both"/>
      </w:pPr>
      <w:r w:rsidRPr="004113B9">
        <w:t>I/ We hereby declare that, I/ We have read and understood the above condition</w:t>
      </w:r>
      <w:r w:rsidR="00F17CB5" w:rsidRPr="004113B9">
        <w:t>s</w:t>
      </w:r>
      <w:r w:rsidRPr="004113B9">
        <w:t xml:space="preserve"> and I/We agree to comply with the same.</w:t>
      </w:r>
    </w:p>
    <w:p w14:paraId="00A4DE8B" w14:textId="77777777" w:rsidR="005B54E9" w:rsidRDefault="005B54E9" w:rsidP="00C85042">
      <w:pPr>
        <w:spacing w:line="276" w:lineRule="auto"/>
        <w:jc w:val="both"/>
        <w:rPr>
          <w:color w:val="000000"/>
        </w:rPr>
      </w:pPr>
      <w:r w:rsidRPr="004113B9">
        <w:rPr>
          <w:color w:val="000000"/>
        </w:rPr>
        <w:t xml:space="preserve">We accept the above conditions in </w:t>
      </w:r>
      <w:r w:rsidR="006C5871" w:rsidRPr="004113B9">
        <w:rPr>
          <w:color w:val="000000"/>
        </w:rPr>
        <w:t>Toto</w:t>
      </w:r>
      <w:r w:rsidRPr="004113B9">
        <w:rPr>
          <w:color w:val="000000"/>
        </w:rPr>
        <w:t>.</w:t>
      </w:r>
    </w:p>
    <w:p w14:paraId="4FFA261B" w14:textId="77777777" w:rsidR="005B54E9" w:rsidRDefault="005B54E9" w:rsidP="00C85042">
      <w:pPr>
        <w:spacing w:line="276" w:lineRule="auto"/>
        <w:jc w:val="both"/>
        <w:rPr>
          <w:color w:val="000000"/>
        </w:rPr>
      </w:pPr>
    </w:p>
    <w:p w14:paraId="2D9CE615" w14:textId="77777777" w:rsidR="00107256" w:rsidRDefault="00107256" w:rsidP="00C85042">
      <w:pPr>
        <w:spacing w:line="276" w:lineRule="auto"/>
        <w:jc w:val="both"/>
        <w:rPr>
          <w:color w:val="000000"/>
        </w:rPr>
      </w:pPr>
    </w:p>
    <w:p w14:paraId="4A94A8B5" w14:textId="77777777" w:rsidR="00EE2798" w:rsidRDefault="00EE2798" w:rsidP="00C85042">
      <w:pPr>
        <w:spacing w:line="276" w:lineRule="auto"/>
        <w:jc w:val="both"/>
        <w:rPr>
          <w:color w:val="000000"/>
        </w:rPr>
      </w:pPr>
    </w:p>
    <w:p w14:paraId="44191752" w14:textId="0022911B" w:rsidR="005B54E9" w:rsidRDefault="005B54E9" w:rsidP="00C85042">
      <w:pPr>
        <w:jc w:val="both"/>
        <w:rPr>
          <w:color w:val="000000"/>
        </w:rPr>
      </w:pPr>
      <w:r>
        <w:rPr>
          <w:color w:val="000000"/>
        </w:rPr>
        <w:t xml:space="preserve">SIGNATURE OF </w:t>
      </w:r>
      <w:r w:rsidR="00021EFF">
        <w:rPr>
          <w:color w:val="000000"/>
        </w:rPr>
        <w:t>BIDDER</w:t>
      </w:r>
    </w:p>
    <w:p w14:paraId="11A09064" w14:textId="77777777" w:rsidR="005B54E9" w:rsidRDefault="005B54E9" w:rsidP="00C85042">
      <w:pPr>
        <w:jc w:val="both"/>
        <w:rPr>
          <w:color w:val="000000"/>
        </w:rPr>
      </w:pPr>
      <w:r>
        <w:rPr>
          <w:color w:val="000000"/>
        </w:rPr>
        <w:t>WITH DATE &amp; SEAL</w:t>
      </w:r>
    </w:p>
    <w:p w14:paraId="2ED7BE34" w14:textId="77777777" w:rsidR="00CE0DEE" w:rsidRDefault="00CE0DEE" w:rsidP="00C85042">
      <w:pPr>
        <w:pStyle w:val="Heading3"/>
      </w:pPr>
    </w:p>
    <w:p w14:paraId="7E29E797" w14:textId="77777777" w:rsidR="00CE0DEE" w:rsidRDefault="00CE0DEE" w:rsidP="00C85042">
      <w:pPr>
        <w:rPr>
          <w:lang w:eastAsia="en-US"/>
        </w:rPr>
      </w:pPr>
    </w:p>
    <w:p w14:paraId="28A69760" w14:textId="77777777" w:rsidR="00CE0DEE" w:rsidRPr="00CE0DEE" w:rsidRDefault="00CE0DEE" w:rsidP="00C85042">
      <w:pPr>
        <w:rPr>
          <w:lang w:eastAsia="en-US"/>
        </w:rPr>
      </w:pPr>
    </w:p>
    <w:p w14:paraId="25A8984D" w14:textId="77777777" w:rsidR="00CE0DEE" w:rsidRDefault="00CE0DEE" w:rsidP="00C85042">
      <w:pPr>
        <w:pStyle w:val="Heading3"/>
      </w:pPr>
    </w:p>
    <w:p w14:paraId="56D8D271" w14:textId="77777777" w:rsidR="00D705C5" w:rsidRDefault="00D705C5" w:rsidP="00C85042">
      <w:pPr>
        <w:rPr>
          <w:lang w:eastAsia="en-US"/>
        </w:rPr>
      </w:pPr>
    </w:p>
    <w:p w14:paraId="570E1104" w14:textId="77777777" w:rsidR="00D705C5" w:rsidRDefault="00D705C5" w:rsidP="00C85042">
      <w:pPr>
        <w:rPr>
          <w:lang w:eastAsia="en-US"/>
        </w:rPr>
      </w:pPr>
    </w:p>
    <w:p w14:paraId="51AFA9BB" w14:textId="77777777" w:rsidR="00D705C5" w:rsidRDefault="00D705C5" w:rsidP="00C85042">
      <w:pPr>
        <w:rPr>
          <w:lang w:eastAsia="en-US"/>
        </w:rPr>
      </w:pPr>
    </w:p>
    <w:p w14:paraId="5B0F5E9F" w14:textId="77777777" w:rsidR="00D705C5" w:rsidRDefault="00D705C5" w:rsidP="00C85042">
      <w:pPr>
        <w:rPr>
          <w:lang w:eastAsia="en-US"/>
        </w:rPr>
      </w:pPr>
    </w:p>
    <w:p w14:paraId="77ADE4FB" w14:textId="77777777" w:rsidR="00D705C5" w:rsidRDefault="00D705C5" w:rsidP="00C85042">
      <w:pPr>
        <w:rPr>
          <w:lang w:eastAsia="en-US"/>
        </w:rPr>
      </w:pPr>
    </w:p>
    <w:p w14:paraId="773370EB" w14:textId="77777777" w:rsidR="00107256" w:rsidRDefault="00107256" w:rsidP="00C85042">
      <w:pPr>
        <w:rPr>
          <w:lang w:eastAsia="en-US"/>
        </w:rPr>
      </w:pPr>
    </w:p>
    <w:p w14:paraId="6D172E27" w14:textId="77777777" w:rsidR="0016292A" w:rsidRDefault="0016292A" w:rsidP="00C85042">
      <w:pPr>
        <w:rPr>
          <w:lang w:eastAsia="en-US"/>
        </w:rPr>
      </w:pPr>
    </w:p>
    <w:p w14:paraId="2D527E69" w14:textId="77777777" w:rsidR="0016292A" w:rsidRDefault="0016292A" w:rsidP="00C85042">
      <w:pPr>
        <w:rPr>
          <w:lang w:eastAsia="en-US"/>
        </w:rPr>
      </w:pPr>
    </w:p>
    <w:p w14:paraId="50C85FE1" w14:textId="77777777" w:rsidR="0016292A" w:rsidRDefault="0016292A" w:rsidP="00C85042">
      <w:pPr>
        <w:rPr>
          <w:lang w:eastAsia="en-US"/>
        </w:rPr>
      </w:pPr>
    </w:p>
    <w:p w14:paraId="65366E9D" w14:textId="77777777" w:rsidR="00D705C5" w:rsidRPr="00D705C5" w:rsidRDefault="00D705C5" w:rsidP="00C85042">
      <w:pPr>
        <w:rPr>
          <w:lang w:eastAsia="en-US"/>
        </w:rPr>
      </w:pPr>
    </w:p>
    <w:p w14:paraId="32131D7F" w14:textId="77777777" w:rsidR="0016292A" w:rsidRDefault="0016292A" w:rsidP="00C85042">
      <w:pPr>
        <w:pStyle w:val="Heading3"/>
      </w:pPr>
    </w:p>
    <w:p w14:paraId="57CFF982" w14:textId="4F615024" w:rsidR="005B54E9" w:rsidRDefault="005B54E9" w:rsidP="00C85042">
      <w:pPr>
        <w:pStyle w:val="Heading3"/>
      </w:pPr>
      <w:r>
        <w:t xml:space="preserve">APPENDIX </w:t>
      </w:r>
      <w:r w:rsidR="00421465">
        <w:t>–</w:t>
      </w:r>
      <w:r>
        <w:t>I</w:t>
      </w:r>
    </w:p>
    <w:p w14:paraId="3A80261A" w14:textId="77777777" w:rsidR="00421465" w:rsidRPr="00421465" w:rsidRDefault="00421465" w:rsidP="00421465">
      <w:pPr>
        <w:rPr>
          <w:lang w:eastAsia="en-US"/>
        </w:rPr>
      </w:pPr>
    </w:p>
    <w:p w14:paraId="60A3DE5F" w14:textId="77777777" w:rsidR="005B54E9" w:rsidRDefault="005B54E9" w:rsidP="00C85042">
      <w:pPr>
        <w:jc w:val="both"/>
      </w:pPr>
    </w:p>
    <w:tbl>
      <w:tblPr>
        <w:tblStyle w:val="TableGrid"/>
        <w:tblW w:w="0" w:type="auto"/>
        <w:jc w:val="center"/>
        <w:tblLook w:val="04A0" w:firstRow="1" w:lastRow="0" w:firstColumn="1" w:lastColumn="0" w:noHBand="0" w:noVBand="1"/>
      </w:tblPr>
      <w:tblGrid>
        <w:gridCol w:w="800"/>
        <w:gridCol w:w="2880"/>
        <w:gridCol w:w="5328"/>
      </w:tblGrid>
      <w:tr w:rsidR="00724FE2" w14:paraId="6A343642" w14:textId="77777777" w:rsidTr="00C46ECA">
        <w:trPr>
          <w:trHeight w:val="600"/>
          <w:jc w:val="center"/>
        </w:trPr>
        <w:tc>
          <w:tcPr>
            <w:tcW w:w="648" w:type="dxa"/>
          </w:tcPr>
          <w:p w14:paraId="76D5D997" w14:textId="77777777" w:rsidR="00724FE2" w:rsidRDefault="00724FE2" w:rsidP="00421465">
            <w:pPr>
              <w:jc w:val="both"/>
            </w:pPr>
          </w:p>
        </w:tc>
        <w:tc>
          <w:tcPr>
            <w:tcW w:w="2880" w:type="dxa"/>
          </w:tcPr>
          <w:p w14:paraId="05095CE3" w14:textId="77777777" w:rsidR="00724FE2" w:rsidRDefault="00724FE2" w:rsidP="00C85042">
            <w:pPr>
              <w:jc w:val="both"/>
            </w:pPr>
            <w:r>
              <w:t>Name of Work</w:t>
            </w:r>
          </w:p>
        </w:tc>
        <w:tc>
          <w:tcPr>
            <w:tcW w:w="5328" w:type="dxa"/>
          </w:tcPr>
          <w:p w14:paraId="533D1AA6" w14:textId="518154E1" w:rsidR="00C46ECA" w:rsidRPr="00996758" w:rsidRDefault="00996758" w:rsidP="00470C42">
            <w:pPr>
              <w:jc w:val="both"/>
            </w:pPr>
            <w:r w:rsidRPr="00996758">
              <w:t xml:space="preserve">Installation and </w:t>
            </w:r>
            <w:r w:rsidR="00F550A9">
              <w:t>t</w:t>
            </w:r>
            <w:r w:rsidR="00E075D5">
              <w:t xml:space="preserve">esting and </w:t>
            </w:r>
            <w:r w:rsidR="00F550A9">
              <w:t>commissioning</w:t>
            </w:r>
            <w:r w:rsidR="00087FEB">
              <w:t xml:space="preserve">  </w:t>
            </w:r>
            <w:r w:rsidRPr="00996758">
              <w:t xml:space="preserve"> of Solar plant</w:t>
            </w:r>
            <w:r w:rsidRPr="00996758">
              <w:rPr>
                <w:szCs w:val="22"/>
                <w:lang w:eastAsia="en-US"/>
              </w:rPr>
              <w:t xml:space="preserve"> at Bank’s</w:t>
            </w:r>
            <w:r w:rsidR="00E10E8B">
              <w:rPr>
                <w:szCs w:val="22"/>
                <w:lang w:eastAsia="en-US"/>
              </w:rPr>
              <w:t xml:space="preserve"> owned </w:t>
            </w:r>
            <w:r w:rsidR="00470C42">
              <w:rPr>
                <w:szCs w:val="22"/>
                <w:lang w:eastAsia="en-US"/>
              </w:rPr>
              <w:t>premises</w:t>
            </w:r>
            <w:r w:rsidR="00E10E8B">
              <w:rPr>
                <w:szCs w:val="22"/>
                <w:lang w:eastAsia="en-US"/>
              </w:rPr>
              <w:t xml:space="preserve"> in India</w:t>
            </w:r>
            <w:r w:rsidR="00C14A3D">
              <w:rPr>
                <w:b/>
                <w:bCs/>
                <w:lang w:val="en-GB"/>
              </w:rPr>
              <w:t xml:space="preserve"> </w:t>
            </w:r>
            <w:r w:rsidR="00C14A3D">
              <w:t xml:space="preserve"> </w:t>
            </w:r>
          </w:p>
        </w:tc>
      </w:tr>
      <w:tr w:rsidR="00C46ECA" w14:paraId="767C0231" w14:textId="77777777" w:rsidTr="00D07D77">
        <w:trPr>
          <w:trHeight w:val="495"/>
          <w:jc w:val="center"/>
        </w:trPr>
        <w:tc>
          <w:tcPr>
            <w:tcW w:w="648" w:type="dxa"/>
          </w:tcPr>
          <w:p w14:paraId="4DB22D6C" w14:textId="19FF5A65" w:rsidR="00C46ECA" w:rsidRDefault="00720BB3" w:rsidP="00421465">
            <w:pPr>
              <w:jc w:val="both"/>
            </w:pPr>
            <w:r>
              <w:t>1</w:t>
            </w:r>
          </w:p>
        </w:tc>
        <w:tc>
          <w:tcPr>
            <w:tcW w:w="2880" w:type="dxa"/>
          </w:tcPr>
          <w:p w14:paraId="47855BA1" w14:textId="5121D7C0" w:rsidR="00C46ECA" w:rsidRDefault="00C46ECA" w:rsidP="00C85042">
            <w:pPr>
              <w:jc w:val="both"/>
            </w:pPr>
            <w:r>
              <w:t xml:space="preserve">Performance Bank guarantee </w:t>
            </w:r>
          </w:p>
        </w:tc>
        <w:tc>
          <w:tcPr>
            <w:tcW w:w="5328" w:type="dxa"/>
          </w:tcPr>
          <w:p w14:paraId="3754F680" w14:textId="17EB9E57" w:rsidR="00C46ECA" w:rsidRDefault="00C46ECA" w:rsidP="00470C42">
            <w:pPr>
              <w:jc w:val="both"/>
            </w:pPr>
            <w:r>
              <w:t xml:space="preserve">Successful bidders have to submit performance bank guarantee of </w:t>
            </w:r>
            <w:r w:rsidR="00215711">
              <w:t>Rs10.00lakhs within</w:t>
            </w:r>
            <w:r w:rsidR="001038AD">
              <w:t xml:space="preserve"> 7 days of award</w:t>
            </w:r>
            <w:r w:rsidR="00720BB3">
              <w:t xml:space="preserve"> </w:t>
            </w:r>
            <w:r>
              <w:t>of wo</w:t>
            </w:r>
            <w:r w:rsidR="005D2F71">
              <w:t xml:space="preserve">rk valid </w:t>
            </w:r>
            <w:r w:rsidR="00720BB3">
              <w:t>till the completion of work .</w:t>
            </w:r>
          </w:p>
          <w:p w14:paraId="62190FB2" w14:textId="77777777" w:rsidR="00C46ECA" w:rsidRPr="00996758" w:rsidRDefault="00C46ECA" w:rsidP="00470C42">
            <w:pPr>
              <w:jc w:val="both"/>
            </w:pPr>
          </w:p>
        </w:tc>
      </w:tr>
      <w:tr w:rsidR="00724FE2" w14:paraId="60A0CEB8" w14:textId="77777777" w:rsidTr="00D07D77">
        <w:trPr>
          <w:jc w:val="center"/>
        </w:trPr>
        <w:tc>
          <w:tcPr>
            <w:tcW w:w="648" w:type="dxa"/>
          </w:tcPr>
          <w:p w14:paraId="701267A7" w14:textId="743BA6A9" w:rsidR="00724FE2" w:rsidRDefault="00720BB3" w:rsidP="002F3940">
            <w:pPr>
              <w:pStyle w:val="ListParagraph"/>
              <w:numPr>
                <w:ilvl w:val="0"/>
                <w:numId w:val="1"/>
              </w:numPr>
              <w:ind w:left="0"/>
              <w:jc w:val="both"/>
            </w:pPr>
            <w:r>
              <w:t>2</w:t>
            </w:r>
          </w:p>
        </w:tc>
        <w:tc>
          <w:tcPr>
            <w:tcW w:w="2880" w:type="dxa"/>
          </w:tcPr>
          <w:p w14:paraId="0D1F5E2B" w14:textId="77777777" w:rsidR="00724FE2" w:rsidRDefault="00724FE2" w:rsidP="00C85042">
            <w:pPr>
              <w:jc w:val="both"/>
            </w:pPr>
            <w:r>
              <w:t>Defect liability period</w:t>
            </w:r>
          </w:p>
        </w:tc>
        <w:tc>
          <w:tcPr>
            <w:tcW w:w="5328" w:type="dxa"/>
          </w:tcPr>
          <w:p w14:paraId="076C4BB3" w14:textId="77777777" w:rsidR="00724FE2" w:rsidRDefault="00724FE2" w:rsidP="00C85042">
            <w:pPr>
              <w:jc w:val="both"/>
            </w:pPr>
            <w:r>
              <w:t>12 (Twelve) months</w:t>
            </w:r>
            <w:r w:rsidR="00A614A1">
              <w:t xml:space="preserve"> from the date of completion of work</w:t>
            </w:r>
          </w:p>
        </w:tc>
      </w:tr>
      <w:tr w:rsidR="00724FE2" w14:paraId="2B0DAEED" w14:textId="77777777" w:rsidTr="00D07D77">
        <w:trPr>
          <w:jc w:val="center"/>
        </w:trPr>
        <w:tc>
          <w:tcPr>
            <w:tcW w:w="648" w:type="dxa"/>
          </w:tcPr>
          <w:p w14:paraId="142747A2" w14:textId="2F7596A9" w:rsidR="00724FE2" w:rsidRDefault="00720BB3" w:rsidP="002F3940">
            <w:pPr>
              <w:pStyle w:val="ListParagraph"/>
              <w:numPr>
                <w:ilvl w:val="0"/>
                <w:numId w:val="1"/>
              </w:numPr>
              <w:ind w:left="0"/>
              <w:jc w:val="both"/>
            </w:pPr>
            <w:r>
              <w:t>3</w:t>
            </w:r>
          </w:p>
        </w:tc>
        <w:tc>
          <w:tcPr>
            <w:tcW w:w="2880" w:type="dxa"/>
          </w:tcPr>
          <w:p w14:paraId="41F3BCB6" w14:textId="77777777" w:rsidR="00724FE2" w:rsidRDefault="00724FE2" w:rsidP="00C85042">
            <w:pPr>
              <w:jc w:val="both"/>
            </w:pPr>
            <w:r>
              <w:t>Date of commencement</w:t>
            </w:r>
          </w:p>
        </w:tc>
        <w:tc>
          <w:tcPr>
            <w:tcW w:w="5328" w:type="dxa"/>
          </w:tcPr>
          <w:p w14:paraId="3E9B680F" w14:textId="310842C7" w:rsidR="000B3C03" w:rsidRDefault="00A1464E" w:rsidP="00C85042">
            <w:pPr>
              <w:jc w:val="both"/>
            </w:pPr>
            <w:r>
              <w:t>Within</w:t>
            </w:r>
            <w:r w:rsidR="00720BB3">
              <w:t xml:space="preserve"> 10</w:t>
            </w:r>
            <w:r>
              <w:t xml:space="preserve"> </w:t>
            </w:r>
            <w:r w:rsidR="00724FE2">
              <w:t xml:space="preserve"> day</w:t>
            </w:r>
            <w:r>
              <w:t>s</w:t>
            </w:r>
            <w:r w:rsidR="00724FE2">
              <w:t xml:space="preserve"> from issue of order or handing over</w:t>
            </w:r>
            <w:r w:rsidR="00724FE2" w:rsidRPr="00EA2A75">
              <w:t xml:space="preserve"> </w:t>
            </w:r>
            <w:r w:rsidR="00724FE2">
              <w:t xml:space="preserve">site, Whichever is </w:t>
            </w:r>
            <w:r w:rsidR="00A614A1">
              <w:t>later</w:t>
            </w:r>
          </w:p>
          <w:p w14:paraId="6AF3EE66" w14:textId="77777777" w:rsidR="00724FE2" w:rsidRDefault="00724FE2" w:rsidP="00C85042">
            <w:pPr>
              <w:jc w:val="both"/>
            </w:pPr>
          </w:p>
        </w:tc>
      </w:tr>
      <w:tr w:rsidR="00724FE2" w14:paraId="6615EB57" w14:textId="77777777" w:rsidTr="00D07D77">
        <w:trPr>
          <w:jc w:val="center"/>
        </w:trPr>
        <w:tc>
          <w:tcPr>
            <w:tcW w:w="648" w:type="dxa"/>
          </w:tcPr>
          <w:p w14:paraId="46FC74EB" w14:textId="4D218F36" w:rsidR="00724FE2" w:rsidRDefault="00720BB3" w:rsidP="002F3940">
            <w:pPr>
              <w:pStyle w:val="ListParagraph"/>
              <w:numPr>
                <w:ilvl w:val="0"/>
                <w:numId w:val="1"/>
              </w:numPr>
              <w:ind w:left="0"/>
              <w:jc w:val="both"/>
            </w:pPr>
            <w:r>
              <w:t>4</w:t>
            </w:r>
          </w:p>
        </w:tc>
        <w:tc>
          <w:tcPr>
            <w:tcW w:w="2880" w:type="dxa"/>
          </w:tcPr>
          <w:p w14:paraId="5E1E2566" w14:textId="77777777" w:rsidR="00724FE2" w:rsidRDefault="00724FE2" w:rsidP="00C85042">
            <w:pPr>
              <w:jc w:val="both"/>
            </w:pPr>
            <w:r>
              <w:t>Date / Time of completion</w:t>
            </w:r>
          </w:p>
        </w:tc>
        <w:tc>
          <w:tcPr>
            <w:tcW w:w="5328" w:type="dxa"/>
          </w:tcPr>
          <w:p w14:paraId="458DA594" w14:textId="2B811948" w:rsidR="00724FE2" w:rsidRDefault="00D1182C" w:rsidP="00C46ECA">
            <w:pPr>
              <w:jc w:val="both"/>
            </w:pPr>
            <w:r w:rsidRPr="00107256">
              <w:rPr>
                <w:b/>
                <w:bCs/>
              </w:rPr>
              <w:t>6</w:t>
            </w:r>
            <w:r w:rsidR="00996758" w:rsidRPr="00107256">
              <w:rPr>
                <w:b/>
                <w:bCs/>
              </w:rPr>
              <w:t>0</w:t>
            </w:r>
            <w:r w:rsidR="00724FE2" w:rsidRPr="00107256">
              <w:t xml:space="preserve"> Days</w:t>
            </w:r>
            <w:r w:rsidR="000053A8" w:rsidRPr="00107256">
              <w:t xml:space="preserve"> </w:t>
            </w:r>
            <w:r w:rsidR="00F17CB5" w:rsidRPr="00107256">
              <w:t xml:space="preserve">from the date of commencement of work as stated </w:t>
            </w:r>
            <w:r w:rsidR="005D2F71" w:rsidRPr="00107256">
              <w:t>above.</w:t>
            </w:r>
          </w:p>
        </w:tc>
      </w:tr>
      <w:tr w:rsidR="00724FE2" w14:paraId="47ED8DEE" w14:textId="77777777" w:rsidTr="00D07D77">
        <w:trPr>
          <w:jc w:val="center"/>
        </w:trPr>
        <w:tc>
          <w:tcPr>
            <w:tcW w:w="648" w:type="dxa"/>
          </w:tcPr>
          <w:p w14:paraId="71F25ADE" w14:textId="1B7FDED7" w:rsidR="00724FE2" w:rsidRDefault="00720BB3" w:rsidP="002F3940">
            <w:pPr>
              <w:pStyle w:val="ListParagraph"/>
              <w:numPr>
                <w:ilvl w:val="0"/>
                <w:numId w:val="1"/>
              </w:numPr>
              <w:ind w:left="0"/>
              <w:jc w:val="both"/>
            </w:pPr>
            <w:r>
              <w:t>5</w:t>
            </w:r>
          </w:p>
        </w:tc>
        <w:tc>
          <w:tcPr>
            <w:tcW w:w="2880" w:type="dxa"/>
          </w:tcPr>
          <w:p w14:paraId="7994F6EC" w14:textId="77777777" w:rsidR="00724FE2" w:rsidRDefault="00724FE2" w:rsidP="00C85042">
            <w:pPr>
              <w:jc w:val="both"/>
            </w:pPr>
            <w:r>
              <w:t>Liquidated damages</w:t>
            </w:r>
          </w:p>
        </w:tc>
        <w:tc>
          <w:tcPr>
            <w:tcW w:w="5328" w:type="dxa"/>
          </w:tcPr>
          <w:p w14:paraId="62D1BABC" w14:textId="77777777" w:rsidR="00724FE2" w:rsidRDefault="00724FE2" w:rsidP="00C85042">
            <w:pPr>
              <w:jc w:val="both"/>
            </w:pPr>
            <w:r>
              <w:t>1% of the accepted contract sum per week</w:t>
            </w:r>
            <w:r w:rsidR="00A1464E">
              <w:t xml:space="preserve"> and part thereof</w:t>
            </w:r>
            <w:r>
              <w:t xml:space="preserve"> subject to maximum of 10% of </w:t>
            </w:r>
            <w:r w:rsidR="00A1464E">
              <w:t>the accepted</w:t>
            </w:r>
            <w:r>
              <w:t xml:space="preserve"> contract value.</w:t>
            </w:r>
          </w:p>
          <w:p w14:paraId="22F5BA01" w14:textId="77777777" w:rsidR="00724FE2" w:rsidRDefault="00724FE2" w:rsidP="00C85042">
            <w:pPr>
              <w:jc w:val="both"/>
            </w:pPr>
          </w:p>
        </w:tc>
      </w:tr>
      <w:tr w:rsidR="00724FE2" w14:paraId="35CBA31E" w14:textId="77777777" w:rsidTr="00D07D77">
        <w:trPr>
          <w:jc w:val="center"/>
        </w:trPr>
        <w:tc>
          <w:tcPr>
            <w:tcW w:w="648" w:type="dxa"/>
          </w:tcPr>
          <w:p w14:paraId="7F6ACDEE" w14:textId="139497E1" w:rsidR="00724FE2" w:rsidRDefault="00720BB3" w:rsidP="002F3940">
            <w:pPr>
              <w:pStyle w:val="ListParagraph"/>
              <w:numPr>
                <w:ilvl w:val="0"/>
                <w:numId w:val="1"/>
              </w:numPr>
              <w:ind w:left="0"/>
              <w:jc w:val="both"/>
            </w:pPr>
            <w:r>
              <w:t>6</w:t>
            </w:r>
          </w:p>
        </w:tc>
        <w:tc>
          <w:tcPr>
            <w:tcW w:w="2880" w:type="dxa"/>
          </w:tcPr>
          <w:p w14:paraId="3F6B27EF" w14:textId="77777777" w:rsidR="00724FE2" w:rsidRDefault="006A4BFE" w:rsidP="00C85042">
            <w:pPr>
              <w:jc w:val="both"/>
            </w:pPr>
            <w:r>
              <w:t>Earnest Money</w:t>
            </w:r>
            <w:r w:rsidR="00724FE2">
              <w:t xml:space="preserve"> deposit</w:t>
            </w:r>
          </w:p>
        </w:tc>
        <w:tc>
          <w:tcPr>
            <w:tcW w:w="5328" w:type="dxa"/>
          </w:tcPr>
          <w:p w14:paraId="0CE7DB10" w14:textId="6A8561A1" w:rsidR="00724FE2" w:rsidRDefault="00A1464E" w:rsidP="00720BB3">
            <w:pPr>
              <w:jc w:val="both"/>
            </w:pPr>
            <w:r>
              <w:t>Rs</w:t>
            </w:r>
            <w:r w:rsidR="00470C42">
              <w:t>3</w:t>
            </w:r>
            <w:r w:rsidR="00720BB3">
              <w:t>,</w:t>
            </w:r>
            <w:r w:rsidR="00470C42">
              <w:t>00</w:t>
            </w:r>
            <w:r w:rsidR="00720BB3">
              <w:t>,</w:t>
            </w:r>
            <w:r w:rsidR="00470C42">
              <w:t>000</w:t>
            </w:r>
            <w:r w:rsidR="00724FE2">
              <w:t xml:space="preserve"> </w:t>
            </w:r>
            <w:r w:rsidR="006A4BFE">
              <w:t xml:space="preserve">along with tender to be submitted in the form of demand draft favoring “Central Bank of India” payable at </w:t>
            </w:r>
            <w:r w:rsidR="003A4533">
              <w:t>Mumbai</w:t>
            </w:r>
            <w:r w:rsidR="006A4BFE">
              <w:t xml:space="preserve">. </w:t>
            </w:r>
            <w:r w:rsidR="00C46ECA">
              <w:t>Shall be refunded on ward of work but submission of performance bank guarantee of Rs</w:t>
            </w:r>
            <w:r w:rsidR="00720BB3">
              <w:t>10</w:t>
            </w:r>
            <w:r w:rsidR="00C46ECA">
              <w:t>lakhs.</w:t>
            </w:r>
          </w:p>
        </w:tc>
      </w:tr>
      <w:tr w:rsidR="00724FE2" w14:paraId="1F4CCCD1" w14:textId="77777777" w:rsidTr="00D07D77">
        <w:trPr>
          <w:jc w:val="center"/>
        </w:trPr>
        <w:tc>
          <w:tcPr>
            <w:tcW w:w="648" w:type="dxa"/>
          </w:tcPr>
          <w:p w14:paraId="603D997A" w14:textId="469347F0" w:rsidR="00724FE2" w:rsidRDefault="00720BB3" w:rsidP="002F3940">
            <w:pPr>
              <w:pStyle w:val="ListParagraph"/>
              <w:numPr>
                <w:ilvl w:val="0"/>
                <w:numId w:val="1"/>
              </w:numPr>
              <w:ind w:left="0"/>
              <w:jc w:val="both"/>
            </w:pPr>
            <w:r>
              <w:t>7</w:t>
            </w:r>
          </w:p>
        </w:tc>
        <w:tc>
          <w:tcPr>
            <w:tcW w:w="2880" w:type="dxa"/>
          </w:tcPr>
          <w:p w14:paraId="3635C685" w14:textId="77777777" w:rsidR="00724FE2" w:rsidRDefault="00724FE2" w:rsidP="00C85042">
            <w:pPr>
              <w:jc w:val="both"/>
            </w:pPr>
            <w:r>
              <w:t>Retention Percentage</w:t>
            </w:r>
          </w:p>
        </w:tc>
        <w:tc>
          <w:tcPr>
            <w:tcW w:w="5328" w:type="dxa"/>
          </w:tcPr>
          <w:p w14:paraId="480DB70E" w14:textId="5BF258EA" w:rsidR="00724FE2" w:rsidRDefault="002F1D0D" w:rsidP="00C85042">
            <w:pPr>
              <w:jc w:val="both"/>
            </w:pPr>
            <w:r>
              <w:t xml:space="preserve">Total retention = </w:t>
            </w:r>
            <w:r w:rsidR="00021EFF">
              <w:t>8</w:t>
            </w:r>
            <w:r w:rsidR="00A1464E">
              <w:t xml:space="preserve">% of the value of work (including EMD) </w:t>
            </w:r>
          </w:p>
          <w:p w14:paraId="633910F7" w14:textId="77777777" w:rsidR="00724FE2" w:rsidRDefault="00724FE2" w:rsidP="00C85042">
            <w:pPr>
              <w:jc w:val="both"/>
            </w:pPr>
          </w:p>
        </w:tc>
      </w:tr>
      <w:tr w:rsidR="00724FE2" w14:paraId="20A1B907" w14:textId="77777777" w:rsidTr="00D07D77">
        <w:trPr>
          <w:jc w:val="center"/>
        </w:trPr>
        <w:tc>
          <w:tcPr>
            <w:tcW w:w="648" w:type="dxa"/>
          </w:tcPr>
          <w:p w14:paraId="605A35C8" w14:textId="1B3B9AAE" w:rsidR="00724FE2" w:rsidRDefault="00720BB3" w:rsidP="002F3940">
            <w:pPr>
              <w:pStyle w:val="ListParagraph"/>
              <w:numPr>
                <w:ilvl w:val="0"/>
                <w:numId w:val="1"/>
              </w:numPr>
              <w:ind w:left="0"/>
              <w:jc w:val="both"/>
            </w:pPr>
            <w:r>
              <w:t>8</w:t>
            </w:r>
          </w:p>
        </w:tc>
        <w:tc>
          <w:tcPr>
            <w:tcW w:w="2880" w:type="dxa"/>
          </w:tcPr>
          <w:p w14:paraId="7FCE1AE9" w14:textId="77777777" w:rsidR="00724FE2" w:rsidRDefault="00F17CB5" w:rsidP="00C85042">
            <w:pPr>
              <w:jc w:val="both"/>
            </w:pPr>
            <w:r>
              <w:t>Release of retention amount</w:t>
            </w:r>
            <w:r w:rsidR="00724FE2">
              <w:t xml:space="preserve"> after completion</w:t>
            </w:r>
          </w:p>
        </w:tc>
        <w:tc>
          <w:tcPr>
            <w:tcW w:w="5328" w:type="dxa"/>
          </w:tcPr>
          <w:p w14:paraId="20EB5402" w14:textId="6A523BD9" w:rsidR="00724FE2" w:rsidRDefault="00C46ECA" w:rsidP="00C85042">
            <w:pPr>
              <w:jc w:val="both"/>
            </w:pPr>
            <w:r>
              <w:t>R</w:t>
            </w:r>
            <w:r w:rsidR="00724FE2">
              <w:t>etention amount</w:t>
            </w:r>
            <w:r w:rsidR="00F72F85">
              <w:t xml:space="preserve"> </w:t>
            </w:r>
            <w:r w:rsidR="00015545" w:rsidRPr="00F72F85">
              <w:t>(total security deposit)</w:t>
            </w:r>
            <w:r w:rsidR="00724FE2" w:rsidRPr="00F72F85">
              <w:t xml:space="preserve"> </w:t>
            </w:r>
            <w:r>
              <w:t xml:space="preserve">shall be </w:t>
            </w:r>
            <w:r w:rsidR="00724FE2">
              <w:t>retained till</w:t>
            </w:r>
            <w:r w:rsidR="00A1464E">
              <w:t xml:space="preserve"> completion of </w:t>
            </w:r>
            <w:r w:rsidR="00724FE2">
              <w:t>defect liability period</w:t>
            </w:r>
            <w:r w:rsidR="00470C42">
              <w:t xml:space="preserve"> of one year </w:t>
            </w:r>
            <w:r>
              <w:t>and released thereafter or on submission of performance bank guarantee in lieu of that.</w:t>
            </w:r>
          </w:p>
          <w:p w14:paraId="7F0291D6" w14:textId="77777777" w:rsidR="00724FE2" w:rsidRDefault="00724FE2" w:rsidP="00C85042">
            <w:pPr>
              <w:jc w:val="both"/>
            </w:pPr>
          </w:p>
        </w:tc>
      </w:tr>
      <w:tr w:rsidR="00724FE2" w14:paraId="53D7D9DC" w14:textId="77777777" w:rsidTr="00D07D77">
        <w:trPr>
          <w:jc w:val="center"/>
        </w:trPr>
        <w:tc>
          <w:tcPr>
            <w:tcW w:w="648" w:type="dxa"/>
          </w:tcPr>
          <w:p w14:paraId="774405CD" w14:textId="58A9CC8B" w:rsidR="00724FE2" w:rsidRPr="001F67C6" w:rsidRDefault="00720BB3" w:rsidP="002F3940">
            <w:pPr>
              <w:pStyle w:val="ListParagraph"/>
              <w:numPr>
                <w:ilvl w:val="0"/>
                <w:numId w:val="1"/>
              </w:numPr>
              <w:ind w:left="0"/>
              <w:jc w:val="both"/>
            </w:pPr>
            <w:r>
              <w:t>9</w:t>
            </w:r>
          </w:p>
        </w:tc>
        <w:tc>
          <w:tcPr>
            <w:tcW w:w="2880" w:type="dxa"/>
          </w:tcPr>
          <w:p w14:paraId="079F7586" w14:textId="53F106F6" w:rsidR="00724FE2" w:rsidRPr="007D5697" w:rsidRDefault="00D705C5" w:rsidP="00C85042">
            <w:pPr>
              <w:jc w:val="both"/>
            </w:pPr>
            <w:r>
              <w:t>Terms of payment</w:t>
            </w:r>
            <w:r w:rsidR="002F1D0D">
              <w:t xml:space="preserve"> </w:t>
            </w:r>
          </w:p>
        </w:tc>
        <w:tc>
          <w:tcPr>
            <w:tcW w:w="5328" w:type="dxa"/>
          </w:tcPr>
          <w:p w14:paraId="0B6C4676" w14:textId="3A790373" w:rsidR="00A614A1" w:rsidRPr="007D5697" w:rsidRDefault="00D705C5" w:rsidP="00720BB3">
            <w:pPr>
              <w:jc w:val="both"/>
            </w:pPr>
            <w:r>
              <w:t xml:space="preserve">As mentioned </w:t>
            </w:r>
            <w:r w:rsidR="00720BB3">
              <w:t xml:space="preserve">in </w:t>
            </w:r>
            <w:r>
              <w:t xml:space="preserve"> of tender document</w:t>
            </w:r>
          </w:p>
        </w:tc>
      </w:tr>
      <w:tr w:rsidR="00192288" w14:paraId="6D3D0C17" w14:textId="77777777" w:rsidTr="00D07D77">
        <w:trPr>
          <w:jc w:val="center"/>
        </w:trPr>
        <w:tc>
          <w:tcPr>
            <w:tcW w:w="648" w:type="dxa"/>
          </w:tcPr>
          <w:p w14:paraId="57B3A797" w14:textId="0518C758" w:rsidR="00192288" w:rsidRDefault="00720BB3" w:rsidP="002F3940">
            <w:pPr>
              <w:pStyle w:val="ListParagraph"/>
              <w:numPr>
                <w:ilvl w:val="0"/>
                <w:numId w:val="1"/>
              </w:numPr>
              <w:ind w:left="0"/>
              <w:jc w:val="both"/>
            </w:pPr>
            <w:r>
              <w:t>10</w:t>
            </w:r>
          </w:p>
        </w:tc>
        <w:tc>
          <w:tcPr>
            <w:tcW w:w="2880" w:type="dxa"/>
          </w:tcPr>
          <w:p w14:paraId="22313475" w14:textId="77777777" w:rsidR="00192288" w:rsidRDefault="00192288" w:rsidP="00C85042">
            <w:pPr>
              <w:jc w:val="both"/>
            </w:pPr>
            <w:r>
              <w:t>Period of Honoring Interim Certificate</w:t>
            </w:r>
          </w:p>
        </w:tc>
        <w:tc>
          <w:tcPr>
            <w:tcW w:w="5328" w:type="dxa"/>
          </w:tcPr>
          <w:p w14:paraId="54B635DC" w14:textId="77777777" w:rsidR="00192288" w:rsidRDefault="00192288" w:rsidP="00C85042">
            <w:pPr>
              <w:jc w:val="both"/>
            </w:pPr>
            <w:r>
              <w:t>2 weeks from date of receipt of Certificate</w:t>
            </w:r>
          </w:p>
        </w:tc>
      </w:tr>
      <w:tr w:rsidR="00192288" w14:paraId="03F89EF3" w14:textId="77777777" w:rsidTr="00D07D77">
        <w:trPr>
          <w:jc w:val="center"/>
        </w:trPr>
        <w:tc>
          <w:tcPr>
            <w:tcW w:w="648" w:type="dxa"/>
          </w:tcPr>
          <w:p w14:paraId="5A05C005" w14:textId="22A41C17" w:rsidR="00192288" w:rsidRDefault="00720BB3" w:rsidP="002F3940">
            <w:pPr>
              <w:pStyle w:val="ListParagraph"/>
              <w:numPr>
                <w:ilvl w:val="0"/>
                <w:numId w:val="1"/>
              </w:numPr>
              <w:ind w:left="0"/>
              <w:jc w:val="both"/>
            </w:pPr>
            <w:r>
              <w:t>11</w:t>
            </w:r>
          </w:p>
        </w:tc>
        <w:tc>
          <w:tcPr>
            <w:tcW w:w="2880" w:type="dxa"/>
          </w:tcPr>
          <w:p w14:paraId="29A46EC9" w14:textId="77777777" w:rsidR="00192288" w:rsidRDefault="00192288" w:rsidP="00C85042">
            <w:pPr>
              <w:jc w:val="both"/>
            </w:pPr>
            <w:r>
              <w:t>Period of Honoring Final Certificate</w:t>
            </w:r>
          </w:p>
        </w:tc>
        <w:tc>
          <w:tcPr>
            <w:tcW w:w="5328" w:type="dxa"/>
          </w:tcPr>
          <w:p w14:paraId="243AEF3C" w14:textId="3DA0A835" w:rsidR="00192288" w:rsidRDefault="00707436" w:rsidP="00C85042">
            <w:pPr>
              <w:jc w:val="both"/>
            </w:pPr>
            <w:r>
              <w:t>1</w:t>
            </w:r>
            <w:r w:rsidR="00192288">
              <w:t xml:space="preserve"> Months on the receipt of bill</w:t>
            </w:r>
            <w:r w:rsidR="00192288" w:rsidRPr="00EA2A75">
              <w:t xml:space="preserve"> </w:t>
            </w:r>
            <w:r w:rsidR="00192288">
              <w:t>from the</w:t>
            </w:r>
            <w:r w:rsidR="00192288" w:rsidRPr="00A91728">
              <w:t xml:space="preserve"> </w:t>
            </w:r>
            <w:r w:rsidR="00021EFF">
              <w:t>Bidder</w:t>
            </w:r>
            <w:r w:rsidR="00192288">
              <w:t>.</w:t>
            </w:r>
          </w:p>
        </w:tc>
      </w:tr>
    </w:tbl>
    <w:p w14:paraId="73F6950F" w14:textId="77777777" w:rsidR="00724FE2" w:rsidRDefault="005B54E9" w:rsidP="00C85042">
      <w:pPr>
        <w:rPr>
          <w:u w:val="single"/>
        </w:rPr>
      </w:pPr>
      <w:r>
        <w:tab/>
      </w:r>
      <w:r>
        <w:tab/>
      </w:r>
      <w:r>
        <w:tab/>
      </w:r>
    </w:p>
    <w:p w14:paraId="55C156E9" w14:textId="77777777" w:rsidR="005B54E9" w:rsidRDefault="005B54E9" w:rsidP="00C85042">
      <w:pPr>
        <w:jc w:val="both"/>
      </w:pPr>
    </w:p>
    <w:p w14:paraId="75300939" w14:textId="77777777" w:rsidR="005B54E9" w:rsidRDefault="005B54E9" w:rsidP="00C85042">
      <w:pPr>
        <w:jc w:val="both"/>
      </w:pPr>
      <w:r>
        <w:tab/>
      </w:r>
      <w:r>
        <w:tab/>
      </w:r>
      <w:r>
        <w:tab/>
      </w:r>
      <w:r>
        <w:tab/>
      </w:r>
    </w:p>
    <w:p w14:paraId="4EDED514" w14:textId="77777777" w:rsidR="00CE3901" w:rsidRDefault="00CE3901" w:rsidP="00C85042">
      <w:pPr>
        <w:jc w:val="both"/>
      </w:pPr>
    </w:p>
    <w:p w14:paraId="55A14664" w14:textId="77777777" w:rsidR="00CE3901" w:rsidRDefault="00CE3901" w:rsidP="00C85042">
      <w:pPr>
        <w:jc w:val="both"/>
      </w:pPr>
    </w:p>
    <w:p w14:paraId="27165A46" w14:textId="77777777" w:rsidR="00996758" w:rsidRDefault="00996758" w:rsidP="00C85042">
      <w:pPr>
        <w:jc w:val="both"/>
      </w:pPr>
    </w:p>
    <w:p w14:paraId="1F91F125" w14:textId="77777777" w:rsidR="00996758" w:rsidRDefault="00996758" w:rsidP="00C85042">
      <w:pPr>
        <w:jc w:val="both"/>
      </w:pPr>
    </w:p>
    <w:p w14:paraId="2B0C386C" w14:textId="77777777" w:rsidR="00D705C5" w:rsidRDefault="00D705C5" w:rsidP="00C85042">
      <w:pPr>
        <w:jc w:val="both"/>
      </w:pPr>
    </w:p>
    <w:p w14:paraId="0EDD44D4" w14:textId="77777777" w:rsidR="00D705C5" w:rsidRDefault="00D705C5" w:rsidP="00C85042">
      <w:pPr>
        <w:jc w:val="both"/>
      </w:pPr>
    </w:p>
    <w:p w14:paraId="59A63854" w14:textId="77777777" w:rsidR="00D705C5" w:rsidRDefault="00D705C5" w:rsidP="00C85042">
      <w:pPr>
        <w:jc w:val="both"/>
      </w:pPr>
    </w:p>
    <w:p w14:paraId="58CBDB03" w14:textId="77777777" w:rsidR="00D705C5" w:rsidRDefault="00D705C5" w:rsidP="00C85042">
      <w:pPr>
        <w:jc w:val="both"/>
      </w:pPr>
    </w:p>
    <w:p w14:paraId="1F9DDC88" w14:textId="77777777" w:rsidR="00D705C5" w:rsidRDefault="00D705C5" w:rsidP="00C85042">
      <w:pPr>
        <w:jc w:val="both"/>
      </w:pPr>
    </w:p>
    <w:p w14:paraId="3CDCD762" w14:textId="77777777" w:rsidR="00996758" w:rsidRDefault="00996758" w:rsidP="00C85042">
      <w:pPr>
        <w:jc w:val="both"/>
      </w:pPr>
    </w:p>
    <w:p w14:paraId="25092C56" w14:textId="77777777" w:rsidR="00470C42" w:rsidRDefault="00470C42" w:rsidP="00C85042">
      <w:pPr>
        <w:jc w:val="both"/>
      </w:pPr>
    </w:p>
    <w:p w14:paraId="6BF6A7FF" w14:textId="77777777" w:rsidR="00470C42" w:rsidRDefault="00470C42" w:rsidP="00C85042">
      <w:pPr>
        <w:jc w:val="both"/>
      </w:pPr>
    </w:p>
    <w:p w14:paraId="7097C9C9" w14:textId="77777777" w:rsidR="00470C42" w:rsidRDefault="00470C42" w:rsidP="00C85042">
      <w:pPr>
        <w:jc w:val="both"/>
      </w:pPr>
    </w:p>
    <w:p w14:paraId="0A251072" w14:textId="77777777" w:rsidR="00470C42" w:rsidRDefault="00470C42" w:rsidP="00C85042">
      <w:pPr>
        <w:jc w:val="both"/>
      </w:pPr>
    </w:p>
    <w:p w14:paraId="7F3F9441" w14:textId="77777777" w:rsidR="00996758" w:rsidRDefault="00996758" w:rsidP="00C85042">
      <w:pPr>
        <w:jc w:val="both"/>
      </w:pPr>
    </w:p>
    <w:p w14:paraId="452770A8" w14:textId="77777777" w:rsidR="00996758" w:rsidRDefault="00996758" w:rsidP="00C85042">
      <w:pPr>
        <w:jc w:val="both"/>
      </w:pPr>
    </w:p>
    <w:p w14:paraId="41EA2208" w14:textId="77777777" w:rsidR="000D5C9A" w:rsidRPr="00A17A83" w:rsidRDefault="000D5C9A" w:rsidP="00C85042">
      <w:pPr>
        <w:jc w:val="center"/>
        <w:rPr>
          <w:b/>
          <w:bCs/>
        </w:rPr>
      </w:pPr>
      <w:r w:rsidRPr="00A17A83">
        <w:rPr>
          <w:b/>
          <w:bCs/>
        </w:rPr>
        <w:t>INTEGRITY PACT</w:t>
      </w:r>
    </w:p>
    <w:p w14:paraId="4E285A3B" w14:textId="77777777" w:rsidR="000D5C9A" w:rsidRPr="00A17A83" w:rsidRDefault="000D5C9A" w:rsidP="00C85042">
      <w:pPr>
        <w:jc w:val="center"/>
      </w:pPr>
      <w:r w:rsidRPr="00A17A83">
        <w:t>Between</w:t>
      </w:r>
    </w:p>
    <w:p w14:paraId="7D1A74A7" w14:textId="77777777" w:rsidR="000D5C9A" w:rsidRPr="00A17A83" w:rsidRDefault="000D5C9A" w:rsidP="00C85042">
      <w:pPr>
        <w:jc w:val="both"/>
      </w:pPr>
      <w:r w:rsidRPr="00A17A83">
        <w:rPr>
          <w:b/>
          <w:bCs/>
        </w:rPr>
        <w:t>Central Bank of India</w:t>
      </w:r>
      <w:r w:rsidRPr="00A17A83">
        <w:t xml:space="preserve"> hereinafter referred to as </w:t>
      </w:r>
      <w:r w:rsidRPr="00A17A83">
        <w:rPr>
          <w:b/>
          <w:bCs/>
        </w:rPr>
        <w:t>“The Principal”,</w:t>
      </w:r>
    </w:p>
    <w:p w14:paraId="7AFA2818" w14:textId="77777777" w:rsidR="000D5C9A" w:rsidRPr="00A17A83" w:rsidRDefault="000D5C9A" w:rsidP="00C85042">
      <w:pPr>
        <w:jc w:val="both"/>
      </w:pPr>
      <w:r w:rsidRPr="00A17A83">
        <w:t>And</w:t>
      </w:r>
    </w:p>
    <w:p w14:paraId="69E1239E" w14:textId="5F818AAA" w:rsidR="000D5C9A" w:rsidRPr="00A17A83" w:rsidRDefault="000D5C9A" w:rsidP="00C85042">
      <w:pPr>
        <w:jc w:val="both"/>
        <w:rPr>
          <w:b/>
          <w:bCs/>
        </w:rPr>
      </w:pPr>
      <w:r w:rsidRPr="00A17A83">
        <w:t xml:space="preserve">……………………………………………………… hereinafter referred to as </w:t>
      </w:r>
      <w:r w:rsidRPr="00A17A83">
        <w:rPr>
          <w:b/>
          <w:bCs/>
        </w:rPr>
        <w:t xml:space="preserve">“The Bidder/ </w:t>
      </w:r>
      <w:r w:rsidR="00021EFF">
        <w:rPr>
          <w:b/>
          <w:bCs/>
        </w:rPr>
        <w:t>Bidder</w:t>
      </w:r>
      <w:r w:rsidRPr="00A17A83">
        <w:rPr>
          <w:b/>
          <w:bCs/>
        </w:rPr>
        <w:t>”</w:t>
      </w:r>
    </w:p>
    <w:p w14:paraId="7D204AD2" w14:textId="77777777" w:rsidR="000D5C9A" w:rsidRPr="00A17A83" w:rsidRDefault="000D5C9A" w:rsidP="00C85042">
      <w:pPr>
        <w:jc w:val="center"/>
      </w:pPr>
      <w:r w:rsidRPr="00A17A83">
        <w:rPr>
          <w:b/>
          <w:bCs/>
          <w:u w:val="single"/>
        </w:rPr>
        <w:t>Preamble</w:t>
      </w:r>
    </w:p>
    <w:p w14:paraId="5AE3661B" w14:textId="4049659D" w:rsidR="000D5C9A" w:rsidRPr="00A17A83" w:rsidRDefault="000D5C9A" w:rsidP="00C85042">
      <w:pPr>
        <w:jc w:val="both"/>
      </w:pPr>
      <w:r w:rsidRPr="00A17A83">
        <w:t xml:space="preserve">The Principal intends to award, under laid down organizational procedures, contract/s for………………………………………The Principal values full compliance with all relevant laws of the land, rules, regulations, economic use of resources and of fairness / transparency in its relations with its Bidder(s) and / or </w:t>
      </w:r>
      <w:r w:rsidR="00021EFF">
        <w:t>Bidder</w:t>
      </w:r>
      <w:r w:rsidRPr="00A17A83">
        <w:t>(s).</w:t>
      </w:r>
    </w:p>
    <w:p w14:paraId="60D0F18C" w14:textId="77777777" w:rsidR="000D5C9A" w:rsidRPr="00A17A83" w:rsidRDefault="000D5C9A" w:rsidP="00C85042">
      <w:pPr>
        <w:jc w:val="both"/>
      </w:pPr>
      <w:r w:rsidRPr="00A17A83">
        <w:t>In order to achieve these goals, the Principal will appoint an Independent External Monitor (IEM), who will monitor the tender process and the execution of the contract for compliance with the principles mentioned above.</w:t>
      </w:r>
    </w:p>
    <w:p w14:paraId="4ACF7C99" w14:textId="77777777" w:rsidR="00666093" w:rsidRDefault="00666093" w:rsidP="00C85042">
      <w:pPr>
        <w:jc w:val="both"/>
        <w:rPr>
          <w:b/>
          <w:bCs/>
        </w:rPr>
      </w:pPr>
    </w:p>
    <w:p w14:paraId="14EBD346" w14:textId="77777777" w:rsidR="000D5C9A" w:rsidRPr="00A17A83" w:rsidRDefault="000D5C9A" w:rsidP="00C85042">
      <w:pPr>
        <w:jc w:val="both"/>
        <w:rPr>
          <w:b/>
          <w:bCs/>
        </w:rPr>
      </w:pPr>
      <w:r w:rsidRPr="00A17A83">
        <w:rPr>
          <w:b/>
          <w:bCs/>
        </w:rPr>
        <w:t>Section 1 – Commitments of the Principal</w:t>
      </w:r>
    </w:p>
    <w:p w14:paraId="3614E82A" w14:textId="77777777" w:rsidR="000D5C9A" w:rsidRPr="00A17A83" w:rsidRDefault="000D5C9A" w:rsidP="00C85042">
      <w:pPr>
        <w:jc w:val="both"/>
      </w:pPr>
      <w:r w:rsidRPr="00A17A83">
        <w:t xml:space="preserve">(1.) </w:t>
      </w:r>
      <w:r>
        <w:tab/>
      </w:r>
      <w:r w:rsidRPr="00A17A83">
        <w:t>The Principal commits itself to take all measures necessa</w:t>
      </w:r>
      <w:r>
        <w:t xml:space="preserve">ry to prevent corruption and to </w:t>
      </w:r>
      <w:r w:rsidRPr="00A17A83">
        <w:t>observe the following principles:-</w:t>
      </w:r>
    </w:p>
    <w:p w14:paraId="5B1B74E3" w14:textId="77777777" w:rsidR="000D5C9A" w:rsidRPr="00A17A83" w:rsidRDefault="000D5C9A" w:rsidP="00C85042">
      <w:pPr>
        <w:ind w:hanging="360"/>
        <w:jc w:val="both"/>
      </w:pPr>
      <w:r w:rsidRPr="00A17A83">
        <w:t xml:space="preserve">a. </w:t>
      </w:r>
      <w:r>
        <w:tab/>
      </w:r>
      <w:r w:rsidRPr="00A17A83">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47601C4E" w14:textId="77777777" w:rsidR="000D5C9A" w:rsidRPr="00A17A83" w:rsidRDefault="000D5C9A" w:rsidP="00C85042">
      <w:pPr>
        <w:ind w:hanging="360"/>
        <w:jc w:val="both"/>
      </w:pPr>
      <w:r w:rsidRPr="00A17A83">
        <w:t xml:space="preserve">b. </w:t>
      </w:r>
      <w:r>
        <w:tab/>
      </w:r>
      <w:r w:rsidRPr="00A17A83">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4D2AAF22" w14:textId="77777777" w:rsidR="000D5C9A" w:rsidRPr="00A17A83" w:rsidRDefault="000D5C9A" w:rsidP="00C85042">
      <w:pPr>
        <w:ind w:hanging="360"/>
        <w:jc w:val="both"/>
      </w:pPr>
      <w:r w:rsidRPr="00A17A83">
        <w:t xml:space="preserve">c. </w:t>
      </w:r>
      <w:r>
        <w:tab/>
      </w:r>
      <w:r w:rsidRPr="00A17A83">
        <w:t>The Principal will exclude from the process all known prejudiced persons.</w:t>
      </w:r>
    </w:p>
    <w:p w14:paraId="798D7A2C" w14:textId="77777777" w:rsidR="000D5C9A" w:rsidRPr="00A17A83" w:rsidRDefault="000D5C9A" w:rsidP="00C85042">
      <w:pPr>
        <w:jc w:val="both"/>
      </w:pPr>
      <w:r w:rsidRPr="00A17A83">
        <w:t xml:space="preserve">(2) </w:t>
      </w:r>
      <w:r>
        <w:tab/>
      </w:r>
      <w:r w:rsidRPr="00A17A83">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4394ED7C" w14:textId="77777777" w:rsidR="00666093" w:rsidRDefault="00666093" w:rsidP="00C85042">
      <w:pPr>
        <w:jc w:val="both"/>
        <w:rPr>
          <w:b/>
          <w:bCs/>
        </w:rPr>
      </w:pPr>
    </w:p>
    <w:p w14:paraId="43677F7E" w14:textId="6107995B" w:rsidR="000D5C9A" w:rsidRPr="00A17A83" w:rsidRDefault="000D5C9A" w:rsidP="00C85042">
      <w:pPr>
        <w:jc w:val="both"/>
        <w:rPr>
          <w:b/>
          <w:bCs/>
        </w:rPr>
      </w:pPr>
      <w:r w:rsidRPr="00A17A83">
        <w:rPr>
          <w:b/>
          <w:bCs/>
        </w:rPr>
        <w:t xml:space="preserve">Section 2 – Commitments of the Bidder(s)/ </w:t>
      </w:r>
      <w:r w:rsidR="00021EFF">
        <w:rPr>
          <w:b/>
          <w:bCs/>
        </w:rPr>
        <w:t>bidder</w:t>
      </w:r>
      <w:r w:rsidRPr="00A17A83">
        <w:rPr>
          <w:b/>
          <w:bCs/>
        </w:rPr>
        <w:t>(s)</w:t>
      </w:r>
    </w:p>
    <w:p w14:paraId="7492EF9E" w14:textId="584A0660" w:rsidR="000D5C9A" w:rsidRPr="00A17A83" w:rsidRDefault="000D5C9A" w:rsidP="00C85042">
      <w:pPr>
        <w:jc w:val="both"/>
      </w:pPr>
      <w:r w:rsidRPr="00A17A83">
        <w:t xml:space="preserve">(1) </w:t>
      </w:r>
      <w:r>
        <w:tab/>
      </w:r>
      <w:r w:rsidRPr="00A17A83">
        <w:t xml:space="preserve">The Bidder(s)/ </w:t>
      </w:r>
      <w:r w:rsidR="00021EFF">
        <w:t>Bidder</w:t>
      </w:r>
      <w:r w:rsidRPr="00A17A83">
        <w:t>(s) commit themselves to take all measures necessary to prevent corruption. He commits himself to observe the following principles during his participation in the tender process and during the contract execution.</w:t>
      </w:r>
    </w:p>
    <w:p w14:paraId="43FF815A" w14:textId="72E6301D" w:rsidR="000D5C9A" w:rsidRPr="00A17A83" w:rsidRDefault="000D5C9A" w:rsidP="00C85042">
      <w:pPr>
        <w:ind w:hanging="360"/>
        <w:jc w:val="both"/>
      </w:pPr>
      <w:r w:rsidRPr="00A17A83">
        <w:t xml:space="preserve">a. The Bidder(s)/ </w:t>
      </w:r>
      <w:r w:rsidR="00021EFF">
        <w:t>Bidder</w:t>
      </w:r>
      <w:r w:rsidRPr="00A17A83">
        <w:t>(s)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3C122466" w14:textId="79C92264" w:rsidR="000D5C9A" w:rsidRPr="00A17A83" w:rsidRDefault="000D5C9A" w:rsidP="00C85042">
      <w:pPr>
        <w:ind w:hanging="450"/>
        <w:jc w:val="both"/>
      </w:pPr>
      <w:r w:rsidRPr="00A17A83">
        <w:lastRenderedPageBreak/>
        <w:t xml:space="preserve">b. The Bidder(s)/ </w:t>
      </w:r>
      <w:r w:rsidR="00021EFF">
        <w:t>Bidder</w:t>
      </w:r>
      <w:r w:rsidRPr="00A17A83">
        <w:t>(s)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1F0B3A91" w14:textId="193F0141" w:rsidR="000D5C9A" w:rsidRPr="00A17A83" w:rsidRDefault="000D5C9A" w:rsidP="00C85042">
      <w:pPr>
        <w:ind w:hanging="450"/>
        <w:jc w:val="both"/>
      </w:pPr>
      <w:r w:rsidRPr="00A17A83">
        <w:t xml:space="preserve">c. The Bidder(s)/ </w:t>
      </w:r>
      <w:r w:rsidR="00021EFF">
        <w:t>Bidder</w:t>
      </w:r>
      <w:r w:rsidRPr="00A17A83">
        <w:t xml:space="preserve">(s) will not commit any offence under the relevant IPC/PC Act; further the Bidder(s)/ </w:t>
      </w:r>
      <w:r w:rsidR="00021EFF">
        <w:t>Bidder</w:t>
      </w:r>
      <w:r w:rsidRPr="00A17A83">
        <w:t>(s)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0CD29A88" w14:textId="5E2EE323" w:rsidR="000D5C9A" w:rsidRPr="00A17A83" w:rsidRDefault="000D5C9A" w:rsidP="00C85042">
      <w:pPr>
        <w:ind w:hanging="450"/>
        <w:jc w:val="both"/>
      </w:pPr>
      <w:r w:rsidRPr="00A17A83">
        <w:t>d. The Bidder(s)/</w:t>
      </w:r>
      <w:r w:rsidR="003A4533">
        <w:t>OEM/authorised representatives</w:t>
      </w:r>
      <w:r w:rsidRPr="00A17A83">
        <w:t>(s) of foreign origin shall disclose the name and address of the Agents/representatives in India, if any. Similarly the Bidder(s)/</w:t>
      </w:r>
      <w:r w:rsidR="003A4533">
        <w:t>OEM/authorised representatives</w:t>
      </w:r>
      <w:r w:rsidRPr="00A17A83">
        <w:t>(s) of Indian Nationality shall furnish the name and address of the foreign principals, if any. Further details as mentioned in the</w:t>
      </w:r>
      <w:r>
        <w:t xml:space="preserve"> </w:t>
      </w:r>
      <w:r w:rsidRPr="00A17A83">
        <w:t>“Guidelines on Indian Agents of Foreign Suppliers” shall be disclosed by the</w:t>
      </w:r>
      <w:r>
        <w:t xml:space="preserve"> </w:t>
      </w:r>
      <w:r w:rsidRPr="00A17A83">
        <w:t>Bidder(s)/</w:t>
      </w:r>
      <w:r w:rsidR="00021EFF">
        <w:t>Bidder</w:t>
      </w:r>
      <w:r w:rsidRPr="00A17A83">
        <w:t>(s).Further, as mentioned in the Guidelines all the</w:t>
      </w:r>
      <w:r>
        <w:t xml:space="preserve"> </w:t>
      </w:r>
      <w:r w:rsidRPr="00A17A83">
        <w:t>payments made to the Indian agent/representative have to be in Indian</w:t>
      </w:r>
      <w:r>
        <w:t xml:space="preserve"> </w:t>
      </w:r>
      <w:r w:rsidRPr="00A17A83">
        <w:t>Rupees only. Copy of the “Guidelines on Indian Agents of Foreign Suppliers” is placed at (page nos. 6-7)</w:t>
      </w:r>
    </w:p>
    <w:p w14:paraId="067EFC52" w14:textId="0D86ADF1" w:rsidR="000D5C9A" w:rsidRPr="00A17A83" w:rsidRDefault="000D5C9A" w:rsidP="00C85042">
      <w:pPr>
        <w:ind w:hanging="360"/>
        <w:jc w:val="both"/>
      </w:pPr>
      <w:r w:rsidRPr="00A17A83">
        <w:t xml:space="preserve">e. The Bidder(s)/ </w:t>
      </w:r>
      <w:r w:rsidR="00021EFF">
        <w:t>Bidder</w:t>
      </w:r>
      <w:r w:rsidRPr="00A17A83">
        <w:t>(s) will, when presenting his bid, disclose any and all payments he has made, is committed to or intends to make to agents, brokers or any other intermediaries in connection with the award of the contract.</w:t>
      </w:r>
    </w:p>
    <w:p w14:paraId="50A29002" w14:textId="5C7CE6BC" w:rsidR="000D5C9A" w:rsidRPr="00A17A83" w:rsidRDefault="000D5C9A" w:rsidP="00C85042">
      <w:pPr>
        <w:jc w:val="both"/>
      </w:pPr>
      <w:r w:rsidRPr="00A17A83">
        <w:t xml:space="preserve">(2) </w:t>
      </w:r>
      <w:r>
        <w:tab/>
      </w:r>
      <w:r w:rsidRPr="00A17A83">
        <w:t xml:space="preserve">The Bidder(s)/ </w:t>
      </w:r>
      <w:r w:rsidR="00021EFF">
        <w:t>Bidder</w:t>
      </w:r>
      <w:r w:rsidRPr="00A17A83">
        <w:t>(s) will not instigate third persons to commit offences outlined above or be an accessory to such offences.</w:t>
      </w:r>
    </w:p>
    <w:p w14:paraId="077B7BBD" w14:textId="77777777" w:rsidR="00666093" w:rsidRDefault="00666093" w:rsidP="00C85042">
      <w:pPr>
        <w:jc w:val="both"/>
        <w:rPr>
          <w:b/>
          <w:bCs/>
        </w:rPr>
      </w:pPr>
    </w:p>
    <w:p w14:paraId="2746C16D" w14:textId="77777777" w:rsidR="000D5C9A" w:rsidRPr="001B5673" w:rsidRDefault="000D5C9A" w:rsidP="00C85042">
      <w:pPr>
        <w:jc w:val="both"/>
        <w:rPr>
          <w:b/>
          <w:bCs/>
        </w:rPr>
      </w:pPr>
      <w:r w:rsidRPr="001B5673">
        <w:rPr>
          <w:b/>
          <w:bCs/>
        </w:rPr>
        <w:t>Section 3- Disqualification from tender process and exclusion from future contracts</w:t>
      </w:r>
    </w:p>
    <w:p w14:paraId="60773C2D" w14:textId="51A9FA7D" w:rsidR="000D5C9A" w:rsidRPr="00A17A83" w:rsidRDefault="000D5C9A" w:rsidP="00C85042">
      <w:pPr>
        <w:jc w:val="both"/>
      </w:pPr>
      <w:r w:rsidRPr="00A17A83">
        <w:t>If the Bidder(s)/</w:t>
      </w:r>
      <w:r w:rsidR="00021EFF">
        <w:t>Bidder</w:t>
      </w:r>
      <w:r w:rsidRPr="00A17A83">
        <w:t>(s), before award or during execution has committed a transgression through a violation of Section 2, above or in any other form such as to put his reliability or credibility in question, the Principal is entitled to disqualify the Bidder(s)/</w:t>
      </w:r>
      <w:r w:rsidR="00021EFF">
        <w:t>Bidder</w:t>
      </w:r>
      <w:r w:rsidRPr="00A17A83">
        <w:t>(s) from the tender process or take action as per the procedure mentioned in the “Guidelines on Banning of business dealings”. Copy of the “Guidelines on Banning of business dealings” is placed at</w:t>
      </w:r>
      <w:r>
        <w:t xml:space="preserve"> </w:t>
      </w:r>
      <w:r w:rsidRPr="00A17A83">
        <w:t>(page nos. 8-17).</w:t>
      </w:r>
    </w:p>
    <w:p w14:paraId="594C726C" w14:textId="77777777" w:rsidR="00666093" w:rsidRDefault="00666093" w:rsidP="00C85042">
      <w:pPr>
        <w:jc w:val="both"/>
        <w:rPr>
          <w:b/>
          <w:bCs/>
        </w:rPr>
      </w:pPr>
    </w:p>
    <w:p w14:paraId="64CE7E89" w14:textId="77777777" w:rsidR="000D5C9A" w:rsidRPr="001B5673" w:rsidRDefault="000D5C9A" w:rsidP="00C85042">
      <w:pPr>
        <w:jc w:val="both"/>
        <w:rPr>
          <w:b/>
          <w:bCs/>
        </w:rPr>
      </w:pPr>
      <w:r w:rsidRPr="001B5673">
        <w:rPr>
          <w:b/>
          <w:bCs/>
        </w:rPr>
        <w:t>Section 4 – Compensation for Damages</w:t>
      </w:r>
    </w:p>
    <w:p w14:paraId="60D93DC9" w14:textId="77777777" w:rsidR="000D5C9A" w:rsidRPr="00A17A83" w:rsidRDefault="000D5C9A" w:rsidP="00C85042">
      <w:pPr>
        <w:ind w:hanging="720"/>
        <w:jc w:val="both"/>
      </w:pPr>
      <w:r w:rsidRPr="00A17A83">
        <w:t xml:space="preserve">(1) </w:t>
      </w:r>
      <w:r>
        <w:tab/>
      </w:r>
      <w:r w:rsidRPr="00A17A83">
        <w:t>If the Principal has disqualified the Bidder(s) from the tender process prior to the award according to Section 3, the Principal is entitled to demand and recover the damages equivalent to Earnest Money Deposit/ Bid Security.</w:t>
      </w:r>
    </w:p>
    <w:p w14:paraId="09243711" w14:textId="4A021969" w:rsidR="000D5C9A" w:rsidRPr="00A17A83" w:rsidRDefault="000D5C9A" w:rsidP="00C85042">
      <w:pPr>
        <w:ind w:hanging="720"/>
        <w:jc w:val="both"/>
      </w:pPr>
      <w:r w:rsidRPr="00A17A83">
        <w:t xml:space="preserve">(2) </w:t>
      </w:r>
      <w:r>
        <w:tab/>
      </w:r>
      <w:r w:rsidRPr="00A17A83">
        <w:t>If the Principal has terminated the contract according to Section 3, or if the Principal is entitled to terminate the contract according to Section 3, the Principal shall be entitled to demand and recover from the</w:t>
      </w:r>
      <w:r>
        <w:t xml:space="preserve"> </w:t>
      </w:r>
      <w:r w:rsidR="00021EFF">
        <w:t>Bidder</w:t>
      </w:r>
      <w:r w:rsidRPr="00A17A83">
        <w:t xml:space="preserve"> liquidated damages of the Contract value or the amount equivalent to Performance Bank Guarantee.</w:t>
      </w:r>
    </w:p>
    <w:p w14:paraId="4D6141FE" w14:textId="77777777" w:rsidR="00666093" w:rsidRDefault="00666093" w:rsidP="00C85042">
      <w:pPr>
        <w:jc w:val="both"/>
        <w:rPr>
          <w:b/>
          <w:bCs/>
        </w:rPr>
      </w:pPr>
    </w:p>
    <w:p w14:paraId="272D9DAB" w14:textId="77777777" w:rsidR="000D5C9A" w:rsidRPr="001B5673" w:rsidRDefault="000D5C9A" w:rsidP="00C85042">
      <w:pPr>
        <w:jc w:val="both"/>
        <w:rPr>
          <w:b/>
          <w:bCs/>
        </w:rPr>
      </w:pPr>
      <w:r w:rsidRPr="001B5673">
        <w:rPr>
          <w:b/>
          <w:bCs/>
        </w:rPr>
        <w:t>Section 5 – Previous transgression</w:t>
      </w:r>
    </w:p>
    <w:p w14:paraId="1C066E48" w14:textId="77777777" w:rsidR="000D5C9A" w:rsidRPr="00A17A83" w:rsidRDefault="000D5C9A" w:rsidP="00C85042">
      <w:pPr>
        <w:ind w:hanging="720"/>
        <w:jc w:val="both"/>
      </w:pPr>
      <w:r w:rsidRPr="00A17A83">
        <w:t xml:space="preserve">(1) </w:t>
      </w:r>
      <w:r>
        <w:tab/>
      </w:r>
      <w:r w:rsidRPr="00A17A83">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3DC18CBC" w14:textId="77777777" w:rsidR="000D5C9A" w:rsidRPr="00A17A83" w:rsidRDefault="000D5C9A" w:rsidP="00C85042">
      <w:pPr>
        <w:ind w:hanging="720"/>
        <w:jc w:val="both"/>
      </w:pPr>
      <w:r w:rsidRPr="00A17A83">
        <w:t xml:space="preserve">(2) </w:t>
      </w:r>
      <w:r>
        <w:tab/>
      </w:r>
      <w:r w:rsidRPr="00A17A83">
        <w:t>If the Bidder makes incorrect statement on this subject, he can be disqualified from the tender process or action can be taken as per the procedure mentioned in “Guidelines on Banning of business dealings”.</w:t>
      </w:r>
    </w:p>
    <w:p w14:paraId="4540D433" w14:textId="77777777" w:rsidR="00666093" w:rsidRDefault="00666093" w:rsidP="00C85042">
      <w:pPr>
        <w:jc w:val="both"/>
        <w:rPr>
          <w:b/>
          <w:bCs/>
        </w:rPr>
      </w:pPr>
    </w:p>
    <w:p w14:paraId="63198271" w14:textId="02500723" w:rsidR="000D5C9A" w:rsidRPr="001B5673" w:rsidRDefault="000D5C9A" w:rsidP="00C85042">
      <w:pPr>
        <w:jc w:val="both"/>
        <w:rPr>
          <w:b/>
          <w:bCs/>
        </w:rPr>
      </w:pPr>
      <w:r w:rsidRPr="001B5673">
        <w:rPr>
          <w:b/>
          <w:bCs/>
        </w:rPr>
        <w:t xml:space="preserve">Section 6 – Equal treatment of all Bidders / </w:t>
      </w:r>
      <w:r w:rsidR="003A4533">
        <w:rPr>
          <w:b/>
          <w:bCs/>
        </w:rPr>
        <w:t>OEM/authorised representatives</w:t>
      </w:r>
      <w:r w:rsidRPr="001B5673">
        <w:rPr>
          <w:b/>
          <w:bCs/>
        </w:rPr>
        <w:t xml:space="preserve"> / Sub</w:t>
      </w:r>
      <w:r w:rsidR="003A4533">
        <w:rPr>
          <w:b/>
          <w:bCs/>
        </w:rPr>
        <w:t>OEM/authorised representatives</w:t>
      </w:r>
    </w:p>
    <w:p w14:paraId="64AE01B0" w14:textId="019C84E3" w:rsidR="000D5C9A" w:rsidRPr="00A17A83" w:rsidRDefault="000D5C9A" w:rsidP="00C85042">
      <w:pPr>
        <w:ind w:hanging="720"/>
        <w:jc w:val="both"/>
      </w:pPr>
      <w:r w:rsidRPr="00A17A83">
        <w:lastRenderedPageBreak/>
        <w:t xml:space="preserve">(1) </w:t>
      </w:r>
      <w:r>
        <w:tab/>
      </w:r>
      <w:r w:rsidRPr="00A17A83">
        <w:t xml:space="preserve">The Bidder(s)/ </w:t>
      </w:r>
      <w:r w:rsidR="00021EFF">
        <w:t>Bidder</w:t>
      </w:r>
      <w:r w:rsidRPr="00A17A83">
        <w:t>(s) undertake(s) to demand from his sub</w:t>
      </w:r>
      <w:r w:rsidR="003A4533">
        <w:t>OEM/authorised representatives</w:t>
      </w:r>
      <w:r w:rsidRPr="00A17A83">
        <w:t xml:space="preserve"> a commitment in conformity with this Integrity Pact.</w:t>
      </w:r>
    </w:p>
    <w:p w14:paraId="0283B893" w14:textId="53BF7600" w:rsidR="000D5C9A" w:rsidRPr="00A17A83" w:rsidRDefault="000D5C9A" w:rsidP="00C85042">
      <w:pPr>
        <w:ind w:hanging="720"/>
        <w:jc w:val="both"/>
      </w:pPr>
      <w:r w:rsidRPr="00A17A83">
        <w:t xml:space="preserve">(2) </w:t>
      </w:r>
      <w:r>
        <w:tab/>
      </w:r>
      <w:r w:rsidRPr="00A17A83">
        <w:t xml:space="preserve">The Principal will enter into agreements with identical conditions as this one with all Bidders and </w:t>
      </w:r>
      <w:r w:rsidR="003A4533">
        <w:t>OEM/authorised representatives</w:t>
      </w:r>
      <w:r w:rsidRPr="00A17A83">
        <w:t>.</w:t>
      </w:r>
    </w:p>
    <w:p w14:paraId="124C87A4" w14:textId="77777777" w:rsidR="000D5C9A" w:rsidRPr="00A17A83" w:rsidRDefault="000D5C9A" w:rsidP="00C85042">
      <w:pPr>
        <w:ind w:hanging="720"/>
        <w:jc w:val="both"/>
      </w:pPr>
      <w:r w:rsidRPr="00A17A83">
        <w:t xml:space="preserve">(3) </w:t>
      </w:r>
      <w:r>
        <w:tab/>
      </w:r>
      <w:r w:rsidRPr="00A17A83">
        <w:t>The Principal will disqualify from the tender process all bidders who do not sign this Pact or violate its provisions.</w:t>
      </w:r>
    </w:p>
    <w:p w14:paraId="1CFC66D0" w14:textId="76D5426E" w:rsidR="000D5C9A" w:rsidRPr="001B5673" w:rsidRDefault="000D5C9A" w:rsidP="00C85042">
      <w:pPr>
        <w:jc w:val="both"/>
        <w:rPr>
          <w:b/>
          <w:bCs/>
        </w:rPr>
      </w:pPr>
      <w:r w:rsidRPr="001B5673">
        <w:rPr>
          <w:b/>
          <w:bCs/>
        </w:rPr>
        <w:t xml:space="preserve">Section 7 – Criminal charges against violating Bidder(s) / </w:t>
      </w:r>
      <w:r w:rsidR="00021EFF">
        <w:rPr>
          <w:b/>
          <w:bCs/>
        </w:rPr>
        <w:t>Bidder</w:t>
      </w:r>
      <w:r w:rsidRPr="001B5673">
        <w:rPr>
          <w:b/>
          <w:bCs/>
        </w:rPr>
        <w:t>(s) / Sub</w:t>
      </w:r>
      <w:r w:rsidR="00021EFF">
        <w:rPr>
          <w:b/>
          <w:bCs/>
        </w:rPr>
        <w:t>bidder</w:t>
      </w:r>
      <w:r w:rsidRPr="001B5673">
        <w:rPr>
          <w:b/>
          <w:bCs/>
        </w:rPr>
        <w:t>(s)</w:t>
      </w:r>
    </w:p>
    <w:p w14:paraId="1A0107F1" w14:textId="3D72DA5E" w:rsidR="000D5C9A" w:rsidRPr="00A17A83" w:rsidRDefault="000D5C9A" w:rsidP="00C85042">
      <w:pPr>
        <w:jc w:val="both"/>
      </w:pPr>
      <w:r w:rsidRPr="00A17A83">
        <w:t xml:space="preserve">If the Principal obtains knowledge of conduct of a Bidder, </w:t>
      </w:r>
      <w:r w:rsidR="00021EFF">
        <w:t>Bidder</w:t>
      </w:r>
      <w:r w:rsidRPr="00A17A83">
        <w:t xml:space="preserve"> or Sub</w:t>
      </w:r>
      <w:r w:rsidR="00021EFF">
        <w:t>bidder</w:t>
      </w:r>
      <w:r w:rsidRPr="00A17A83">
        <w:t xml:space="preserve">, or of an employee or a representative or an associate of a Bidder, </w:t>
      </w:r>
      <w:r w:rsidR="00021EFF">
        <w:t>Bidder</w:t>
      </w:r>
      <w:r w:rsidRPr="00A17A83">
        <w:t xml:space="preserve"> or Sub</w:t>
      </w:r>
      <w:r w:rsidR="00021EFF">
        <w:t>bidder</w:t>
      </w:r>
      <w:r w:rsidRPr="00A17A83">
        <w:t xml:space="preserve"> which constitutes corruption, or if the Principal has substantive suspicion in this regard, the Principal will inform the same to the Chief Vigilance Officer.</w:t>
      </w:r>
    </w:p>
    <w:p w14:paraId="349A5BE1" w14:textId="77777777" w:rsidR="00666093" w:rsidRDefault="00666093" w:rsidP="00C85042">
      <w:pPr>
        <w:jc w:val="both"/>
        <w:rPr>
          <w:b/>
          <w:bCs/>
        </w:rPr>
      </w:pPr>
    </w:p>
    <w:p w14:paraId="20C38A7A" w14:textId="77777777" w:rsidR="000D5C9A" w:rsidRPr="001B5673" w:rsidRDefault="000D5C9A" w:rsidP="00C85042">
      <w:pPr>
        <w:jc w:val="both"/>
        <w:rPr>
          <w:b/>
          <w:bCs/>
        </w:rPr>
      </w:pPr>
      <w:r w:rsidRPr="001B5673">
        <w:rPr>
          <w:b/>
          <w:bCs/>
        </w:rPr>
        <w:t>Section 8 – Independent External Monitor / Monitors</w:t>
      </w:r>
    </w:p>
    <w:p w14:paraId="08A42598" w14:textId="77777777" w:rsidR="000D5C9A" w:rsidRPr="00A17A83" w:rsidRDefault="000D5C9A" w:rsidP="00C85042">
      <w:pPr>
        <w:ind w:hanging="720"/>
        <w:jc w:val="both"/>
      </w:pPr>
      <w:r w:rsidRPr="00A17A83">
        <w:t xml:space="preserve">(1) </w:t>
      </w:r>
      <w:r>
        <w:tab/>
      </w:r>
      <w:r w:rsidRPr="00A17A83">
        <w:t>The Principal appoints competent and credible Independent External Monitor for this Pact. The task of the Monitor is to review independently and objectively, whether and to what extent the parties comply with the obligations under this agreement.</w:t>
      </w:r>
    </w:p>
    <w:p w14:paraId="1C42DF55" w14:textId="7F3FC517" w:rsidR="000D5C9A" w:rsidRPr="00A17A83" w:rsidRDefault="000D5C9A" w:rsidP="00C85042">
      <w:pPr>
        <w:ind w:hanging="720"/>
        <w:jc w:val="both"/>
      </w:pPr>
      <w:r w:rsidRPr="00A17A83">
        <w:t xml:space="preserve">(2) </w:t>
      </w:r>
      <w:r>
        <w:tab/>
      </w:r>
      <w:r w:rsidRPr="00A17A83">
        <w:t>The Monitor is not subject to instructions by the representatives of the parties and performs his functions neutrally and independently. It will be obligatory for him to treat the information and documents of the Bidders/</w:t>
      </w:r>
      <w:r w:rsidR="003A4533">
        <w:t>OEM/authorised representatives</w:t>
      </w:r>
      <w:r w:rsidRPr="00A17A83">
        <w:t xml:space="preserve"> as confidential. He reports to the Chairman &amp; Managing Director, CENTRAL BANK OF INDIA.</w:t>
      </w:r>
    </w:p>
    <w:p w14:paraId="4C7E92AD" w14:textId="421EB5A3" w:rsidR="000D5C9A" w:rsidRPr="00A17A83" w:rsidRDefault="000D5C9A" w:rsidP="00C85042">
      <w:pPr>
        <w:ind w:hanging="720"/>
        <w:jc w:val="both"/>
      </w:pPr>
      <w:r w:rsidRPr="00A17A83">
        <w:t xml:space="preserve">(3) </w:t>
      </w:r>
      <w:r>
        <w:tab/>
      </w:r>
      <w:r w:rsidRPr="00A17A83">
        <w:t>The Bidder(s)/</w:t>
      </w:r>
      <w:r w:rsidR="00021EFF">
        <w:t>Bidder</w:t>
      </w:r>
      <w:r w:rsidRPr="00A17A83">
        <w:t xml:space="preserve">(s) accepts that the Monitor has the right to access without restriction to all Project documentation of the Principal including that provided by the </w:t>
      </w:r>
      <w:r w:rsidR="00021EFF">
        <w:t>Bidder</w:t>
      </w:r>
      <w:r w:rsidRPr="00A17A83">
        <w:t xml:space="preserve">. The </w:t>
      </w:r>
      <w:r w:rsidR="00021EFF">
        <w:t>Bidder</w:t>
      </w:r>
      <w:r w:rsidRPr="00A17A83">
        <w:t xml:space="preserve"> will also grant the Monitor, upon his request and demonstration of a valid interest, unrestricted and unconditional access to his project documentation. The same is applicable to Sub</w:t>
      </w:r>
      <w:r w:rsidR="003A4533">
        <w:t>OEM/authorised representatives</w:t>
      </w:r>
      <w:r w:rsidRPr="00A17A83">
        <w:t>. The Monitor is under contractual</w:t>
      </w:r>
      <w:r>
        <w:t xml:space="preserve"> </w:t>
      </w:r>
      <w:r w:rsidRPr="00A17A83">
        <w:t xml:space="preserve">obligation to treat the information and documents of the Bidder(s)/ </w:t>
      </w:r>
      <w:r w:rsidR="00021EFF">
        <w:t>Bidder</w:t>
      </w:r>
      <w:r w:rsidRPr="00A17A83">
        <w:t>(s)/ Sub</w:t>
      </w:r>
      <w:r w:rsidR="00021EFF">
        <w:t>bidder</w:t>
      </w:r>
      <w:r w:rsidRPr="00A17A83">
        <w:t>(s) with confidentiality.</w:t>
      </w:r>
    </w:p>
    <w:p w14:paraId="2ECDC5AC" w14:textId="21BB48EE" w:rsidR="000D5C9A" w:rsidRPr="00A17A83" w:rsidRDefault="000D5C9A" w:rsidP="00C85042">
      <w:pPr>
        <w:ind w:hanging="720"/>
        <w:jc w:val="both"/>
      </w:pPr>
      <w:r w:rsidRPr="00A17A83">
        <w:t xml:space="preserve">(4) </w:t>
      </w:r>
      <w:r>
        <w:tab/>
      </w:r>
      <w:r w:rsidRPr="00A17A83">
        <w:t xml:space="preserve">The Principal will provide to the Monitor sufficient information about all meetings among the parties related to the Project provided such meetings could have an impact on the contractual relations between the Principal and the </w:t>
      </w:r>
      <w:r w:rsidR="00021EFF">
        <w:t>Bidder</w:t>
      </w:r>
      <w:r w:rsidRPr="00A17A83">
        <w:t>. The parties offer to the Monitor the option to participate in such meetings.</w:t>
      </w:r>
    </w:p>
    <w:p w14:paraId="2725349F" w14:textId="77777777" w:rsidR="000D5C9A" w:rsidRPr="00A17A83" w:rsidRDefault="000D5C9A" w:rsidP="00C85042">
      <w:pPr>
        <w:ind w:hanging="720"/>
        <w:jc w:val="both"/>
      </w:pPr>
      <w:r w:rsidRPr="00A17A83">
        <w:t xml:space="preserve">(5) </w:t>
      </w:r>
      <w:r>
        <w:tab/>
      </w:r>
      <w:r w:rsidRPr="00A17A83">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59608922" w14:textId="77777777" w:rsidR="000D5C9A" w:rsidRPr="00A17A83" w:rsidRDefault="000D5C9A" w:rsidP="00C85042">
      <w:pPr>
        <w:ind w:hanging="720"/>
        <w:jc w:val="both"/>
      </w:pPr>
      <w:r w:rsidRPr="00A17A83">
        <w:t xml:space="preserve">(6) </w:t>
      </w:r>
      <w:r>
        <w:tab/>
      </w:r>
      <w:r w:rsidRPr="00A17A83">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779C13B" w14:textId="77777777" w:rsidR="000D5C9A" w:rsidRPr="00A17A83" w:rsidRDefault="000D5C9A" w:rsidP="00C85042">
      <w:pPr>
        <w:ind w:hanging="720"/>
        <w:jc w:val="both"/>
      </w:pPr>
      <w:r w:rsidRPr="00A17A83">
        <w:t xml:space="preserve">(7) </w:t>
      </w:r>
      <w:r>
        <w:tab/>
      </w:r>
      <w:r w:rsidRPr="00A17A83">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44F6D325" w14:textId="70DD81B5" w:rsidR="000D5C9A" w:rsidRPr="00A17A83" w:rsidRDefault="000D5C9A" w:rsidP="00C85042">
      <w:pPr>
        <w:jc w:val="both"/>
      </w:pPr>
      <w:r>
        <w:t xml:space="preserve">(8) </w:t>
      </w:r>
      <w:r>
        <w:tab/>
        <w:t xml:space="preserve">The word </w:t>
      </w:r>
      <w:r w:rsidR="00613814">
        <w:rPr>
          <w:b/>
          <w:bCs/>
        </w:rPr>
        <w:t>“Monitor”</w:t>
      </w:r>
      <w:r w:rsidRPr="00A17A83">
        <w:t xml:space="preserve"> would include both singular and plural.</w:t>
      </w:r>
    </w:p>
    <w:p w14:paraId="4C0EFCB2" w14:textId="77777777" w:rsidR="00666093" w:rsidRDefault="00666093" w:rsidP="00C85042">
      <w:pPr>
        <w:jc w:val="both"/>
        <w:rPr>
          <w:b/>
          <w:bCs/>
        </w:rPr>
      </w:pPr>
    </w:p>
    <w:p w14:paraId="760112BA" w14:textId="77777777" w:rsidR="00666093" w:rsidRDefault="00666093" w:rsidP="00C85042">
      <w:pPr>
        <w:jc w:val="both"/>
        <w:rPr>
          <w:b/>
          <w:bCs/>
        </w:rPr>
      </w:pPr>
    </w:p>
    <w:p w14:paraId="22385026" w14:textId="77777777" w:rsidR="00666093" w:rsidRDefault="00666093" w:rsidP="00C85042">
      <w:pPr>
        <w:jc w:val="both"/>
        <w:rPr>
          <w:b/>
          <w:bCs/>
        </w:rPr>
      </w:pPr>
    </w:p>
    <w:p w14:paraId="65678EE7" w14:textId="77777777" w:rsidR="000D5C9A" w:rsidRPr="001B5673" w:rsidRDefault="000D5C9A" w:rsidP="00C85042">
      <w:pPr>
        <w:jc w:val="both"/>
        <w:rPr>
          <w:b/>
          <w:bCs/>
        </w:rPr>
      </w:pPr>
      <w:r w:rsidRPr="001B5673">
        <w:rPr>
          <w:b/>
          <w:bCs/>
        </w:rPr>
        <w:t>Section 9 – Pact Duration</w:t>
      </w:r>
    </w:p>
    <w:p w14:paraId="50E23099" w14:textId="26812349" w:rsidR="000D5C9A" w:rsidRPr="00A17A83" w:rsidRDefault="000D5C9A" w:rsidP="00C85042">
      <w:pPr>
        <w:jc w:val="both"/>
      </w:pPr>
      <w:r w:rsidRPr="00A17A83">
        <w:lastRenderedPageBreak/>
        <w:t xml:space="preserve">This Pact begins when both parties have legally signed it. It expires for the </w:t>
      </w:r>
      <w:r w:rsidR="00021EFF">
        <w:t>Bidder</w:t>
      </w:r>
      <w:r w:rsidRPr="00A17A83">
        <w:t xml:space="preserve"> 12 months after the last payment under the contract, and for all other Bidders 6 months after the contract has been awarded.</w:t>
      </w:r>
    </w:p>
    <w:p w14:paraId="106F4104" w14:textId="77777777" w:rsidR="000D5C9A" w:rsidRDefault="000D5C9A" w:rsidP="00C85042">
      <w:pPr>
        <w:jc w:val="both"/>
      </w:pPr>
      <w:r w:rsidRPr="00A17A83">
        <w:t>If any claim is made / lodged during this time, the same shall be binding and continue to be valid despite the lapse of this pact as specified above, unless it is discharged / determined by Chairman &amp; Managing Director of CENTRAL BANK OF INDIA.</w:t>
      </w:r>
    </w:p>
    <w:p w14:paraId="4AF49298" w14:textId="77777777" w:rsidR="00470C42" w:rsidRDefault="00470C42" w:rsidP="00C85042">
      <w:pPr>
        <w:jc w:val="both"/>
      </w:pPr>
    </w:p>
    <w:p w14:paraId="23A8BF5E" w14:textId="77777777" w:rsidR="00470C42" w:rsidRPr="00A17A83" w:rsidRDefault="00470C42" w:rsidP="00C85042">
      <w:pPr>
        <w:jc w:val="both"/>
      </w:pPr>
    </w:p>
    <w:p w14:paraId="171DEB5B" w14:textId="77777777" w:rsidR="00666093" w:rsidRDefault="00666093" w:rsidP="00C85042">
      <w:pPr>
        <w:jc w:val="both"/>
        <w:rPr>
          <w:b/>
          <w:bCs/>
        </w:rPr>
      </w:pPr>
    </w:p>
    <w:p w14:paraId="71DABEAC" w14:textId="77777777" w:rsidR="000D5C9A" w:rsidRPr="001B5673" w:rsidRDefault="000D5C9A" w:rsidP="00C85042">
      <w:pPr>
        <w:jc w:val="both"/>
        <w:rPr>
          <w:b/>
          <w:bCs/>
        </w:rPr>
      </w:pPr>
      <w:r w:rsidRPr="001B5673">
        <w:rPr>
          <w:b/>
          <w:bCs/>
        </w:rPr>
        <w:t>Section 10 – Other provisions</w:t>
      </w:r>
    </w:p>
    <w:p w14:paraId="6FD1CAA9" w14:textId="77777777" w:rsidR="000D5C9A" w:rsidRPr="00A17A83" w:rsidRDefault="000D5C9A" w:rsidP="00C85042">
      <w:pPr>
        <w:ind w:hanging="720"/>
        <w:jc w:val="both"/>
      </w:pPr>
      <w:r w:rsidRPr="00A17A83">
        <w:t xml:space="preserve">(1) </w:t>
      </w:r>
      <w:r>
        <w:tab/>
      </w:r>
      <w:r w:rsidRPr="00A17A83">
        <w:t>This agreement is subject to Indian Law. Place of performance and jurisdiction is the Registered Office of the Principal, i.e. Mumbai.</w:t>
      </w:r>
    </w:p>
    <w:p w14:paraId="5E58B11A" w14:textId="77777777" w:rsidR="000D5C9A" w:rsidRPr="00A17A83" w:rsidRDefault="000D5C9A" w:rsidP="00C85042">
      <w:pPr>
        <w:jc w:val="both"/>
      </w:pPr>
      <w:r w:rsidRPr="00A17A83">
        <w:t xml:space="preserve">(2) </w:t>
      </w:r>
      <w:r>
        <w:tab/>
      </w:r>
      <w:r w:rsidRPr="00A17A83">
        <w:t>Changes and supplements as well as termination notices need to be made</w:t>
      </w:r>
    </w:p>
    <w:p w14:paraId="0B8F0818" w14:textId="77777777" w:rsidR="000D5C9A" w:rsidRPr="00A17A83" w:rsidRDefault="000D5C9A" w:rsidP="00C85042">
      <w:pPr>
        <w:ind w:firstLine="720"/>
        <w:jc w:val="both"/>
      </w:pPr>
      <w:r w:rsidRPr="00A17A83">
        <w:t>in writing. Side agreements have not been made.</w:t>
      </w:r>
    </w:p>
    <w:p w14:paraId="09362570" w14:textId="27FC8EDB" w:rsidR="000D5C9A" w:rsidRPr="00A17A83" w:rsidRDefault="000D5C9A" w:rsidP="00C85042">
      <w:pPr>
        <w:ind w:hanging="720"/>
        <w:jc w:val="both"/>
      </w:pPr>
      <w:r w:rsidRPr="00A17A83">
        <w:t xml:space="preserve">(3) </w:t>
      </w:r>
      <w:r>
        <w:tab/>
      </w:r>
      <w:r w:rsidRPr="00A17A83">
        <w:t xml:space="preserve">If the </w:t>
      </w:r>
      <w:r w:rsidR="00021EFF">
        <w:t>Bidder</w:t>
      </w:r>
      <w:r w:rsidRPr="00A17A83">
        <w:t xml:space="preserve"> is a partnership or a consortium, this agreement must be signed by all partners or consortium members.</w:t>
      </w:r>
    </w:p>
    <w:p w14:paraId="7D46ED4F" w14:textId="77777777" w:rsidR="000D5C9A" w:rsidRPr="00A17A83" w:rsidRDefault="000D5C9A" w:rsidP="00C85042">
      <w:pPr>
        <w:ind w:hanging="720"/>
        <w:jc w:val="both"/>
      </w:pPr>
      <w:r w:rsidRPr="00A17A83">
        <w:t xml:space="preserve">(4) </w:t>
      </w:r>
      <w:r>
        <w:tab/>
      </w:r>
      <w:r w:rsidRPr="00A17A83">
        <w:t>Should one or several provisions of this agreement turn out to be invalid, the remainder of this agreement remains valid. In this case, the parties will strive to come to an agreement to their original intentions.</w:t>
      </w:r>
    </w:p>
    <w:p w14:paraId="250AF5AC" w14:textId="77777777" w:rsidR="000D5C9A" w:rsidRPr="00A17A83" w:rsidRDefault="000D5C9A" w:rsidP="00C85042">
      <w:pPr>
        <w:ind w:hanging="720"/>
        <w:jc w:val="both"/>
      </w:pPr>
      <w:r w:rsidRPr="00A17A83">
        <w:t xml:space="preserve">(5) </w:t>
      </w:r>
      <w:r>
        <w:tab/>
      </w:r>
      <w:r w:rsidRPr="00A17A83">
        <w:t>In the event of any contradiction between the Integrity Pact and its Annexure, the Clause in the Integrity Pact will prevail.”</w:t>
      </w:r>
    </w:p>
    <w:p w14:paraId="307F98A2" w14:textId="77777777" w:rsidR="000D5C9A" w:rsidRDefault="000D5C9A" w:rsidP="00C85042">
      <w:pPr>
        <w:jc w:val="both"/>
      </w:pPr>
    </w:p>
    <w:p w14:paraId="2A0F4DD4" w14:textId="77777777" w:rsidR="000D5C9A" w:rsidRDefault="000D5C9A" w:rsidP="00C85042">
      <w:pPr>
        <w:jc w:val="both"/>
      </w:pPr>
    </w:p>
    <w:p w14:paraId="282982BA" w14:textId="77777777" w:rsidR="000D5C9A" w:rsidRPr="00A17A83" w:rsidRDefault="000D5C9A" w:rsidP="00C85042">
      <w:pPr>
        <w:jc w:val="both"/>
      </w:pPr>
      <w:r w:rsidRPr="00A17A83">
        <w:t>_______________________________</w:t>
      </w:r>
      <w:r>
        <w:tab/>
      </w:r>
      <w:r>
        <w:tab/>
        <w:t xml:space="preserve"> </w:t>
      </w:r>
      <w:r w:rsidRPr="00A17A83">
        <w:t>______________________________</w:t>
      </w:r>
    </w:p>
    <w:p w14:paraId="5B88E2B3" w14:textId="0D9B7EB7" w:rsidR="000D5C9A" w:rsidRPr="00A17A83" w:rsidRDefault="000D5C9A" w:rsidP="00C85042">
      <w:pPr>
        <w:jc w:val="both"/>
      </w:pPr>
      <w:r w:rsidRPr="00A17A83">
        <w:t>(For &amp; On behalf of the Principal)</w:t>
      </w:r>
      <w:r>
        <w:tab/>
      </w:r>
      <w:r>
        <w:tab/>
      </w:r>
      <w:r>
        <w:tab/>
      </w:r>
      <w:r w:rsidRPr="00A17A83">
        <w:t>(For &amp; On behalf of</w:t>
      </w:r>
      <w:r>
        <w:t xml:space="preserve"> </w:t>
      </w:r>
      <w:r w:rsidRPr="00A17A83">
        <w:t xml:space="preserve">Bidder/ </w:t>
      </w:r>
      <w:r w:rsidR="00021EFF">
        <w:t>Bidder</w:t>
      </w:r>
      <w:r w:rsidRPr="00A17A83">
        <w:t>)</w:t>
      </w:r>
    </w:p>
    <w:p w14:paraId="2D6DD1A8" w14:textId="77777777" w:rsidR="000D5C9A" w:rsidRPr="00A17A83" w:rsidRDefault="000D5C9A" w:rsidP="00C85042">
      <w:pPr>
        <w:jc w:val="both"/>
      </w:pPr>
      <w:r w:rsidRPr="00A17A83">
        <w:t>(Office Seal)</w:t>
      </w:r>
      <w:r>
        <w:tab/>
      </w:r>
      <w:r>
        <w:tab/>
      </w:r>
      <w:r>
        <w:tab/>
      </w:r>
      <w:r>
        <w:tab/>
      </w:r>
      <w:r>
        <w:tab/>
      </w:r>
      <w:r>
        <w:tab/>
      </w:r>
      <w:r w:rsidRPr="00A17A83">
        <w:t>(Office Seal)</w:t>
      </w:r>
    </w:p>
    <w:p w14:paraId="6910F1B2" w14:textId="77777777" w:rsidR="000D5C9A" w:rsidRPr="00A17A83" w:rsidRDefault="000D5C9A" w:rsidP="00C85042">
      <w:pPr>
        <w:jc w:val="both"/>
      </w:pPr>
      <w:r w:rsidRPr="00A17A83">
        <w:t>Place --------------</w:t>
      </w:r>
    </w:p>
    <w:p w14:paraId="4A15276F" w14:textId="77777777" w:rsidR="000D5C9A" w:rsidRPr="00A17A83" w:rsidRDefault="000D5C9A" w:rsidP="00C85042">
      <w:pPr>
        <w:jc w:val="both"/>
      </w:pPr>
      <w:r w:rsidRPr="00A17A83">
        <w:t>Date --------------</w:t>
      </w:r>
    </w:p>
    <w:p w14:paraId="2896AB23" w14:textId="77777777" w:rsidR="000D5C9A" w:rsidRPr="00A17A83" w:rsidRDefault="000D5C9A" w:rsidP="00C85042">
      <w:pPr>
        <w:jc w:val="both"/>
      </w:pPr>
      <w:r w:rsidRPr="00A17A83">
        <w:t>Witness 1:</w:t>
      </w:r>
    </w:p>
    <w:p w14:paraId="37302114" w14:textId="77777777" w:rsidR="000D5C9A" w:rsidRPr="00A17A83" w:rsidRDefault="000D5C9A" w:rsidP="00C85042">
      <w:pPr>
        <w:jc w:val="both"/>
      </w:pPr>
      <w:r w:rsidRPr="00A17A83">
        <w:t>(Name &amp; Address)</w:t>
      </w:r>
    </w:p>
    <w:p w14:paraId="4C71BB0E" w14:textId="77777777" w:rsidR="000D5C9A" w:rsidRPr="00A17A83" w:rsidRDefault="000D5C9A" w:rsidP="00C85042">
      <w:pPr>
        <w:jc w:val="both"/>
      </w:pPr>
      <w:r w:rsidRPr="00A17A83">
        <w:t>_____________________________</w:t>
      </w:r>
    </w:p>
    <w:p w14:paraId="4221EA2B" w14:textId="77777777" w:rsidR="000D5C9A" w:rsidRPr="00A17A83" w:rsidRDefault="000D5C9A" w:rsidP="00C85042">
      <w:pPr>
        <w:jc w:val="both"/>
      </w:pPr>
      <w:r w:rsidRPr="00A17A83">
        <w:t>_____________________________</w:t>
      </w:r>
    </w:p>
    <w:p w14:paraId="2A21448C" w14:textId="77777777" w:rsidR="000D5C9A" w:rsidRPr="00A17A83" w:rsidRDefault="000D5C9A" w:rsidP="00C85042">
      <w:pPr>
        <w:jc w:val="both"/>
      </w:pPr>
      <w:r w:rsidRPr="00A17A83">
        <w:t>_____________________________</w:t>
      </w:r>
    </w:p>
    <w:p w14:paraId="594F68ED" w14:textId="77777777" w:rsidR="000D5C9A" w:rsidRPr="00A17A83" w:rsidRDefault="000D5C9A" w:rsidP="00C85042">
      <w:pPr>
        <w:jc w:val="both"/>
      </w:pPr>
      <w:r w:rsidRPr="00A17A83">
        <w:t>_____________________________</w:t>
      </w:r>
    </w:p>
    <w:p w14:paraId="56794388" w14:textId="77777777" w:rsidR="000D5C9A" w:rsidRPr="00A17A83" w:rsidRDefault="000D5C9A" w:rsidP="00C85042">
      <w:pPr>
        <w:jc w:val="both"/>
      </w:pPr>
      <w:r w:rsidRPr="00A17A83">
        <w:t>Witness 2:</w:t>
      </w:r>
    </w:p>
    <w:p w14:paraId="0520A6C8" w14:textId="77777777" w:rsidR="000D5C9A" w:rsidRPr="00A17A83" w:rsidRDefault="000D5C9A" w:rsidP="00C85042">
      <w:pPr>
        <w:jc w:val="both"/>
      </w:pPr>
      <w:r w:rsidRPr="00A17A83">
        <w:t>(Name &amp; Address)</w:t>
      </w:r>
    </w:p>
    <w:p w14:paraId="50AAE91F" w14:textId="77777777" w:rsidR="000D5C9A" w:rsidRPr="00A17A83" w:rsidRDefault="000D5C9A" w:rsidP="00C85042">
      <w:pPr>
        <w:jc w:val="both"/>
      </w:pPr>
      <w:r w:rsidRPr="00A17A83">
        <w:t>_____________________________</w:t>
      </w:r>
    </w:p>
    <w:p w14:paraId="47BE3961" w14:textId="77777777" w:rsidR="000D5C9A" w:rsidRPr="00A17A83" w:rsidRDefault="000D5C9A" w:rsidP="00C85042">
      <w:pPr>
        <w:jc w:val="both"/>
      </w:pPr>
      <w:r w:rsidRPr="00A17A83">
        <w:t>_____________________________</w:t>
      </w:r>
    </w:p>
    <w:p w14:paraId="67AC2663" w14:textId="77777777" w:rsidR="000D5C9A" w:rsidRPr="00A17A83" w:rsidRDefault="000D5C9A" w:rsidP="00C85042">
      <w:pPr>
        <w:jc w:val="both"/>
      </w:pPr>
      <w:r w:rsidRPr="00A17A83">
        <w:t>_____________________________</w:t>
      </w:r>
    </w:p>
    <w:p w14:paraId="5249903C" w14:textId="77777777" w:rsidR="000D5C9A" w:rsidRPr="00A17A83" w:rsidRDefault="000D5C9A" w:rsidP="00C85042">
      <w:pPr>
        <w:jc w:val="both"/>
      </w:pPr>
      <w:r w:rsidRPr="00A17A83">
        <w:t>_____________________________</w:t>
      </w:r>
    </w:p>
    <w:p w14:paraId="6B2F39B1" w14:textId="77777777" w:rsidR="000D5C9A" w:rsidRDefault="000D5C9A" w:rsidP="00C85042">
      <w:pPr>
        <w:jc w:val="both"/>
      </w:pPr>
      <w:r w:rsidRPr="00A17A83">
        <w:t>Integrity Pact Page 5 of 17</w:t>
      </w:r>
    </w:p>
    <w:p w14:paraId="0DC52AB9" w14:textId="77777777" w:rsidR="000D5C9A" w:rsidRDefault="000D5C9A" w:rsidP="00C85042">
      <w:r>
        <w:br w:type="page"/>
      </w:r>
    </w:p>
    <w:p w14:paraId="6004B294" w14:textId="77777777" w:rsidR="000D5C9A" w:rsidRDefault="000D5C9A" w:rsidP="00C85042">
      <w:pPr>
        <w:pStyle w:val="Default"/>
        <w:jc w:val="center"/>
        <w:rPr>
          <w:b/>
          <w:bCs/>
          <w:sz w:val="22"/>
          <w:szCs w:val="22"/>
        </w:rPr>
      </w:pPr>
      <w:r>
        <w:rPr>
          <w:b/>
          <w:bCs/>
          <w:sz w:val="22"/>
          <w:szCs w:val="22"/>
        </w:rPr>
        <w:lastRenderedPageBreak/>
        <w:t>GUIDELINES FOR INDIAN AGENTS OF FOREIGN SUPPLIERS</w:t>
      </w:r>
    </w:p>
    <w:p w14:paraId="2F43BA86" w14:textId="77777777" w:rsidR="000D5C9A" w:rsidRDefault="000D5C9A" w:rsidP="00C85042">
      <w:pPr>
        <w:pStyle w:val="Default"/>
        <w:jc w:val="center"/>
        <w:rPr>
          <w:sz w:val="22"/>
          <w:szCs w:val="22"/>
        </w:rPr>
      </w:pPr>
    </w:p>
    <w:p w14:paraId="54576997" w14:textId="77777777" w:rsidR="000D5C9A" w:rsidRDefault="000D5C9A" w:rsidP="00C85042">
      <w:pPr>
        <w:pStyle w:val="Default"/>
        <w:ind w:hanging="720"/>
        <w:jc w:val="both"/>
        <w:rPr>
          <w:sz w:val="22"/>
          <w:szCs w:val="22"/>
        </w:rPr>
      </w:pPr>
      <w:r>
        <w:rPr>
          <w:sz w:val="22"/>
          <w:szCs w:val="22"/>
        </w:rPr>
        <w:t xml:space="preserve">1.0 </w:t>
      </w:r>
      <w:r>
        <w:rPr>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87AA790" w14:textId="77777777" w:rsidR="000D5C9A" w:rsidRDefault="000D5C9A" w:rsidP="00C85042">
      <w:pPr>
        <w:pStyle w:val="Default"/>
        <w:jc w:val="both"/>
        <w:rPr>
          <w:sz w:val="22"/>
          <w:szCs w:val="22"/>
        </w:rPr>
      </w:pPr>
    </w:p>
    <w:p w14:paraId="547B13C1" w14:textId="77777777" w:rsidR="000D5C9A" w:rsidRDefault="000D5C9A" w:rsidP="00C85042">
      <w:pPr>
        <w:pStyle w:val="Default"/>
        <w:ind w:hanging="720"/>
        <w:jc w:val="both"/>
        <w:rPr>
          <w:sz w:val="22"/>
          <w:szCs w:val="22"/>
        </w:rPr>
      </w:pPr>
      <w:r>
        <w:rPr>
          <w:sz w:val="22"/>
          <w:szCs w:val="22"/>
        </w:rPr>
        <w:t xml:space="preserve">1.1 </w:t>
      </w:r>
      <w:r>
        <w:rPr>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10B1C828" w14:textId="77777777" w:rsidR="000D5C9A" w:rsidRDefault="000D5C9A" w:rsidP="00C85042">
      <w:pPr>
        <w:pStyle w:val="Default"/>
        <w:jc w:val="both"/>
        <w:rPr>
          <w:sz w:val="22"/>
          <w:szCs w:val="22"/>
        </w:rPr>
      </w:pPr>
    </w:p>
    <w:p w14:paraId="0F584F5F" w14:textId="77777777" w:rsidR="000D5C9A" w:rsidRDefault="000D5C9A" w:rsidP="00C85042">
      <w:pPr>
        <w:pStyle w:val="Default"/>
        <w:ind w:hanging="720"/>
        <w:jc w:val="both"/>
        <w:rPr>
          <w:sz w:val="22"/>
          <w:szCs w:val="22"/>
        </w:rPr>
      </w:pPr>
      <w:r>
        <w:rPr>
          <w:sz w:val="22"/>
          <w:szCs w:val="22"/>
        </w:rPr>
        <w:t xml:space="preserve">1.2 </w:t>
      </w:r>
      <w:r>
        <w:rPr>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49E9A2C3" w14:textId="77777777" w:rsidR="000D5C9A" w:rsidRDefault="000D5C9A" w:rsidP="00C85042">
      <w:pPr>
        <w:pStyle w:val="Default"/>
        <w:ind w:hanging="720"/>
        <w:rPr>
          <w:sz w:val="22"/>
          <w:szCs w:val="22"/>
        </w:rPr>
      </w:pPr>
    </w:p>
    <w:p w14:paraId="2315F5F9" w14:textId="77777777" w:rsidR="000D5C9A" w:rsidRDefault="000D5C9A" w:rsidP="00C85042">
      <w:pPr>
        <w:pStyle w:val="Default"/>
        <w:ind w:hanging="720"/>
        <w:jc w:val="both"/>
        <w:rPr>
          <w:sz w:val="22"/>
          <w:szCs w:val="22"/>
        </w:rPr>
      </w:pPr>
      <w:r>
        <w:rPr>
          <w:b/>
          <w:bCs/>
          <w:sz w:val="22"/>
          <w:szCs w:val="22"/>
        </w:rPr>
        <w:t xml:space="preserve">2.0 </w:t>
      </w:r>
      <w:r>
        <w:rPr>
          <w:b/>
          <w:bCs/>
          <w:sz w:val="22"/>
          <w:szCs w:val="22"/>
        </w:rPr>
        <w:tab/>
        <w:t>DISCLOSURE OF PARTICULARS OF AGENTS/ REPRESENTATIVES IN INDIA. IF ANY</w:t>
      </w:r>
      <w:r>
        <w:rPr>
          <w:sz w:val="22"/>
          <w:szCs w:val="22"/>
        </w:rPr>
        <w:t xml:space="preserve">. </w:t>
      </w:r>
    </w:p>
    <w:p w14:paraId="1C8A10D9" w14:textId="77777777" w:rsidR="000D5C9A" w:rsidRDefault="000D5C9A" w:rsidP="00C85042">
      <w:pPr>
        <w:pStyle w:val="Default"/>
        <w:rPr>
          <w:sz w:val="22"/>
          <w:szCs w:val="22"/>
        </w:rPr>
      </w:pPr>
    </w:p>
    <w:p w14:paraId="77B521EE" w14:textId="77777777" w:rsidR="000D5C9A" w:rsidRDefault="000D5C9A" w:rsidP="00C85042">
      <w:pPr>
        <w:pStyle w:val="Default"/>
        <w:jc w:val="both"/>
        <w:rPr>
          <w:sz w:val="22"/>
          <w:szCs w:val="22"/>
        </w:rPr>
      </w:pPr>
      <w:r>
        <w:rPr>
          <w:sz w:val="22"/>
          <w:szCs w:val="22"/>
        </w:rPr>
        <w:t xml:space="preserve">2.1 </w:t>
      </w:r>
      <w:r>
        <w:rPr>
          <w:sz w:val="22"/>
          <w:szCs w:val="22"/>
        </w:rPr>
        <w:tab/>
        <w:t xml:space="preserve">Tenderers of Foreign nationality shall furnish the following details in their offer: </w:t>
      </w:r>
    </w:p>
    <w:p w14:paraId="7AE3A423" w14:textId="77777777" w:rsidR="000D5C9A" w:rsidRDefault="000D5C9A" w:rsidP="00C85042">
      <w:pPr>
        <w:pStyle w:val="Default"/>
        <w:jc w:val="both"/>
        <w:rPr>
          <w:sz w:val="22"/>
          <w:szCs w:val="22"/>
        </w:rPr>
      </w:pPr>
    </w:p>
    <w:p w14:paraId="0A1CDC83" w14:textId="77777777" w:rsidR="000D5C9A" w:rsidRDefault="000D5C9A" w:rsidP="00C85042">
      <w:pPr>
        <w:pStyle w:val="Default"/>
        <w:ind w:hanging="720"/>
        <w:jc w:val="both"/>
        <w:rPr>
          <w:sz w:val="22"/>
          <w:szCs w:val="22"/>
        </w:rPr>
      </w:pPr>
      <w:r>
        <w:rPr>
          <w:sz w:val="22"/>
          <w:szCs w:val="22"/>
        </w:rPr>
        <w:t xml:space="preserve">2.1.1 </w:t>
      </w:r>
      <w:r>
        <w:rPr>
          <w:sz w:val="22"/>
          <w:szCs w:val="22"/>
        </w:rPr>
        <w:tab/>
        <w:t xml:space="preserve">The name and address of the agents/representatives in India, if any and the extent of authorization and authority given to commit the Principals. In case the agent/representative be a foreign Bank, it shall be confirmed whether it is real substantial Bank and details of the same shall be furnished. </w:t>
      </w:r>
    </w:p>
    <w:p w14:paraId="10444291" w14:textId="77777777" w:rsidR="000D5C9A" w:rsidRDefault="000D5C9A" w:rsidP="00C85042">
      <w:pPr>
        <w:pStyle w:val="Default"/>
        <w:jc w:val="both"/>
        <w:rPr>
          <w:sz w:val="22"/>
          <w:szCs w:val="22"/>
        </w:rPr>
      </w:pPr>
    </w:p>
    <w:p w14:paraId="25BA7843" w14:textId="77777777" w:rsidR="000D5C9A" w:rsidRDefault="000D5C9A" w:rsidP="00C85042">
      <w:pPr>
        <w:pStyle w:val="Default"/>
        <w:ind w:hanging="720"/>
        <w:jc w:val="both"/>
        <w:rPr>
          <w:sz w:val="22"/>
          <w:szCs w:val="22"/>
        </w:rPr>
      </w:pPr>
      <w:r>
        <w:rPr>
          <w:sz w:val="22"/>
          <w:szCs w:val="22"/>
        </w:rPr>
        <w:t xml:space="preserve">2.1.2 </w:t>
      </w:r>
      <w:r>
        <w:rPr>
          <w:sz w:val="22"/>
          <w:szCs w:val="22"/>
        </w:rPr>
        <w:tab/>
        <w:t xml:space="preserve">The amount of commission/remuneration included in the quoted price(s) for such agents/representatives in India. </w:t>
      </w:r>
    </w:p>
    <w:p w14:paraId="7DA47608" w14:textId="77777777" w:rsidR="000D5C9A" w:rsidRDefault="000D5C9A" w:rsidP="00C85042">
      <w:pPr>
        <w:pStyle w:val="Default"/>
        <w:jc w:val="both"/>
        <w:rPr>
          <w:sz w:val="22"/>
          <w:szCs w:val="22"/>
        </w:rPr>
      </w:pPr>
    </w:p>
    <w:p w14:paraId="29510CFD" w14:textId="77777777" w:rsidR="000D5C9A" w:rsidRDefault="000D5C9A" w:rsidP="00C85042">
      <w:pPr>
        <w:pStyle w:val="Default"/>
        <w:ind w:hanging="720"/>
        <w:jc w:val="both"/>
        <w:rPr>
          <w:sz w:val="22"/>
          <w:szCs w:val="22"/>
        </w:rPr>
      </w:pPr>
      <w:r>
        <w:rPr>
          <w:sz w:val="22"/>
          <w:szCs w:val="22"/>
        </w:rPr>
        <w:t xml:space="preserve">2.1.3 </w:t>
      </w:r>
      <w:r>
        <w:rPr>
          <w:sz w:val="22"/>
          <w:szCs w:val="22"/>
        </w:rPr>
        <w:tab/>
        <w:t xml:space="preserve">Confirmation of the Tenderer that the commission/ remuneration if any, payable to his agents/representatives in India, may be paid by CENTRAL BANK OF INDIA in Indian Rupees only. </w:t>
      </w:r>
    </w:p>
    <w:p w14:paraId="256C17F5" w14:textId="77777777" w:rsidR="000D5C9A" w:rsidRDefault="000D5C9A" w:rsidP="00C85042">
      <w:pPr>
        <w:pStyle w:val="Default"/>
        <w:jc w:val="both"/>
        <w:rPr>
          <w:sz w:val="22"/>
          <w:szCs w:val="22"/>
        </w:rPr>
      </w:pPr>
    </w:p>
    <w:p w14:paraId="3EDFE7DF" w14:textId="77777777" w:rsidR="000D5C9A" w:rsidRDefault="000D5C9A" w:rsidP="00C85042">
      <w:pPr>
        <w:pStyle w:val="Default"/>
        <w:jc w:val="both"/>
        <w:rPr>
          <w:sz w:val="22"/>
          <w:szCs w:val="22"/>
        </w:rPr>
      </w:pPr>
      <w:r>
        <w:rPr>
          <w:sz w:val="22"/>
          <w:szCs w:val="22"/>
        </w:rPr>
        <w:t xml:space="preserve">2.2 </w:t>
      </w:r>
      <w:r>
        <w:rPr>
          <w:sz w:val="22"/>
          <w:szCs w:val="22"/>
        </w:rPr>
        <w:tab/>
        <w:t xml:space="preserve">Tenderers of Indian Nationality shall furnish the following details in their offers: </w:t>
      </w:r>
    </w:p>
    <w:p w14:paraId="2ECF35FF" w14:textId="77777777" w:rsidR="000D5C9A" w:rsidRDefault="000D5C9A" w:rsidP="00C85042">
      <w:pPr>
        <w:pStyle w:val="Default"/>
        <w:jc w:val="both"/>
        <w:rPr>
          <w:sz w:val="22"/>
          <w:szCs w:val="22"/>
        </w:rPr>
      </w:pPr>
    </w:p>
    <w:p w14:paraId="5E574543" w14:textId="77777777" w:rsidR="000D5C9A" w:rsidRDefault="000D5C9A" w:rsidP="00C85042">
      <w:pPr>
        <w:pStyle w:val="Default"/>
        <w:ind w:hanging="720"/>
        <w:jc w:val="both"/>
        <w:rPr>
          <w:sz w:val="22"/>
          <w:szCs w:val="22"/>
        </w:rPr>
      </w:pPr>
      <w:r>
        <w:rPr>
          <w:sz w:val="22"/>
          <w:szCs w:val="22"/>
        </w:rPr>
        <w:t xml:space="preserve">2.2.1 </w:t>
      </w:r>
      <w:r>
        <w:rPr>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5508FC12" w14:textId="77777777" w:rsidR="000D5C9A" w:rsidRDefault="000D5C9A" w:rsidP="00C85042">
      <w:pPr>
        <w:pStyle w:val="Default"/>
        <w:jc w:val="both"/>
        <w:rPr>
          <w:sz w:val="22"/>
          <w:szCs w:val="22"/>
        </w:rPr>
      </w:pPr>
    </w:p>
    <w:p w14:paraId="54BB2B7C" w14:textId="77777777" w:rsidR="000D5C9A" w:rsidRDefault="000D5C9A" w:rsidP="00C85042">
      <w:pPr>
        <w:pStyle w:val="Default"/>
        <w:ind w:hanging="720"/>
        <w:jc w:val="both"/>
        <w:rPr>
          <w:sz w:val="22"/>
          <w:szCs w:val="22"/>
        </w:rPr>
      </w:pPr>
      <w:r>
        <w:rPr>
          <w:sz w:val="22"/>
          <w:szCs w:val="22"/>
        </w:rPr>
        <w:t xml:space="preserve">2.2.2 </w:t>
      </w:r>
      <w:r>
        <w:rPr>
          <w:sz w:val="22"/>
          <w:szCs w:val="22"/>
        </w:rPr>
        <w:tab/>
        <w:t xml:space="preserve">The amount of commission/remuneration included in the price (s) quoted by the Tenderer for himself. </w:t>
      </w:r>
    </w:p>
    <w:p w14:paraId="2B8011EF" w14:textId="77777777" w:rsidR="000D5C9A" w:rsidRDefault="000D5C9A" w:rsidP="00C85042">
      <w:pPr>
        <w:pStyle w:val="Default"/>
        <w:jc w:val="both"/>
        <w:rPr>
          <w:sz w:val="22"/>
          <w:szCs w:val="22"/>
        </w:rPr>
      </w:pPr>
    </w:p>
    <w:p w14:paraId="6B3CC827" w14:textId="77777777" w:rsidR="000D5C9A" w:rsidRDefault="000D5C9A" w:rsidP="00C85042">
      <w:pPr>
        <w:pStyle w:val="Default"/>
        <w:ind w:hanging="720"/>
        <w:jc w:val="both"/>
        <w:rPr>
          <w:sz w:val="22"/>
          <w:szCs w:val="22"/>
        </w:rPr>
      </w:pPr>
      <w:r>
        <w:rPr>
          <w:sz w:val="22"/>
          <w:szCs w:val="22"/>
        </w:rPr>
        <w:t xml:space="preserve">2.2.3 </w:t>
      </w:r>
      <w:r>
        <w:rPr>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5D76134" w14:textId="77777777" w:rsidR="000D5C9A" w:rsidRDefault="000D5C9A" w:rsidP="00C85042">
      <w:pPr>
        <w:pStyle w:val="Default"/>
        <w:jc w:val="both"/>
        <w:rPr>
          <w:sz w:val="22"/>
          <w:szCs w:val="22"/>
        </w:rPr>
      </w:pPr>
    </w:p>
    <w:p w14:paraId="02B8C410" w14:textId="77777777" w:rsidR="000D5C9A" w:rsidRDefault="000D5C9A" w:rsidP="00C85042">
      <w:pPr>
        <w:pStyle w:val="Default"/>
        <w:pageBreakBefore/>
        <w:jc w:val="both"/>
        <w:rPr>
          <w:rFonts w:ascii="Times New Roman" w:hAnsi="Times New Roman" w:cs="Times New Roman"/>
          <w:sz w:val="23"/>
          <w:szCs w:val="23"/>
        </w:rPr>
      </w:pPr>
    </w:p>
    <w:p w14:paraId="054647D3" w14:textId="77777777" w:rsidR="000D5C9A" w:rsidRDefault="000D5C9A" w:rsidP="00C85042">
      <w:pPr>
        <w:pStyle w:val="Default"/>
        <w:ind w:hanging="720"/>
        <w:jc w:val="both"/>
        <w:rPr>
          <w:sz w:val="22"/>
          <w:szCs w:val="22"/>
        </w:rPr>
      </w:pPr>
      <w:r>
        <w:rPr>
          <w:sz w:val="22"/>
          <w:szCs w:val="22"/>
        </w:rPr>
        <w:t xml:space="preserve">2.3 </w:t>
      </w:r>
      <w:r>
        <w:rPr>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743E0AFF" w14:textId="77777777" w:rsidR="000D5C9A" w:rsidRDefault="000D5C9A" w:rsidP="00C85042">
      <w:pPr>
        <w:pStyle w:val="Default"/>
        <w:jc w:val="both"/>
        <w:rPr>
          <w:sz w:val="22"/>
          <w:szCs w:val="22"/>
        </w:rPr>
      </w:pPr>
    </w:p>
    <w:p w14:paraId="0B38C2F4" w14:textId="77777777" w:rsidR="000D5C9A" w:rsidRDefault="000D5C9A" w:rsidP="00C85042">
      <w:pPr>
        <w:pStyle w:val="Default"/>
        <w:ind w:hanging="720"/>
        <w:jc w:val="both"/>
        <w:rPr>
          <w:sz w:val="22"/>
          <w:szCs w:val="22"/>
        </w:rPr>
      </w:pPr>
      <w:r>
        <w:rPr>
          <w:sz w:val="22"/>
          <w:szCs w:val="22"/>
        </w:rPr>
        <w:t xml:space="preserve">2.4 </w:t>
      </w:r>
      <w:r>
        <w:rPr>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1B9BCB9B" w14:textId="77777777" w:rsidR="000D5C9A" w:rsidRDefault="000D5C9A" w:rsidP="00C85042">
      <w:pPr>
        <w:rPr>
          <w:b/>
          <w:bCs/>
          <w:sz w:val="28"/>
          <w:szCs w:val="28"/>
          <w:u w:val="single"/>
        </w:rPr>
      </w:pPr>
    </w:p>
    <w:p w14:paraId="42DEBF4B" w14:textId="77777777" w:rsidR="000D5C9A" w:rsidRDefault="000D5C9A" w:rsidP="00C85042">
      <w:pPr>
        <w:rPr>
          <w:b/>
          <w:bCs/>
          <w:sz w:val="28"/>
          <w:szCs w:val="28"/>
          <w:u w:val="single"/>
        </w:rPr>
      </w:pPr>
      <w:r>
        <w:rPr>
          <w:b/>
          <w:bCs/>
          <w:sz w:val="28"/>
          <w:szCs w:val="28"/>
          <w:u w:val="single"/>
        </w:rPr>
        <w:br w:type="page"/>
      </w:r>
    </w:p>
    <w:p w14:paraId="765D6CBF" w14:textId="77777777" w:rsidR="000D5C9A" w:rsidRPr="00AA1166" w:rsidRDefault="000D5C9A" w:rsidP="00C85042">
      <w:pPr>
        <w:jc w:val="center"/>
        <w:rPr>
          <w:b/>
          <w:bCs/>
          <w:u w:val="single"/>
        </w:rPr>
      </w:pPr>
      <w:r w:rsidRPr="00AA1166">
        <w:rPr>
          <w:b/>
          <w:bCs/>
          <w:sz w:val="28"/>
          <w:szCs w:val="28"/>
          <w:u w:val="single"/>
        </w:rPr>
        <w:lastRenderedPageBreak/>
        <w:t>Guidelines on Banning of Business Dealing</w:t>
      </w:r>
    </w:p>
    <w:p w14:paraId="7921C6AE" w14:textId="77777777" w:rsidR="000D5C9A" w:rsidRPr="006306DF" w:rsidRDefault="000D5C9A" w:rsidP="00C85042">
      <w:pPr>
        <w:jc w:val="center"/>
      </w:pPr>
      <w:r w:rsidRPr="006306DF">
        <w:t>CONTENTS</w:t>
      </w:r>
    </w:p>
    <w:p w14:paraId="1FD0059D" w14:textId="5BB5ED53" w:rsidR="000D5C9A" w:rsidRPr="006306DF" w:rsidRDefault="000D5C9A" w:rsidP="00C85042">
      <w:pPr>
        <w:jc w:val="both"/>
      </w:pPr>
      <w:r w:rsidRPr="006306DF">
        <w:t>S.No.</w:t>
      </w:r>
      <w:r>
        <w:tab/>
      </w:r>
      <w:r>
        <w:tab/>
      </w:r>
      <w:r>
        <w:tab/>
      </w:r>
      <w:r>
        <w:tab/>
      </w:r>
      <w:r>
        <w:tab/>
      </w:r>
      <w:r>
        <w:tab/>
      </w:r>
      <w:r>
        <w:tab/>
      </w:r>
      <w:r>
        <w:tab/>
      </w:r>
      <w:r>
        <w:tab/>
      </w:r>
      <w:r>
        <w:tab/>
      </w:r>
      <w:r>
        <w:tab/>
      </w:r>
      <w:r w:rsidRPr="006306DF">
        <w:t>Page(s)</w:t>
      </w:r>
    </w:p>
    <w:p w14:paraId="0A740A04" w14:textId="432C43D9" w:rsidR="000D5C9A" w:rsidRPr="006306DF" w:rsidRDefault="000D5C9A" w:rsidP="00C85042">
      <w:pPr>
        <w:jc w:val="both"/>
      </w:pPr>
      <w:r w:rsidRPr="006306DF">
        <w:t>1.</w:t>
      </w:r>
      <w:r>
        <w:tab/>
      </w:r>
      <w:r w:rsidRPr="006306DF">
        <w:t>Introduction</w:t>
      </w:r>
      <w:r>
        <w:tab/>
      </w:r>
      <w:r>
        <w:tab/>
      </w:r>
      <w:r>
        <w:tab/>
      </w:r>
      <w:r>
        <w:tab/>
      </w:r>
      <w:r>
        <w:tab/>
      </w:r>
      <w:r>
        <w:tab/>
      </w:r>
      <w:r>
        <w:tab/>
      </w:r>
      <w:r>
        <w:tab/>
      </w:r>
      <w:r>
        <w:tab/>
      </w:r>
      <w:r w:rsidR="009D6E3F">
        <w:t>26</w:t>
      </w:r>
    </w:p>
    <w:p w14:paraId="20B0F4DA" w14:textId="1D29AC0A" w:rsidR="000D5C9A" w:rsidRPr="006306DF" w:rsidRDefault="000D5C9A" w:rsidP="00C85042">
      <w:pPr>
        <w:jc w:val="both"/>
      </w:pPr>
      <w:r w:rsidRPr="006306DF">
        <w:t>2.</w:t>
      </w:r>
      <w:r>
        <w:tab/>
      </w:r>
      <w:r w:rsidRPr="006306DF">
        <w:t>Scope</w:t>
      </w:r>
      <w:r>
        <w:tab/>
      </w:r>
      <w:r>
        <w:tab/>
      </w:r>
      <w:r>
        <w:tab/>
      </w:r>
      <w:r>
        <w:tab/>
      </w:r>
      <w:r>
        <w:tab/>
      </w:r>
      <w:r>
        <w:tab/>
      </w:r>
      <w:r>
        <w:tab/>
      </w:r>
      <w:r>
        <w:tab/>
      </w:r>
      <w:r>
        <w:tab/>
      </w:r>
      <w:r>
        <w:tab/>
      </w:r>
      <w:r w:rsidR="009D6E3F">
        <w:t>26</w:t>
      </w:r>
    </w:p>
    <w:p w14:paraId="3FAE07EB" w14:textId="673B4CE6" w:rsidR="000D5C9A" w:rsidRPr="006306DF" w:rsidRDefault="000D5C9A" w:rsidP="00C85042">
      <w:pPr>
        <w:jc w:val="both"/>
      </w:pPr>
      <w:r w:rsidRPr="006306DF">
        <w:t>3.</w:t>
      </w:r>
      <w:r>
        <w:tab/>
      </w:r>
      <w:r w:rsidRPr="006306DF">
        <w:t>Definitions</w:t>
      </w:r>
      <w:r>
        <w:tab/>
      </w:r>
      <w:r>
        <w:tab/>
      </w:r>
      <w:r>
        <w:tab/>
      </w:r>
      <w:r>
        <w:tab/>
      </w:r>
      <w:r>
        <w:tab/>
      </w:r>
      <w:r>
        <w:tab/>
      </w:r>
      <w:r>
        <w:tab/>
      </w:r>
      <w:r>
        <w:tab/>
      </w:r>
      <w:r>
        <w:tab/>
      </w:r>
      <w:r w:rsidR="009D6E3F">
        <w:t>26</w:t>
      </w:r>
      <w:r w:rsidRPr="006306DF">
        <w:t>-</w:t>
      </w:r>
      <w:r>
        <w:t>2</w:t>
      </w:r>
      <w:r w:rsidR="009D6E3F">
        <w:t>7</w:t>
      </w:r>
    </w:p>
    <w:p w14:paraId="1272891B" w14:textId="0A4D89BF" w:rsidR="000D5C9A" w:rsidRPr="006306DF" w:rsidRDefault="000D5C9A" w:rsidP="00C85042">
      <w:pPr>
        <w:jc w:val="both"/>
      </w:pPr>
      <w:r w:rsidRPr="006306DF">
        <w:t>4.</w:t>
      </w:r>
      <w:r>
        <w:tab/>
      </w:r>
      <w:r w:rsidRPr="006306DF">
        <w:t>Initiation of Banning / Suspension</w:t>
      </w:r>
      <w:r>
        <w:tab/>
      </w:r>
      <w:r>
        <w:tab/>
      </w:r>
      <w:r>
        <w:tab/>
      </w:r>
      <w:r>
        <w:tab/>
      </w:r>
      <w:r>
        <w:tab/>
      </w:r>
      <w:r>
        <w:tab/>
        <w:t>2</w:t>
      </w:r>
      <w:r w:rsidR="009D6E3F">
        <w:t>7</w:t>
      </w:r>
    </w:p>
    <w:p w14:paraId="4F029644" w14:textId="695038E3" w:rsidR="000D5C9A" w:rsidRPr="006306DF" w:rsidRDefault="000D5C9A" w:rsidP="00C85042">
      <w:pPr>
        <w:jc w:val="both"/>
      </w:pPr>
      <w:r w:rsidRPr="006306DF">
        <w:t>5.</w:t>
      </w:r>
      <w:r>
        <w:tab/>
      </w:r>
      <w:r w:rsidRPr="006306DF">
        <w:t>Suspension of Business Dealings</w:t>
      </w:r>
      <w:r>
        <w:tab/>
      </w:r>
      <w:r>
        <w:tab/>
      </w:r>
      <w:r>
        <w:tab/>
      </w:r>
      <w:r>
        <w:tab/>
      </w:r>
      <w:r>
        <w:tab/>
      </w:r>
      <w:r>
        <w:tab/>
        <w:t>2</w:t>
      </w:r>
      <w:r w:rsidR="009D6E3F">
        <w:t>7</w:t>
      </w:r>
      <w:r w:rsidRPr="006306DF">
        <w:t>-2</w:t>
      </w:r>
      <w:r w:rsidR="009D6E3F">
        <w:t>8</w:t>
      </w:r>
    </w:p>
    <w:p w14:paraId="314B9728" w14:textId="290036D5" w:rsidR="000D5C9A" w:rsidRPr="006306DF" w:rsidRDefault="000D5C9A" w:rsidP="00C85042">
      <w:pPr>
        <w:jc w:val="both"/>
      </w:pPr>
      <w:r w:rsidRPr="006306DF">
        <w:t>6.</w:t>
      </w:r>
      <w:r>
        <w:tab/>
      </w:r>
      <w:r w:rsidRPr="006306DF">
        <w:t>Ground on which Banning of Business Dealing can be</w:t>
      </w:r>
      <w:r w:rsidRPr="00AA1166">
        <w:t xml:space="preserve"> </w:t>
      </w:r>
      <w:r w:rsidRPr="006306DF">
        <w:t>initiated</w:t>
      </w:r>
      <w:r>
        <w:tab/>
      </w:r>
      <w:r>
        <w:tab/>
      </w:r>
      <w:r w:rsidR="009D6E3F">
        <w:t>28</w:t>
      </w:r>
      <w:r w:rsidRPr="006306DF">
        <w:t>-</w:t>
      </w:r>
      <w:r w:rsidR="009D6E3F">
        <w:t>29</w:t>
      </w:r>
    </w:p>
    <w:p w14:paraId="3BF294F3" w14:textId="1C02AA19" w:rsidR="000D5C9A" w:rsidRPr="006306DF" w:rsidRDefault="000D5C9A" w:rsidP="00C85042">
      <w:pPr>
        <w:jc w:val="both"/>
      </w:pPr>
      <w:r w:rsidRPr="006306DF">
        <w:t>7.</w:t>
      </w:r>
      <w:r>
        <w:tab/>
      </w:r>
      <w:r w:rsidRPr="006306DF">
        <w:t>Banning of Business Dealings</w:t>
      </w:r>
      <w:r>
        <w:tab/>
      </w:r>
      <w:r>
        <w:tab/>
      </w:r>
      <w:r>
        <w:tab/>
      </w:r>
      <w:r>
        <w:tab/>
      </w:r>
      <w:r>
        <w:tab/>
      </w:r>
      <w:r>
        <w:tab/>
      </w:r>
      <w:r w:rsidR="009D6E3F">
        <w:t>29</w:t>
      </w:r>
      <w:r w:rsidRPr="006306DF">
        <w:t>-</w:t>
      </w:r>
      <w:r w:rsidR="009D6E3F">
        <w:t>30</w:t>
      </w:r>
    </w:p>
    <w:p w14:paraId="644909B0" w14:textId="4660CD38" w:rsidR="000D5C9A" w:rsidRPr="006306DF" w:rsidRDefault="000D5C9A" w:rsidP="00C85042">
      <w:pPr>
        <w:jc w:val="both"/>
      </w:pPr>
      <w:r w:rsidRPr="006306DF">
        <w:t>8.</w:t>
      </w:r>
      <w:r>
        <w:tab/>
      </w:r>
      <w:r w:rsidRPr="006306DF">
        <w:t>Removal from List of Approved Agencies-Suppliers/</w:t>
      </w:r>
      <w:r w:rsidRPr="00AA1166">
        <w:t xml:space="preserve"> </w:t>
      </w:r>
      <w:r w:rsidR="003A4533">
        <w:t>OEM/authorised representatives</w:t>
      </w:r>
      <w:r w:rsidRPr="006306DF">
        <w:t xml:space="preserve"> etc</w:t>
      </w:r>
      <w:r>
        <w:t>.</w:t>
      </w:r>
      <w:r>
        <w:tab/>
      </w:r>
      <w:r w:rsidR="009D6E3F">
        <w:t>30</w:t>
      </w:r>
    </w:p>
    <w:p w14:paraId="610595DA" w14:textId="16B132D5" w:rsidR="000D5C9A" w:rsidRPr="006306DF" w:rsidRDefault="000D5C9A" w:rsidP="00C85042">
      <w:pPr>
        <w:jc w:val="both"/>
      </w:pPr>
      <w:r w:rsidRPr="006306DF">
        <w:t>9.</w:t>
      </w:r>
      <w:r>
        <w:tab/>
      </w:r>
      <w:r w:rsidRPr="006306DF">
        <w:t>Show-cause Notice</w:t>
      </w:r>
      <w:r>
        <w:tab/>
      </w:r>
      <w:r>
        <w:tab/>
      </w:r>
      <w:r>
        <w:tab/>
      </w:r>
      <w:r>
        <w:tab/>
      </w:r>
      <w:r>
        <w:tab/>
      </w:r>
      <w:r>
        <w:tab/>
      </w:r>
      <w:r>
        <w:tab/>
      </w:r>
      <w:r>
        <w:tab/>
      </w:r>
      <w:r w:rsidR="009D6E3F">
        <w:t>30</w:t>
      </w:r>
    </w:p>
    <w:p w14:paraId="2E52C222" w14:textId="232CB15B" w:rsidR="000D5C9A" w:rsidRPr="006306DF" w:rsidRDefault="000D5C9A" w:rsidP="00C85042">
      <w:pPr>
        <w:jc w:val="both"/>
      </w:pPr>
      <w:r w:rsidRPr="006306DF">
        <w:t>10.</w:t>
      </w:r>
      <w:r>
        <w:tab/>
      </w:r>
      <w:r w:rsidRPr="006306DF">
        <w:t>Appeal against the Decision of the Competent</w:t>
      </w:r>
      <w:r w:rsidRPr="00AA1166">
        <w:t xml:space="preserve"> </w:t>
      </w:r>
      <w:r w:rsidRPr="006306DF">
        <w:t>Authority</w:t>
      </w:r>
      <w:r>
        <w:tab/>
      </w:r>
      <w:r>
        <w:tab/>
      </w:r>
      <w:r>
        <w:tab/>
      </w:r>
      <w:r w:rsidR="009D6E3F">
        <w:t>30</w:t>
      </w:r>
    </w:p>
    <w:p w14:paraId="37EE6872" w14:textId="0EB00D9C" w:rsidR="000D5C9A" w:rsidRPr="006306DF" w:rsidRDefault="000D5C9A" w:rsidP="00C85042">
      <w:pPr>
        <w:jc w:val="both"/>
      </w:pPr>
      <w:r w:rsidRPr="006306DF">
        <w:t>11.</w:t>
      </w:r>
      <w:r>
        <w:tab/>
      </w:r>
      <w:r w:rsidRPr="006306DF">
        <w:t>Review of the Decision by the Competent Authority</w:t>
      </w:r>
      <w:r>
        <w:tab/>
      </w:r>
      <w:r>
        <w:tab/>
      </w:r>
      <w:r>
        <w:tab/>
      </w:r>
      <w:r>
        <w:tab/>
      </w:r>
      <w:r w:rsidR="009D6E3F">
        <w:t>30</w:t>
      </w:r>
    </w:p>
    <w:p w14:paraId="5029ABF0" w14:textId="7619ED6A" w:rsidR="000D5C9A" w:rsidRDefault="000D5C9A" w:rsidP="00C85042">
      <w:pPr>
        <w:jc w:val="both"/>
      </w:pPr>
      <w:r w:rsidRPr="006306DF">
        <w:t>12.</w:t>
      </w:r>
      <w:r>
        <w:tab/>
      </w:r>
      <w:r w:rsidRPr="006306DF">
        <w:t>Circulation of the names of Agencies with whom</w:t>
      </w:r>
      <w:r w:rsidRPr="00AA1166">
        <w:t xml:space="preserve"> </w:t>
      </w:r>
      <w:r>
        <w:tab/>
      </w:r>
      <w:r>
        <w:tab/>
      </w:r>
      <w:r>
        <w:tab/>
      </w:r>
      <w:r>
        <w:tab/>
      </w:r>
      <w:r w:rsidR="009D6E3F">
        <w:t>31</w:t>
      </w:r>
    </w:p>
    <w:p w14:paraId="69B5FDD0" w14:textId="77777777" w:rsidR="000D5C9A" w:rsidRPr="006306DF" w:rsidRDefault="000D5C9A" w:rsidP="00C85042">
      <w:pPr>
        <w:ind w:firstLine="720"/>
        <w:jc w:val="both"/>
      </w:pPr>
      <w:r w:rsidRPr="006306DF">
        <w:t>Business Dealings have been banned</w:t>
      </w:r>
      <w:r>
        <w:tab/>
      </w:r>
      <w:r>
        <w:tab/>
      </w:r>
      <w:r>
        <w:tab/>
      </w:r>
      <w:r>
        <w:tab/>
      </w:r>
      <w:r>
        <w:tab/>
      </w:r>
    </w:p>
    <w:p w14:paraId="05D6F66C" w14:textId="77777777" w:rsidR="000D5C9A" w:rsidRPr="006306DF" w:rsidRDefault="000D5C9A" w:rsidP="00C85042">
      <w:pPr>
        <w:jc w:val="both"/>
      </w:pPr>
    </w:p>
    <w:p w14:paraId="22B84941" w14:textId="77777777" w:rsidR="000D5C9A" w:rsidRPr="006306DF" w:rsidRDefault="000D5C9A" w:rsidP="00C85042">
      <w:pPr>
        <w:jc w:val="both"/>
      </w:pPr>
    </w:p>
    <w:p w14:paraId="12DF090D" w14:textId="77777777" w:rsidR="000D5C9A" w:rsidRDefault="000D5C9A" w:rsidP="00C85042">
      <w:pPr>
        <w:jc w:val="both"/>
      </w:pPr>
    </w:p>
    <w:p w14:paraId="116AE150" w14:textId="77777777" w:rsidR="000D5C9A" w:rsidRDefault="000D5C9A" w:rsidP="00C85042">
      <w:pPr>
        <w:jc w:val="both"/>
      </w:pPr>
    </w:p>
    <w:p w14:paraId="4C526645" w14:textId="77777777" w:rsidR="000D5C9A" w:rsidRDefault="000D5C9A" w:rsidP="00C85042">
      <w:pPr>
        <w:jc w:val="both"/>
      </w:pPr>
    </w:p>
    <w:p w14:paraId="102A455A" w14:textId="77777777" w:rsidR="000D5C9A" w:rsidRDefault="000D5C9A" w:rsidP="00C85042">
      <w:pPr>
        <w:jc w:val="both"/>
      </w:pPr>
    </w:p>
    <w:p w14:paraId="40B350D5" w14:textId="77777777" w:rsidR="000D5C9A" w:rsidRDefault="000D5C9A" w:rsidP="00C85042">
      <w:pPr>
        <w:jc w:val="both"/>
      </w:pPr>
    </w:p>
    <w:p w14:paraId="3A30CBA1" w14:textId="77777777" w:rsidR="000D5C9A" w:rsidRDefault="000D5C9A" w:rsidP="00C85042">
      <w:pPr>
        <w:jc w:val="both"/>
      </w:pPr>
    </w:p>
    <w:p w14:paraId="7D00A791" w14:textId="77777777" w:rsidR="000D5C9A" w:rsidRDefault="000D5C9A" w:rsidP="00C85042">
      <w:pPr>
        <w:jc w:val="both"/>
      </w:pPr>
    </w:p>
    <w:p w14:paraId="1D295BD7" w14:textId="77777777" w:rsidR="000D5C9A" w:rsidRDefault="000D5C9A" w:rsidP="00C85042">
      <w:pPr>
        <w:jc w:val="both"/>
      </w:pPr>
    </w:p>
    <w:p w14:paraId="56B50BD0" w14:textId="77777777" w:rsidR="000D5C9A" w:rsidRDefault="000D5C9A" w:rsidP="00C85042">
      <w:pPr>
        <w:jc w:val="both"/>
      </w:pPr>
    </w:p>
    <w:p w14:paraId="7A931A0D" w14:textId="77777777" w:rsidR="000D5C9A" w:rsidRDefault="000D5C9A" w:rsidP="00C85042">
      <w:pPr>
        <w:jc w:val="both"/>
      </w:pPr>
    </w:p>
    <w:p w14:paraId="785B6FB6" w14:textId="77777777" w:rsidR="00666093" w:rsidRDefault="00666093" w:rsidP="00C85042">
      <w:pPr>
        <w:jc w:val="both"/>
      </w:pPr>
    </w:p>
    <w:p w14:paraId="66D99738" w14:textId="77777777" w:rsidR="00666093" w:rsidRDefault="00666093" w:rsidP="00C85042">
      <w:pPr>
        <w:jc w:val="both"/>
      </w:pPr>
    </w:p>
    <w:p w14:paraId="448B3428" w14:textId="77777777" w:rsidR="00666093" w:rsidRDefault="00666093" w:rsidP="00C85042">
      <w:pPr>
        <w:jc w:val="both"/>
      </w:pPr>
    </w:p>
    <w:p w14:paraId="2B5CC331" w14:textId="77777777" w:rsidR="00666093" w:rsidRDefault="00666093" w:rsidP="00C85042">
      <w:pPr>
        <w:jc w:val="both"/>
      </w:pPr>
    </w:p>
    <w:p w14:paraId="20B8EE6B" w14:textId="77777777" w:rsidR="00666093" w:rsidRDefault="00666093" w:rsidP="00C85042">
      <w:pPr>
        <w:jc w:val="both"/>
      </w:pPr>
    </w:p>
    <w:p w14:paraId="719F3A83" w14:textId="77777777" w:rsidR="00666093" w:rsidRDefault="00666093" w:rsidP="00C85042">
      <w:pPr>
        <w:jc w:val="both"/>
      </w:pPr>
    </w:p>
    <w:p w14:paraId="0494A3E9" w14:textId="77777777" w:rsidR="00666093" w:rsidRDefault="00666093" w:rsidP="00C85042">
      <w:pPr>
        <w:jc w:val="both"/>
      </w:pPr>
    </w:p>
    <w:p w14:paraId="5560DFE9" w14:textId="77777777" w:rsidR="00666093" w:rsidRDefault="00666093" w:rsidP="00C85042">
      <w:pPr>
        <w:jc w:val="both"/>
      </w:pPr>
    </w:p>
    <w:p w14:paraId="007AC551" w14:textId="77777777" w:rsidR="00666093" w:rsidRDefault="00666093" w:rsidP="00C85042">
      <w:pPr>
        <w:jc w:val="both"/>
      </w:pPr>
    </w:p>
    <w:p w14:paraId="00F05579" w14:textId="77777777" w:rsidR="00666093" w:rsidRDefault="00666093" w:rsidP="00C85042">
      <w:pPr>
        <w:jc w:val="both"/>
      </w:pPr>
    </w:p>
    <w:p w14:paraId="1F0BBA68" w14:textId="77777777" w:rsidR="00666093" w:rsidRDefault="00666093" w:rsidP="00C85042">
      <w:pPr>
        <w:jc w:val="both"/>
      </w:pPr>
    </w:p>
    <w:p w14:paraId="1FFAF6A5" w14:textId="77777777" w:rsidR="00666093" w:rsidRDefault="00666093" w:rsidP="00C85042">
      <w:pPr>
        <w:jc w:val="both"/>
      </w:pPr>
    </w:p>
    <w:p w14:paraId="79D4CE60" w14:textId="77777777" w:rsidR="00666093" w:rsidRDefault="00666093" w:rsidP="00C85042">
      <w:pPr>
        <w:jc w:val="both"/>
      </w:pPr>
    </w:p>
    <w:p w14:paraId="73FE246F" w14:textId="77777777" w:rsidR="00666093" w:rsidRDefault="00666093" w:rsidP="00C85042">
      <w:pPr>
        <w:jc w:val="both"/>
      </w:pPr>
    </w:p>
    <w:p w14:paraId="77C8999A" w14:textId="77777777" w:rsidR="00666093" w:rsidRDefault="00666093" w:rsidP="00C85042">
      <w:pPr>
        <w:jc w:val="both"/>
      </w:pPr>
    </w:p>
    <w:p w14:paraId="65B99CB5" w14:textId="77777777" w:rsidR="000D5C9A" w:rsidRDefault="000D5C9A" w:rsidP="00C85042">
      <w:pPr>
        <w:jc w:val="both"/>
      </w:pPr>
    </w:p>
    <w:p w14:paraId="1F86AECD" w14:textId="77777777" w:rsidR="009D6E3F" w:rsidRDefault="009D6E3F" w:rsidP="00C85042">
      <w:pPr>
        <w:jc w:val="both"/>
      </w:pPr>
    </w:p>
    <w:p w14:paraId="0CECB2F6" w14:textId="77777777" w:rsidR="009D6E3F" w:rsidRDefault="009D6E3F" w:rsidP="00C85042">
      <w:pPr>
        <w:jc w:val="both"/>
      </w:pPr>
    </w:p>
    <w:p w14:paraId="6F9A3B97" w14:textId="77777777" w:rsidR="009D6E3F" w:rsidRDefault="009D6E3F" w:rsidP="00C85042">
      <w:pPr>
        <w:jc w:val="both"/>
      </w:pPr>
    </w:p>
    <w:p w14:paraId="0AED00DA" w14:textId="77777777" w:rsidR="009D6E3F" w:rsidRDefault="009D6E3F" w:rsidP="00C85042">
      <w:pPr>
        <w:jc w:val="both"/>
      </w:pPr>
    </w:p>
    <w:p w14:paraId="6D5E5FB1" w14:textId="77777777" w:rsidR="009D6E3F" w:rsidRDefault="009D6E3F" w:rsidP="00C85042">
      <w:pPr>
        <w:jc w:val="both"/>
      </w:pPr>
    </w:p>
    <w:p w14:paraId="1CBDBE06" w14:textId="77777777" w:rsidR="000D5C9A" w:rsidRDefault="000D5C9A" w:rsidP="00C85042">
      <w:pPr>
        <w:jc w:val="both"/>
      </w:pPr>
    </w:p>
    <w:p w14:paraId="362F9FBB" w14:textId="77777777" w:rsidR="000D5C9A" w:rsidRPr="00AA1166" w:rsidRDefault="000D5C9A" w:rsidP="00C85042">
      <w:pPr>
        <w:jc w:val="both"/>
        <w:rPr>
          <w:b/>
          <w:bCs/>
        </w:rPr>
      </w:pPr>
      <w:r w:rsidRPr="00AA1166">
        <w:rPr>
          <w:b/>
          <w:bCs/>
        </w:rPr>
        <w:t xml:space="preserve">1. </w:t>
      </w:r>
      <w:r w:rsidRPr="00AA1166">
        <w:rPr>
          <w:b/>
          <w:bCs/>
        </w:rPr>
        <w:tab/>
        <w:t>Introduction</w:t>
      </w:r>
    </w:p>
    <w:p w14:paraId="5C0FA193" w14:textId="77777777" w:rsidR="000D5C9A" w:rsidRPr="006306DF" w:rsidRDefault="000D5C9A" w:rsidP="00C85042">
      <w:pPr>
        <w:ind w:hanging="720"/>
        <w:jc w:val="both"/>
      </w:pPr>
      <w:r w:rsidRPr="006306DF">
        <w:t xml:space="preserve">1.1 </w:t>
      </w:r>
      <w:r>
        <w:tab/>
      </w:r>
      <w:r w:rsidRPr="006306DF">
        <w:t>Central Bank of India, being a Public Sector Enterprise and ‘State’, within the meaning of Article 12 of Constitution of India, has to ensure preservation of rights enshrined in Chapter III of the Constitution. CENTRAL BANK OF INDIA has also to safeguard its commercial interests. CENTRAL BANK OF INDIA deals with Agencies, who have a very high degree of integrity, commitments and sincerity towards the work undertaken. It is not in the interest of CENTRAL BANK OF INDIA to deal with Agencies who commit deception, fraud or other misconduct in the execution of contracts awarded / orders issued to them. In order to ensure compliance with the constitutional mandate, it is incumbent on CENTRAL BANK OF INDIA to observe principles of natural justice before banning the business dealings with any Agency.</w:t>
      </w:r>
    </w:p>
    <w:p w14:paraId="5EB659AB" w14:textId="77777777" w:rsidR="000D5C9A" w:rsidRPr="006306DF" w:rsidRDefault="000D5C9A" w:rsidP="00C85042">
      <w:pPr>
        <w:ind w:hanging="720"/>
        <w:jc w:val="both"/>
      </w:pPr>
      <w:r w:rsidRPr="006306DF">
        <w:t xml:space="preserve">1.2 </w:t>
      </w:r>
      <w:r>
        <w:tab/>
      </w:r>
      <w:r w:rsidRPr="006306DF">
        <w:t>Since banning of business dealings involves civil consequences for an Agency concerned, it is incumbent that adequate opportunity of hearing is provided and the explanation, if tendered, is considered before passing any order in this regard keeping in view the facts and circumstances of the case.</w:t>
      </w:r>
    </w:p>
    <w:p w14:paraId="149AEA16" w14:textId="77777777" w:rsidR="000D5C9A" w:rsidRPr="00AA1166" w:rsidRDefault="000D5C9A" w:rsidP="00C85042">
      <w:pPr>
        <w:jc w:val="both"/>
        <w:rPr>
          <w:b/>
          <w:bCs/>
        </w:rPr>
      </w:pPr>
      <w:r w:rsidRPr="00AA1166">
        <w:rPr>
          <w:b/>
          <w:bCs/>
        </w:rPr>
        <w:t xml:space="preserve">2. </w:t>
      </w:r>
      <w:r w:rsidRPr="00AA1166">
        <w:rPr>
          <w:b/>
          <w:bCs/>
        </w:rPr>
        <w:tab/>
        <w:t>Scope</w:t>
      </w:r>
    </w:p>
    <w:p w14:paraId="1613163A" w14:textId="45B8337A" w:rsidR="000D5C9A" w:rsidRPr="006306DF" w:rsidRDefault="000D5C9A" w:rsidP="00C85042">
      <w:pPr>
        <w:ind w:hanging="720"/>
        <w:jc w:val="both"/>
      </w:pPr>
      <w:r w:rsidRPr="006306DF">
        <w:t xml:space="preserve">2.1 </w:t>
      </w:r>
      <w:r>
        <w:tab/>
      </w:r>
      <w:r w:rsidRPr="006306DF">
        <w:t xml:space="preserve">The General Conditions of Contract (GCC) of CENTRAL BANK OF INDIA generally provide that CENTRAL BANK OF INDIA reserves its rights to remove from list of approved suppliers / </w:t>
      </w:r>
      <w:r w:rsidR="003A4533">
        <w:t>OEM/authorised representatives</w:t>
      </w:r>
      <w:r w:rsidRPr="006306DF">
        <w:t xml:space="preserve"> or to ban business dealings if any Agency has been found to have committed misconduct and also to suspend business dealings pending investigation. If such provision does not exist in any GCC, the same may be incorporated.</w:t>
      </w:r>
    </w:p>
    <w:p w14:paraId="75486670" w14:textId="77777777" w:rsidR="000D5C9A" w:rsidRPr="006306DF" w:rsidRDefault="000D5C9A" w:rsidP="00C85042">
      <w:pPr>
        <w:ind w:hanging="720"/>
        <w:jc w:val="both"/>
      </w:pPr>
      <w:r w:rsidRPr="006306DF">
        <w:t xml:space="preserve">2.2 </w:t>
      </w:r>
      <w:r>
        <w:tab/>
      </w:r>
      <w:r w:rsidRPr="006306DF">
        <w:t>Similarly, in case of sale of material there is a clause to deal with the Agencies / customers / buyers, who indulge in lifting of material in unauthorized manner. If such a stipulation does not exist in any Sale Order, the same may be incorporated.</w:t>
      </w:r>
    </w:p>
    <w:p w14:paraId="758EDFCE" w14:textId="77777777" w:rsidR="000D5C9A" w:rsidRPr="006306DF" w:rsidRDefault="000D5C9A" w:rsidP="00C85042">
      <w:pPr>
        <w:ind w:hanging="720"/>
        <w:jc w:val="both"/>
      </w:pPr>
      <w:r w:rsidRPr="006306DF">
        <w:t xml:space="preserve">2.3 </w:t>
      </w:r>
      <w:r>
        <w:tab/>
      </w:r>
      <w:r w:rsidRPr="006306DF">
        <w:t>However, absence of such a clause does not in any way restrict the right of Bank (CENTRAL BANK OF INDIA) to take action / decision under these guidelines in appropriate cases.</w:t>
      </w:r>
    </w:p>
    <w:p w14:paraId="052CCB44" w14:textId="5F41DE35" w:rsidR="000D5C9A" w:rsidRPr="006306DF" w:rsidRDefault="000D5C9A" w:rsidP="00C85042">
      <w:pPr>
        <w:ind w:hanging="720"/>
        <w:jc w:val="both"/>
      </w:pPr>
      <w:r w:rsidRPr="006306DF">
        <w:t xml:space="preserve">2.4 </w:t>
      </w:r>
      <w:r>
        <w:tab/>
      </w:r>
      <w:r w:rsidRPr="006306DF">
        <w:t xml:space="preserve">The procedure of (i) Removal of Agency from the List of approved suppliers / </w:t>
      </w:r>
      <w:r w:rsidR="003A4533">
        <w:t>OEM/authorised representatives</w:t>
      </w:r>
      <w:r w:rsidRPr="006306DF">
        <w:t>; (ii) Suspension and (iii) Banning of Business Dealing with Agencies, has been laid down in these guidelines.</w:t>
      </w:r>
    </w:p>
    <w:p w14:paraId="227E92B2" w14:textId="77777777" w:rsidR="000D5C9A" w:rsidRPr="006306DF" w:rsidRDefault="000D5C9A" w:rsidP="00C85042">
      <w:pPr>
        <w:jc w:val="both"/>
      </w:pPr>
      <w:r w:rsidRPr="006306DF">
        <w:t xml:space="preserve">2.5 </w:t>
      </w:r>
      <w:r>
        <w:tab/>
      </w:r>
      <w:r w:rsidRPr="006306DF">
        <w:t>These guidelines apply to all the Units and subsidiaries of CENTRAL BANK OF INDIA.</w:t>
      </w:r>
    </w:p>
    <w:p w14:paraId="6CCE89D5" w14:textId="77777777" w:rsidR="000D5C9A" w:rsidRPr="006306DF" w:rsidRDefault="000D5C9A" w:rsidP="00C85042">
      <w:pPr>
        <w:ind w:hanging="720"/>
        <w:jc w:val="both"/>
      </w:pPr>
      <w:r w:rsidRPr="006306DF">
        <w:t xml:space="preserve">2.6 </w:t>
      </w:r>
      <w:r>
        <w:tab/>
      </w:r>
      <w:r w:rsidRPr="006306DF">
        <w:t>It is clarified that these guidelines do not deal with the decision of the Management not to entertain any particular Agency due to its poor / inadequate performance or for any other reason.</w:t>
      </w:r>
    </w:p>
    <w:p w14:paraId="4A8AA20B" w14:textId="77777777" w:rsidR="000D5C9A" w:rsidRPr="006306DF" w:rsidRDefault="000D5C9A" w:rsidP="00C85042">
      <w:pPr>
        <w:jc w:val="both"/>
      </w:pPr>
      <w:r w:rsidRPr="006306DF">
        <w:t xml:space="preserve">2.7 </w:t>
      </w:r>
      <w:r>
        <w:tab/>
      </w:r>
      <w:r w:rsidRPr="006306DF">
        <w:t>The banning shall be with prospective effect, i.e., future business dealings.</w:t>
      </w:r>
    </w:p>
    <w:p w14:paraId="43776EF7" w14:textId="77777777" w:rsidR="000D5C9A" w:rsidRPr="00E5575E" w:rsidRDefault="000D5C9A" w:rsidP="00C85042">
      <w:pPr>
        <w:jc w:val="both"/>
        <w:rPr>
          <w:b/>
          <w:bCs/>
        </w:rPr>
      </w:pPr>
      <w:r w:rsidRPr="00E5575E">
        <w:rPr>
          <w:b/>
          <w:bCs/>
        </w:rPr>
        <w:t xml:space="preserve">3. </w:t>
      </w:r>
      <w:r w:rsidRPr="00E5575E">
        <w:rPr>
          <w:b/>
          <w:bCs/>
        </w:rPr>
        <w:tab/>
        <w:t>Definitions</w:t>
      </w:r>
    </w:p>
    <w:p w14:paraId="57E8D3F1" w14:textId="77777777" w:rsidR="000D5C9A" w:rsidRPr="006306DF" w:rsidRDefault="000D5C9A" w:rsidP="00C85042">
      <w:pPr>
        <w:jc w:val="both"/>
      </w:pPr>
      <w:r w:rsidRPr="006306DF">
        <w:t>In these Guidelines, unless the context otherwise requires:</w:t>
      </w:r>
    </w:p>
    <w:p w14:paraId="1A17B911" w14:textId="114E4B7D" w:rsidR="000D5C9A" w:rsidRPr="006306DF" w:rsidRDefault="000D5C9A" w:rsidP="00C85042">
      <w:pPr>
        <w:ind w:hanging="720"/>
        <w:jc w:val="both"/>
      </w:pPr>
      <w:r w:rsidRPr="006306DF">
        <w:t xml:space="preserve">i) </w:t>
      </w:r>
      <w:r>
        <w:tab/>
      </w:r>
      <w:r w:rsidRPr="006306DF">
        <w:t xml:space="preserve">‘Party / </w:t>
      </w:r>
      <w:r w:rsidR="00021EFF">
        <w:t>Bidder</w:t>
      </w:r>
      <w:r w:rsidRPr="006306DF">
        <w:t xml:space="preserve"> / Supplier / Purchaser / Customer/Bidder/Tenderer’ shall mean and include a public limited Bank or a private limited Bank, a firm whether registered or not, an individual, a cooperative society or an association or a group of persons engaged in any commerce, trade, industry, etc. ‘Party / </w:t>
      </w:r>
      <w:r w:rsidR="00021EFF">
        <w:t>Bidder</w:t>
      </w:r>
      <w:r w:rsidRPr="006306DF">
        <w:t xml:space="preserve"> / Supplier / Purchaser / Customer</w:t>
      </w:r>
      <w:r>
        <w:t xml:space="preserve"> </w:t>
      </w:r>
      <w:r w:rsidRPr="006306DF">
        <w:t>/</w:t>
      </w:r>
    </w:p>
    <w:p w14:paraId="1B2385F6" w14:textId="77777777" w:rsidR="000D5C9A" w:rsidRPr="006306DF" w:rsidRDefault="000D5C9A" w:rsidP="00C85042">
      <w:pPr>
        <w:ind w:firstLine="720"/>
        <w:jc w:val="both"/>
      </w:pPr>
      <w:r w:rsidRPr="006306DF">
        <w:t>Bidder / Tenderer’ in the context of these guidelines is indicated as</w:t>
      </w:r>
      <w:r>
        <w:t xml:space="preserve"> </w:t>
      </w:r>
      <w:r w:rsidRPr="006306DF">
        <w:t>‘Agency’.</w:t>
      </w:r>
    </w:p>
    <w:p w14:paraId="3CD6FE77" w14:textId="77777777" w:rsidR="000D5C9A" w:rsidRPr="006306DF" w:rsidRDefault="000D5C9A" w:rsidP="00C85042">
      <w:pPr>
        <w:ind w:hanging="720"/>
        <w:jc w:val="both"/>
      </w:pPr>
      <w:r w:rsidRPr="006306DF">
        <w:t xml:space="preserve">ii) </w:t>
      </w:r>
      <w:r>
        <w:tab/>
      </w:r>
      <w:r w:rsidRPr="006306DF">
        <w:t>‘Inter-connected Agency’ shall mean two or more companies having any of the following features:</w:t>
      </w:r>
    </w:p>
    <w:p w14:paraId="1EECFBBE" w14:textId="77777777" w:rsidR="000D5C9A" w:rsidRPr="006306DF" w:rsidRDefault="000D5C9A" w:rsidP="00C85042">
      <w:pPr>
        <w:jc w:val="both"/>
      </w:pPr>
      <w:r w:rsidRPr="006306DF">
        <w:t xml:space="preserve">a) </w:t>
      </w:r>
      <w:r>
        <w:tab/>
      </w:r>
      <w:r w:rsidRPr="006306DF">
        <w:t>If one is a subsidiary of the other.</w:t>
      </w:r>
    </w:p>
    <w:p w14:paraId="048259B4" w14:textId="77777777" w:rsidR="000D5C9A" w:rsidRPr="006306DF" w:rsidRDefault="000D5C9A" w:rsidP="00C85042">
      <w:pPr>
        <w:jc w:val="both"/>
      </w:pPr>
      <w:r w:rsidRPr="006306DF">
        <w:t xml:space="preserve">b) </w:t>
      </w:r>
      <w:r>
        <w:tab/>
      </w:r>
      <w:r w:rsidRPr="006306DF">
        <w:t>If the Director(s), Partner(s), Manager(s) or Representative(s) are common;</w:t>
      </w:r>
    </w:p>
    <w:p w14:paraId="17B81247" w14:textId="77777777" w:rsidR="000D5C9A" w:rsidRPr="006306DF" w:rsidRDefault="000D5C9A" w:rsidP="00C85042">
      <w:pPr>
        <w:jc w:val="both"/>
      </w:pPr>
      <w:r w:rsidRPr="006306DF">
        <w:t xml:space="preserve">c) </w:t>
      </w:r>
      <w:r>
        <w:tab/>
      </w:r>
      <w:r w:rsidRPr="006306DF">
        <w:t>If management is common;</w:t>
      </w:r>
    </w:p>
    <w:p w14:paraId="0BA1F700" w14:textId="77777777" w:rsidR="000D5C9A" w:rsidRPr="006306DF" w:rsidRDefault="000D5C9A" w:rsidP="00C85042">
      <w:pPr>
        <w:jc w:val="both"/>
      </w:pPr>
      <w:r w:rsidRPr="006306DF">
        <w:t xml:space="preserve">d) </w:t>
      </w:r>
      <w:r>
        <w:tab/>
      </w:r>
      <w:r w:rsidRPr="006306DF">
        <w:t>If one owns or controls the other in any manner;</w:t>
      </w:r>
    </w:p>
    <w:p w14:paraId="5F8D803B" w14:textId="77777777" w:rsidR="000D5C9A" w:rsidRPr="006306DF" w:rsidRDefault="000D5C9A" w:rsidP="00C85042">
      <w:pPr>
        <w:jc w:val="both"/>
      </w:pPr>
      <w:r w:rsidRPr="006306DF">
        <w:t xml:space="preserve">iii) </w:t>
      </w:r>
      <w:r>
        <w:tab/>
      </w:r>
      <w:r w:rsidRPr="006306DF">
        <w:t>‘Competent Authority’ and ‘Appellate Authority’ shall mean the following:</w:t>
      </w:r>
    </w:p>
    <w:p w14:paraId="527D5157" w14:textId="4EF11DEE" w:rsidR="000D5C9A" w:rsidRPr="006306DF" w:rsidRDefault="000D5C9A" w:rsidP="00C85042">
      <w:pPr>
        <w:ind w:hanging="720"/>
        <w:jc w:val="both"/>
      </w:pPr>
      <w:r w:rsidRPr="006306DF">
        <w:lastRenderedPageBreak/>
        <w:t xml:space="preserve">a) </w:t>
      </w:r>
      <w:r>
        <w:tab/>
      </w:r>
      <w:r w:rsidRPr="006306DF">
        <w:t>For Bank (entire CENTRAL BANK OF INDIA) wide Banning Executive Director (</w:t>
      </w:r>
      <w:r w:rsidR="00613814">
        <w:t>BSD</w:t>
      </w:r>
      <w:r w:rsidRPr="006306DF">
        <w:t xml:space="preserve">) shall be the </w:t>
      </w:r>
      <w:r>
        <w:t>‘</w:t>
      </w:r>
      <w:r w:rsidRPr="006306DF">
        <w:t>Competent Authority</w:t>
      </w:r>
      <w:r>
        <w:t>’</w:t>
      </w:r>
      <w:r w:rsidRPr="006306DF">
        <w:t xml:space="preserve"> for the purpose of these guidelines. Chairman &amp; Managing Director, CENTRAL BANK OF INDIA shall be the </w:t>
      </w:r>
      <w:r>
        <w:t>‘</w:t>
      </w:r>
      <w:r w:rsidRPr="006306DF">
        <w:t>Appellate Authority</w:t>
      </w:r>
      <w:r>
        <w:t>’</w:t>
      </w:r>
      <w:r w:rsidRPr="006306DF">
        <w:t xml:space="preserve"> in respect of such cases except banning of business dealings with Foreign Suppliers of imported coal/coke.</w:t>
      </w:r>
    </w:p>
    <w:p w14:paraId="2CA664C0" w14:textId="77777777" w:rsidR="000D5C9A" w:rsidRPr="006306DF" w:rsidRDefault="000D5C9A" w:rsidP="00C85042">
      <w:pPr>
        <w:ind w:hanging="720"/>
        <w:jc w:val="both"/>
      </w:pPr>
      <w:r w:rsidRPr="006306DF">
        <w:t xml:space="preserve">b) </w:t>
      </w:r>
      <w:r>
        <w:tab/>
      </w:r>
      <w:r w:rsidRPr="006306DF">
        <w:t>For banning of business dealings with Foreign Suppliers of imported goods, CENTRAL BANK OF INDIA Executive Directors</w:t>
      </w:r>
      <w:r>
        <w:t>’</w:t>
      </w:r>
      <w:r w:rsidRPr="006306DF">
        <w:t xml:space="preserve"> Committee (EDC) shall be the </w:t>
      </w:r>
      <w:r>
        <w:t>‘</w:t>
      </w:r>
      <w:r w:rsidRPr="006306DF">
        <w:t>Competent Authority</w:t>
      </w:r>
      <w:r>
        <w:t>’</w:t>
      </w:r>
      <w:r w:rsidRPr="006306DF">
        <w:t>. The Appeal against the Order passed by EDC, shall lie with Chairman &amp; Managing Director, as First Appellate Authority.</w:t>
      </w:r>
    </w:p>
    <w:p w14:paraId="0673F40B" w14:textId="77777777" w:rsidR="000D5C9A" w:rsidRPr="006306DF" w:rsidRDefault="000D5C9A" w:rsidP="00C85042">
      <w:pPr>
        <w:ind w:hanging="720"/>
        <w:jc w:val="both"/>
      </w:pPr>
      <w:r w:rsidRPr="006306DF">
        <w:t xml:space="preserve">c) </w:t>
      </w:r>
      <w:r>
        <w:tab/>
      </w:r>
      <w:r w:rsidRPr="006306DF">
        <w:t>In case the foreign supplier is not satisfied by the decision of the First Appellate Authority, it may approach CENTRAL BANK OF INDIA Board as Second Appellate Authority.</w:t>
      </w:r>
    </w:p>
    <w:p w14:paraId="2965F8C1" w14:textId="2F85743D" w:rsidR="000D5C9A" w:rsidRPr="006306DF" w:rsidRDefault="000D5C9A" w:rsidP="00C85042">
      <w:pPr>
        <w:jc w:val="both"/>
      </w:pPr>
      <w:r w:rsidRPr="006306DF">
        <w:t xml:space="preserve">d) </w:t>
      </w:r>
      <w:r>
        <w:tab/>
      </w:r>
      <w:r w:rsidRPr="006306DF">
        <w:t xml:space="preserve">For </w:t>
      </w:r>
      <w:r w:rsidR="003A4533">
        <w:t>Central office</w:t>
      </w:r>
      <w:r w:rsidRPr="006306DF">
        <w:t>s only</w:t>
      </w:r>
    </w:p>
    <w:p w14:paraId="4804C4C7" w14:textId="6F7EFBF1" w:rsidR="000D5C9A" w:rsidRPr="006306DF" w:rsidRDefault="000D5C9A" w:rsidP="00C85042">
      <w:pPr>
        <w:jc w:val="both"/>
      </w:pPr>
      <w:r w:rsidRPr="006306DF">
        <w:t xml:space="preserve">Any officer not below the rank of Deputy General Manager appointed or nominated by the Head of </w:t>
      </w:r>
      <w:r w:rsidR="007833FD">
        <w:t>Central Office</w:t>
      </w:r>
      <w:r w:rsidR="00470C42">
        <w:t xml:space="preserve"> </w:t>
      </w:r>
      <w:r w:rsidRPr="006306DF">
        <w:t xml:space="preserve">shall be the ‘Competent Authority’ for the purpose of these guidelines. The Head of the concerned </w:t>
      </w:r>
      <w:r w:rsidR="007833FD">
        <w:t>Central Office</w:t>
      </w:r>
      <w:r w:rsidR="00470C42">
        <w:t xml:space="preserve"> </w:t>
      </w:r>
      <w:r w:rsidRPr="006306DF">
        <w:t>shall be the ‘Appellate Authority’ in all such cases.</w:t>
      </w:r>
    </w:p>
    <w:p w14:paraId="79FDD6C3" w14:textId="77777777" w:rsidR="000D5C9A" w:rsidRPr="006306DF" w:rsidRDefault="000D5C9A" w:rsidP="00C85042">
      <w:pPr>
        <w:jc w:val="both"/>
      </w:pPr>
      <w:r w:rsidRPr="006306DF">
        <w:t xml:space="preserve">e) </w:t>
      </w:r>
      <w:r>
        <w:tab/>
      </w:r>
      <w:r w:rsidRPr="006306DF">
        <w:t>For Corporate Office only</w:t>
      </w:r>
    </w:p>
    <w:p w14:paraId="1A24FA31" w14:textId="51848393" w:rsidR="000D5C9A" w:rsidRPr="006306DF" w:rsidRDefault="000D5C9A" w:rsidP="00C85042">
      <w:pPr>
        <w:jc w:val="both"/>
      </w:pPr>
      <w:r w:rsidRPr="006306DF">
        <w:t xml:space="preserve">For procurement of items / award of contracts, to meet the requirement of Corporate Office only, Head of </w:t>
      </w:r>
      <w:r w:rsidR="00613814">
        <w:t>BSD</w:t>
      </w:r>
      <w:r w:rsidRPr="006306DF">
        <w:t xml:space="preserve"> shall be the</w:t>
      </w:r>
    </w:p>
    <w:p w14:paraId="179EED50" w14:textId="35D000DF" w:rsidR="000D5C9A" w:rsidRPr="006306DF" w:rsidRDefault="000D5C9A" w:rsidP="00C85042">
      <w:pPr>
        <w:jc w:val="both"/>
      </w:pPr>
      <w:r w:rsidRPr="006306DF">
        <w:t>Competent Authority” and concerned Executive Director (</w:t>
      </w:r>
      <w:r w:rsidR="00613814">
        <w:t>BSD</w:t>
      </w:r>
      <w:r w:rsidRPr="006306DF">
        <w:t xml:space="preserve">) shall be the </w:t>
      </w:r>
      <w:r>
        <w:t>‘</w:t>
      </w:r>
      <w:r w:rsidRPr="006306DF">
        <w:t>Appellate Authority</w:t>
      </w:r>
      <w:r>
        <w:t>’</w:t>
      </w:r>
      <w:r w:rsidRPr="006306DF">
        <w:t>.</w:t>
      </w:r>
    </w:p>
    <w:p w14:paraId="4702E2CA" w14:textId="77777777" w:rsidR="000D5C9A" w:rsidRPr="006306DF" w:rsidRDefault="000D5C9A" w:rsidP="00C85042">
      <w:pPr>
        <w:ind w:hanging="720"/>
        <w:jc w:val="both"/>
      </w:pPr>
      <w:r w:rsidRPr="006306DF">
        <w:t xml:space="preserve">e) </w:t>
      </w:r>
      <w:r>
        <w:tab/>
      </w:r>
      <w:r w:rsidRPr="006306DF">
        <w:t>Chairman &amp; Managing Director, CENTRAL BANK OF INDIA shall have overall power to take suo-moto action on any information available or received by him and pass such order(s) as he may think appropriate, including modifying the order(s) passed by any authority under these guidelines.</w:t>
      </w:r>
    </w:p>
    <w:p w14:paraId="54C33939" w14:textId="77777777" w:rsidR="000D5C9A" w:rsidRPr="006306DF" w:rsidRDefault="000D5C9A" w:rsidP="00C85042">
      <w:pPr>
        <w:ind w:hanging="720"/>
        <w:jc w:val="both"/>
      </w:pPr>
      <w:r w:rsidRPr="006306DF">
        <w:t xml:space="preserve">iv) </w:t>
      </w:r>
      <w:r>
        <w:tab/>
      </w:r>
      <w:r w:rsidRPr="006306DF">
        <w:t>‘Investigating Department’ shall mean any Department or Unit investigating into the conduct of the Agency and shall include the Vigilance Department, Central Bureau of Investigation, the State Police or any other department set up by the Central or State Government having powers to investigate.</w:t>
      </w:r>
    </w:p>
    <w:p w14:paraId="60771161" w14:textId="03480706" w:rsidR="000D5C9A" w:rsidRPr="006306DF" w:rsidRDefault="000D5C9A" w:rsidP="00C85042">
      <w:pPr>
        <w:ind w:hanging="720"/>
        <w:jc w:val="both"/>
      </w:pPr>
      <w:r w:rsidRPr="006306DF">
        <w:t xml:space="preserve">v) </w:t>
      </w:r>
      <w:r>
        <w:tab/>
      </w:r>
      <w:r w:rsidRPr="006306DF">
        <w:t xml:space="preserve">‘List of approved Agencies - Parties / </w:t>
      </w:r>
      <w:r w:rsidR="003A4533">
        <w:t>OEM/authorised representatives</w:t>
      </w:r>
      <w:r w:rsidRPr="006306DF">
        <w:t xml:space="preserve"> / Suppliers / Purchasers / Customers / Bidders / Tenderers shall mean and include list of approved / registered Agencies - Parties/ </w:t>
      </w:r>
      <w:r w:rsidR="003A4533">
        <w:t>OEM/</w:t>
      </w:r>
      <w:r w:rsidR="00470C42">
        <w:t>authorized</w:t>
      </w:r>
      <w:r w:rsidR="003A4533">
        <w:t xml:space="preserve"> representatives</w:t>
      </w:r>
      <w:r w:rsidRPr="006306DF">
        <w:t xml:space="preserve"> / Suppliers / Purchasers / Customers / Bidders / Tenderers, etc.</w:t>
      </w:r>
    </w:p>
    <w:p w14:paraId="52E28FA0" w14:textId="77777777" w:rsidR="000D5C9A" w:rsidRPr="00EF557F" w:rsidRDefault="000D5C9A" w:rsidP="00C85042">
      <w:pPr>
        <w:jc w:val="both"/>
        <w:rPr>
          <w:b/>
          <w:bCs/>
        </w:rPr>
      </w:pPr>
      <w:r w:rsidRPr="00EF557F">
        <w:rPr>
          <w:b/>
          <w:bCs/>
        </w:rPr>
        <w:t xml:space="preserve">4. </w:t>
      </w:r>
      <w:r w:rsidRPr="00EF557F">
        <w:rPr>
          <w:b/>
          <w:bCs/>
        </w:rPr>
        <w:tab/>
        <w:t>Initiation of Banning / Suspension</w:t>
      </w:r>
    </w:p>
    <w:p w14:paraId="58ACE1B6" w14:textId="77777777" w:rsidR="000D5C9A" w:rsidRPr="006306DF" w:rsidRDefault="000D5C9A" w:rsidP="00C85042">
      <w:pPr>
        <w:jc w:val="both"/>
      </w:pPr>
      <w:r w:rsidRPr="006306DF">
        <w:t>Action for banning / suspension business dealings with any Agency should be initiated by the department having business dealings with them after noticing the irregularities or misconduct on their part. Besides the concerned department, Vigilance Department of each Unit /Corporate Vigilance may also be competent to advise such action.</w:t>
      </w:r>
    </w:p>
    <w:p w14:paraId="7B5BF53B" w14:textId="77777777" w:rsidR="000D5C9A" w:rsidRPr="00EF557F" w:rsidRDefault="000D5C9A" w:rsidP="00C85042">
      <w:pPr>
        <w:jc w:val="both"/>
        <w:rPr>
          <w:b/>
          <w:bCs/>
        </w:rPr>
      </w:pPr>
      <w:r w:rsidRPr="00EF557F">
        <w:rPr>
          <w:b/>
          <w:bCs/>
        </w:rPr>
        <w:t xml:space="preserve">5. </w:t>
      </w:r>
      <w:r w:rsidRPr="00EF557F">
        <w:rPr>
          <w:b/>
          <w:bCs/>
        </w:rPr>
        <w:tab/>
        <w:t>Suspension of Business Dealings</w:t>
      </w:r>
    </w:p>
    <w:p w14:paraId="11DBCAC7" w14:textId="77777777" w:rsidR="000D5C9A" w:rsidRPr="006306DF" w:rsidRDefault="000D5C9A" w:rsidP="00C85042">
      <w:pPr>
        <w:ind w:hanging="720"/>
        <w:jc w:val="both"/>
      </w:pPr>
      <w:r w:rsidRPr="006306DF">
        <w:t xml:space="preserve">5.1 </w:t>
      </w:r>
      <w:r>
        <w:tab/>
      </w:r>
      <w:r w:rsidRPr="006306DF">
        <w:t xml:space="preserve">If the conduct of any Agency dealing with CENTRAL BANK OF INDIA is under investigation by any department (except Foreign Suppliers of imported goods), the Competent Authority may consider whether the allegations under investigation are of a serious nature and whether pending investigation, it would be advisable to continue business dealing with the Agency. If the Competent Authority, after consideration of the matter including the recommendation of the Investigating Department, if any, decides that it would not be in the interest to continue business dealings pending investigation, it may suspend business dealings with the Agency. The order to this effect may indicate a brief of the charges under investigation. If it is decided that inter-connected Agencies would also come within the ambit of the order of suspension, the same should be specifically stated in the order. The order of suspension would operate for a period not more than six months and may be communicated to the Agency as also to the Investigating Department. The Investigating </w:t>
      </w:r>
      <w:r w:rsidRPr="006306DF">
        <w:lastRenderedPageBreak/>
        <w:t>Department may ensure that their investigation is completed and whole process of final order is over within such period.</w:t>
      </w:r>
    </w:p>
    <w:p w14:paraId="37FEEEF6" w14:textId="77777777" w:rsidR="000D5C9A" w:rsidRPr="006306DF" w:rsidRDefault="000D5C9A" w:rsidP="00C85042">
      <w:pPr>
        <w:ind w:hanging="720"/>
        <w:jc w:val="both"/>
      </w:pPr>
      <w:r w:rsidRPr="006306DF">
        <w:t xml:space="preserve">5.2 </w:t>
      </w:r>
      <w:r>
        <w:tab/>
      </w:r>
      <w:r w:rsidRPr="006306DF">
        <w:t>The order of suspension shall be communicated to all Departmental Heads within the Plants / Units. During the period of suspension, no business dealing may be held with the Agency.</w:t>
      </w:r>
    </w:p>
    <w:p w14:paraId="4A2235D3" w14:textId="77777777" w:rsidR="000D5C9A" w:rsidRPr="006306DF" w:rsidRDefault="000D5C9A" w:rsidP="00C85042">
      <w:pPr>
        <w:ind w:hanging="720"/>
        <w:jc w:val="both"/>
      </w:pPr>
      <w:r w:rsidRPr="006306DF">
        <w:t xml:space="preserve">5.3 </w:t>
      </w:r>
      <w:r>
        <w:tab/>
      </w:r>
      <w:r w:rsidRPr="006306DF">
        <w:t>As far as possible, the existing contract(s) with the Agency may continue unless the Competent Authority, having regard to the circumstances of the case, decides otherwise.</w:t>
      </w:r>
    </w:p>
    <w:p w14:paraId="1D77AD0E" w14:textId="1D3A7C73" w:rsidR="000D5C9A" w:rsidRPr="006306DF" w:rsidRDefault="000D5C9A" w:rsidP="00C85042">
      <w:pPr>
        <w:ind w:hanging="720"/>
        <w:jc w:val="both"/>
      </w:pPr>
      <w:r w:rsidRPr="006306DF">
        <w:t xml:space="preserve">5.4 </w:t>
      </w:r>
      <w:r>
        <w:tab/>
      </w:r>
      <w:r w:rsidRPr="006306DF">
        <w:t>If the gravity of the misconduct under investigation is very serious and it would not be in the interest of CENTRAL BANK OF INDIA, as a whole, to deal with such an Agency pending investigation, the Competent Authority may send his recommendation to ED (</w:t>
      </w:r>
      <w:r w:rsidR="00D435D2">
        <w:t>BSD</w:t>
      </w:r>
      <w:r w:rsidRPr="006306DF">
        <w:t>), CENTRAL BANK OF INDIA Corporate Office along</w:t>
      </w:r>
      <w:r>
        <w:t xml:space="preserve"> </w:t>
      </w:r>
      <w:r w:rsidRPr="006306DF">
        <w:t>with the material available. If Corporate Office considers that depending upon the gravity of the misconduct, it would not be desirable for all the Units and Subsidiaries of CENTRAL BANK OF INDIA to have any dealings with the Agency concerned, an order suspending business dealings may be issued to all the Units by the Competent Authority of the Corporate Office, copy of which may be endorsed to the Agency concerned. Such an order would operate for a period of six months from the date of issue.</w:t>
      </w:r>
    </w:p>
    <w:p w14:paraId="1336BDEB" w14:textId="77777777" w:rsidR="000D5C9A" w:rsidRPr="006306DF" w:rsidRDefault="000D5C9A" w:rsidP="00C85042">
      <w:pPr>
        <w:ind w:hanging="720"/>
        <w:jc w:val="both"/>
      </w:pPr>
      <w:r w:rsidRPr="006306DF">
        <w:t xml:space="preserve">5.5 </w:t>
      </w:r>
      <w:r>
        <w:tab/>
      </w:r>
      <w:r w:rsidRPr="006306DF">
        <w:t>For suspension of business dealings with Foreign Suppliers of imported goods, following shall be the procedure :-</w:t>
      </w:r>
    </w:p>
    <w:p w14:paraId="36208CF4" w14:textId="77777777" w:rsidR="000D5C9A" w:rsidRPr="006306DF" w:rsidRDefault="000D5C9A" w:rsidP="00C85042">
      <w:pPr>
        <w:ind w:hanging="720"/>
        <w:jc w:val="both"/>
      </w:pPr>
      <w:r w:rsidRPr="006306DF">
        <w:t xml:space="preserve">i) </w:t>
      </w:r>
      <w:r>
        <w:tab/>
      </w:r>
      <w:r w:rsidRPr="006306DF">
        <w:t>Suspension of the foreign suppliers shall apply throughout the Bank including Subsidiaries.</w:t>
      </w:r>
    </w:p>
    <w:p w14:paraId="19CC4968" w14:textId="6F95C574" w:rsidR="000D5C9A" w:rsidRPr="006306DF" w:rsidRDefault="000D5C9A" w:rsidP="00C85042">
      <w:pPr>
        <w:ind w:hanging="720"/>
        <w:jc w:val="both"/>
      </w:pPr>
      <w:r w:rsidRPr="006306DF">
        <w:t xml:space="preserve">ii) </w:t>
      </w:r>
      <w:r>
        <w:t xml:space="preserve"> </w:t>
      </w:r>
      <w:r>
        <w:tab/>
      </w:r>
      <w:r w:rsidRPr="006306DF">
        <w:t>Based on the complaint forwarded by ED (</w:t>
      </w:r>
      <w:r w:rsidR="00D435D2">
        <w:t>BSD</w:t>
      </w:r>
      <w:r w:rsidRPr="006306DF">
        <w:t xml:space="preserve">)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Executive Director, </w:t>
      </w:r>
      <w:r w:rsidR="00D435D2">
        <w:t>BSD</w:t>
      </w:r>
      <w:r w:rsidRPr="006306DF">
        <w:t xml:space="preserve"> to place it before Executive Directors Committee</w:t>
      </w:r>
      <w:r>
        <w:t xml:space="preserve"> </w:t>
      </w:r>
      <w:r w:rsidRPr="006306DF">
        <w:t>(EDC) with</w:t>
      </w:r>
      <w:r>
        <w:t xml:space="preserve"> </w:t>
      </w:r>
      <w:r w:rsidRPr="006306DF">
        <w:t>ED (</w:t>
      </w:r>
      <w:r w:rsidR="00D435D2">
        <w:t>BSD</w:t>
      </w:r>
      <w:r w:rsidRPr="006306DF">
        <w:t>) as Convener of the Committee.</w:t>
      </w:r>
    </w:p>
    <w:p w14:paraId="4D28C950" w14:textId="416D9944" w:rsidR="000D5C9A" w:rsidRPr="006306DF" w:rsidRDefault="000D5C9A" w:rsidP="00C85042">
      <w:pPr>
        <w:jc w:val="both"/>
      </w:pPr>
      <w:r w:rsidRPr="006306DF">
        <w:t xml:space="preserve">The committee shall expeditiously examine the report, give its comments/recommendations within twenty one days of receipt of the reference by ED, </w:t>
      </w:r>
      <w:r w:rsidR="009D6E3F">
        <w:t>BSD</w:t>
      </w:r>
      <w:r w:rsidRPr="006306DF">
        <w:t>.</w:t>
      </w:r>
    </w:p>
    <w:p w14:paraId="30BFD42F" w14:textId="3FB5B996" w:rsidR="000D5C9A" w:rsidRPr="006306DF" w:rsidRDefault="000D5C9A" w:rsidP="00C85042">
      <w:pPr>
        <w:ind w:hanging="720"/>
        <w:jc w:val="both"/>
      </w:pPr>
      <w:r w:rsidRPr="006306DF">
        <w:t xml:space="preserve">iii) </w:t>
      </w:r>
      <w:r>
        <w:tab/>
      </w:r>
      <w:r w:rsidRPr="006306DF">
        <w:t xml:space="preserve">If EDC opines that it is a fit case for suspension, EDC may pass necessary orders which </w:t>
      </w:r>
      <w:r>
        <w:t>s</w:t>
      </w:r>
      <w:r w:rsidRPr="006306DF">
        <w:t>hall be communicated to</w:t>
      </w:r>
      <w:r w:rsidR="00D435D2">
        <w:t xml:space="preserve"> the foreign supplier by ED, BSD</w:t>
      </w:r>
      <w:r w:rsidRPr="006306DF">
        <w:t>.</w:t>
      </w:r>
    </w:p>
    <w:p w14:paraId="4A3BEBE9" w14:textId="77777777" w:rsidR="000D5C9A" w:rsidRPr="006306DF" w:rsidRDefault="000D5C9A" w:rsidP="00C85042">
      <w:pPr>
        <w:ind w:hanging="720"/>
        <w:jc w:val="both"/>
      </w:pPr>
      <w:r w:rsidRPr="006306DF">
        <w:t xml:space="preserve">5.6 </w:t>
      </w:r>
      <w:r>
        <w:tab/>
      </w:r>
      <w:r w:rsidRPr="006306DF">
        <w:t>If the Agency concerned asks for detailed reasons of suspension, the Agency may be informed that its conduct is under investigation. It is not necessary to enter into correspondence or argument with the Agency at this stage.</w:t>
      </w:r>
    </w:p>
    <w:p w14:paraId="77D62581" w14:textId="77777777" w:rsidR="000D5C9A" w:rsidRPr="006306DF" w:rsidRDefault="000D5C9A" w:rsidP="00C85042">
      <w:pPr>
        <w:ind w:hanging="720"/>
        <w:jc w:val="both"/>
      </w:pPr>
      <w:r w:rsidRPr="006306DF">
        <w:t xml:space="preserve">5.7 </w:t>
      </w:r>
      <w:r>
        <w:tab/>
      </w:r>
      <w:r w:rsidRPr="006306DF">
        <w:t>It is not necessary to give any show-cause notice or personal hearing to the Agency before issuing the order of suspension. However, if investigations are not complete in six months time, the Competent Authority may extend the period of suspension by another three months, during which period the investigations must be completed.</w:t>
      </w:r>
    </w:p>
    <w:p w14:paraId="6D69BA39" w14:textId="77777777" w:rsidR="000D5C9A" w:rsidRPr="00EF557F" w:rsidRDefault="000D5C9A" w:rsidP="00C85042">
      <w:pPr>
        <w:jc w:val="both"/>
        <w:rPr>
          <w:b/>
          <w:bCs/>
        </w:rPr>
      </w:pPr>
      <w:r w:rsidRPr="00EF557F">
        <w:rPr>
          <w:b/>
          <w:bCs/>
        </w:rPr>
        <w:t xml:space="preserve">6. </w:t>
      </w:r>
      <w:r w:rsidRPr="00EF557F">
        <w:rPr>
          <w:b/>
          <w:bCs/>
        </w:rPr>
        <w:tab/>
        <w:t>Ground on which Banning of Business Dealings can be initiated</w:t>
      </w:r>
    </w:p>
    <w:p w14:paraId="0C1A205C" w14:textId="77777777" w:rsidR="000D5C9A" w:rsidRPr="006306DF" w:rsidRDefault="000D5C9A" w:rsidP="00C85042">
      <w:pPr>
        <w:ind w:hanging="720"/>
        <w:jc w:val="both"/>
      </w:pPr>
      <w:r w:rsidRPr="006306DF">
        <w:t xml:space="preserve">6.1 </w:t>
      </w:r>
      <w:r>
        <w:tab/>
      </w:r>
      <w:r w:rsidRPr="006306DF">
        <w:t>If the security consideration, including questions of loyalty of the Agency to the State, so warrants;</w:t>
      </w:r>
    </w:p>
    <w:p w14:paraId="61582271" w14:textId="77777777" w:rsidR="000D5C9A" w:rsidRPr="006306DF" w:rsidRDefault="000D5C9A" w:rsidP="00C85042">
      <w:pPr>
        <w:ind w:hanging="720"/>
        <w:jc w:val="both"/>
      </w:pPr>
      <w:r w:rsidRPr="006306DF">
        <w:t xml:space="preserve">6.2 </w:t>
      </w:r>
      <w:r>
        <w:tab/>
      </w:r>
      <w:r w:rsidRPr="006306DF">
        <w:t>If the Director / Owner of the Agency, proprietor or partner of the firm, is convicted by a Court of Law for offences involving moral turpitude in relation to its business dealings with the Government or any other public sector enterprises or CENTRAL BANK OF INDIA, during the last five years;</w:t>
      </w:r>
    </w:p>
    <w:p w14:paraId="0D2E2BA9" w14:textId="77777777" w:rsidR="000D5C9A" w:rsidRPr="006306DF" w:rsidRDefault="000D5C9A" w:rsidP="00C85042">
      <w:pPr>
        <w:ind w:hanging="720"/>
        <w:jc w:val="both"/>
      </w:pPr>
      <w:r w:rsidRPr="006306DF">
        <w:t xml:space="preserve">6.3 </w:t>
      </w:r>
      <w:r>
        <w:tab/>
      </w:r>
      <w:r w:rsidRPr="006306DF">
        <w:t>If there is strong justification for believing that the Directors, Proprietors, Partners, owner of the Agency have been guilty of malpractices such as bribery, corruption, fraud, substitution of tenders, interpolations, etc;</w:t>
      </w:r>
    </w:p>
    <w:p w14:paraId="3F4DA75F" w14:textId="77777777" w:rsidR="000D5C9A" w:rsidRPr="006306DF" w:rsidRDefault="000D5C9A" w:rsidP="00C85042">
      <w:pPr>
        <w:ind w:hanging="720"/>
        <w:jc w:val="both"/>
      </w:pPr>
      <w:r w:rsidRPr="006306DF">
        <w:t xml:space="preserve">6.4 </w:t>
      </w:r>
      <w:r>
        <w:tab/>
      </w:r>
      <w:r w:rsidRPr="006306DF">
        <w:t>If the Agency continuously refuses to return / refund the dues of CENTRAL BANK OF INDIA without showing adequate reason and this is not due to any reasonable dispute which would attract proceedings in arbitration or Court of Law;</w:t>
      </w:r>
    </w:p>
    <w:p w14:paraId="211AAB19" w14:textId="77777777" w:rsidR="000D5C9A" w:rsidRPr="006306DF" w:rsidRDefault="000D5C9A" w:rsidP="00C85042">
      <w:pPr>
        <w:ind w:hanging="720"/>
        <w:jc w:val="both"/>
      </w:pPr>
      <w:r w:rsidRPr="006306DF">
        <w:t xml:space="preserve">6.5 </w:t>
      </w:r>
      <w:r>
        <w:tab/>
      </w:r>
      <w:r w:rsidRPr="006306DF">
        <w:t>If the Agency employs a public servant dismissed / removed or employs a person convicted for an offence involving corruption or abetment of such offence;</w:t>
      </w:r>
    </w:p>
    <w:p w14:paraId="1722B1C8" w14:textId="77777777" w:rsidR="000D5C9A" w:rsidRPr="006306DF" w:rsidRDefault="000D5C9A" w:rsidP="00C85042">
      <w:pPr>
        <w:ind w:hanging="720"/>
        <w:jc w:val="both"/>
      </w:pPr>
      <w:r w:rsidRPr="006306DF">
        <w:lastRenderedPageBreak/>
        <w:t xml:space="preserve">6.6 </w:t>
      </w:r>
      <w:r>
        <w:tab/>
      </w:r>
      <w:r w:rsidRPr="006306DF">
        <w:t>If business dealings with the Agency have been banned by the Govt. or any other public sector enterprise;</w:t>
      </w:r>
    </w:p>
    <w:p w14:paraId="290AF503" w14:textId="77777777" w:rsidR="000D5C9A" w:rsidRPr="006306DF" w:rsidRDefault="000D5C9A" w:rsidP="00C85042">
      <w:pPr>
        <w:ind w:hanging="720"/>
        <w:jc w:val="both"/>
      </w:pPr>
      <w:r w:rsidRPr="006306DF">
        <w:t xml:space="preserve">6.7 </w:t>
      </w:r>
      <w:r>
        <w:tab/>
      </w:r>
      <w:r w:rsidRPr="006306DF">
        <w:t>If the Agency has resorted to Corrupt, fraudulent practices including misrepresentation of facts and / or fudging /forging /tampering of documents;</w:t>
      </w:r>
    </w:p>
    <w:p w14:paraId="24664623" w14:textId="77777777" w:rsidR="000D5C9A" w:rsidRDefault="000D5C9A" w:rsidP="00C85042">
      <w:pPr>
        <w:ind w:hanging="720"/>
        <w:jc w:val="both"/>
      </w:pPr>
      <w:r w:rsidRPr="006306DF">
        <w:t xml:space="preserve">6.8 </w:t>
      </w:r>
      <w:r>
        <w:tab/>
      </w:r>
      <w:r w:rsidRPr="006306DF">
        <w:t>If the Agency uses intimidation / threatening or brings undue outside pressure on the Bank (CENTRAL BANK OF INDIA) or its official in acceptance / performances of the job under the contract;</w:t>
      </w:r>
    </w:p>
    <w:p w14:paraId="029D8296" w14:textId="77777777" w:rsidR="000D5C9A" w:rsidRPr="006306DF" w:rsidRDefault="000D5C9A" w:rsidP="00C85042">
      <w:pPr>
        <w:ind w:hanging="720"/>
        <w:jc w:val="both"/>
      </w:pPr>
      <w:r w:rsidRPr="006306DF">
        <w:t xml:space="preserve">6.9 </w:t>
      </w:r>
      <w:r>
        <w:tab/>
      </w:r>
      <w:r w:rsidRPr="006306DF">
        <w:t>If the Agency indulges in repeated and / or deliberate use of delay tactics in complying with contractual stipulations;</w:t>
      </w:r>
    </w:p>
    <w:p w14:paraId="6FA76E1C" w14:textId="77777777" w:rsidR="000D5C9A" w:rsidRPr="006306DF" w:rsidRDefault="000D5C9A" w:rsidP="00C85042">
      <w:pPr>
        <w:ind w:hanging="720"/>
        <w:jc w:val="both"/>
      </w:pPr>
      <w:r w:rsidRPr="006306DF">
        <w:t xml:space="preserve">6.10 </w:t>
      </w:r>
      <w:r>
        <w:tab/>
      </w:r>
      <w:r w:rsidRPr="006306DF">
        <w:t>Willful indulgence by the Agency in supplying sub-standard material irrespective of whether pre-dispatch inspection was carried out by Bank (CENTRAL BANK OF INDIA) or not;</w:t>
      </w:r>
    </w:p>
    <w:p w14:paraId="05381C2B" w14:textId="77777777" w:rsidR="000D5C9A" w:rsidRPr="006306DF" w:rsidRDefault="000D5C9A" w:rsidP="00C85042">
      <w:pPr>
        <w:ind w:hanging="720"/>
        <w:jc w:val="both"/>
      </w:pPr>
      <w:r w:rsidRPr="006306DF">
        <w:t xml:space="preserve">6.11 </w:t>
      </w:r>
      <w:r>
        <w:tab/>
      </w:r>
      <w:r w:rsidRPr="006306DF">
        <w:t>Based on the findings of the investigation report of CBI / Police against the Agency for malafide / unlawful acts or improper conduct on his part in matters relating to the Bank (CENTRAL BANK OF INDIA) or even otherwise;</w:t>
      </w:r>
    </w:p>
    <w:p w14:paraId="549D48B4" w14:textId="77777777" w:rsidR="000D5C9A" w:rsidRPr="006306DF" w:rsidRDefault="000D5C9A" w:rsidP="00C85042">
      <w:pPr>
        <w:jc w:val="both"/>
      </w:pPr>
      <w:r w:rsidRPr="006306DF">
        <w:t xml:space="preserve">6.12 </w:t>
      </w:r>
      <w:r>
        <w:tab/>
      </w:r>
      <w:r w:rsidRPr="006306DF">
        <w:t>Established litigant nature of the Agency to derive undue benefit;</w:t>
      </w:r>
    </w:p>
    <w:p w14:paraId="30FB0C3D" w14:textId="77777777" w:rsidR="000D5C9A" w:rsidRPr="006306DF" w:rsidRDefault="000D5C9A" w:rsidP="00C85042">
      <w:pPr>
        <w:jc w:val="both"/>
      </w:pPr>
      <w:r w:rsidRPr="006306DF">
        <w:t xml:space="preserve">6.13 </w:t>
      </w:r>
      <w:r>
        <w:tab/>
      </w:r>
      <w:r w:rsidRPr="006306DF">
        <w:t>Continued poor performance of the Agency in several contracts;</w:t>
      </w:r>
    </w:p>
    <w:p w14:paraId="2A115AC0" w14:textId="4C6D575F" w:rsidR="000D5C9A" w:rsidRPr="006306DF" w:rsidRDefault="000D5C9A" w:rsidP="00C85042">
      <w:pPr>
        <w:ind w:hanging="720"/>
        <w:jc w:val="both"/>
      </w:pPr>
      <w:r w:rsidRPr="006306DF">
        <w:t xml:space="preserve">6.14 </w:t>
      </w:r>
      <w:r>
        <w:tab/>
      </w:r>
      <w:r w:rsidRPr="006306DF">
        <w:t>If the Agency misuses the premises or facilities of the Bank (CENTRAL BANK OF INDIA), forcefully occupies, tampers or damages the Bank</w:t>
      </w:r>
      <w:r w:rsidR="009D6E3F">
        <w:t>’s</w:t>
      </w:r>
      <w:r w:rsidRPr="006306DF">
        <w:t xml:space="preserve"> properties including land, water resources, forests / trees, etc.</w:t>
      </w:r>
    </w:p>
    <w:p w14:paraId="76D34260" w14:textId="77777777" w:rsidR="000D5C9A" w:rsidRPr="006306DF" w:rsidRDefault="000D5C9A" w:rsidP="00C85042">
      <w:pPr>
        <w:jc w:val="both"/>
      </w:pPr>
      <w:r w:rsidRPr="006306DF">
        <w:t>(Note: The examples given above are only illustrative and not exhaustive. The Competent Authority may decide to ban business dealing for any good and sufficient reason).</w:t>
      </w:r>
    </w:p>
    <w:p w14:paraId="21A659C8" w14:textId="77777777" w:rsidR="000D5C9A" w:rsidRPr="00301DE0" w:rsidRDefault="000D5C9A" w:rsidP="00C85042">
      <w:pPr>
        <w:jc w:val="both"/>
        <w:rPr>
          <w:b/>
          <w:bCs/>
          <w:u w:val="single"/>
        </w:rPr>
      </w:pPr>
      <w:r w:rsidRPr="00301DE0">
        <w:rPr>
          <w:b/>
          <w:bCs/>
          <w:u w:val="single"/>
        </w:rPr>
        <w:t xml:space="preserve">7 </w:t>
      </w:r>
      <w:r w:rsidRPr="00301DE0">
        <w:rPr>
          <w:b/>
          <w:bCs/>
          <w:u w:val="single"/>
        </w:rPr>
        <w:tab/>
        <w:t>Banning of Business Dealings</w:t>
      </w:r>
    </w:p>
    <w:p w14:paraId="05CF1FB5" w14:textId="77777777" w:rsidR="000D5C9A" w:rsidRPr="006306DF" w:rsidRDefault="000D5C9A" w:rsidP="00C85042">
      <w:pPr>
        <w:ind w:hanging="720"/>
        <w:jc w:val="both"/>
      </w:pPr>
      <w:r w:rsidRPr="006306DF">
        <w:t xml:space="preserve">7.1 </w:t>
      </w:r>
      <w:r>
        <w:tab/>
      </w:r>
      <w:r w:rsidRPr="006306DF">
        <w:t>A decision to ban business dealings with any Agency should apply throughout the Bank including Subsidiaries.</w:t>
      </w:r>
    </w:p>
    <w:p w14:paraId="76001241" w14:textId="7594409D" w:rsidR="000D5C9A" w:rsidRPr="006306DF" w:rsidRDefault="000D5C9A" w:rsidP="00C85042">
      <w:pPr>
        <w:ind w:hanging="720"/>
        <w:jc w:val="both"/>
      </w:pPr>
      <w:r w:rsidRPr="006306DF">
        <w:t xml:space="preserve">7.2 </w:t>
      </w:r>
      <w:r>
        <w:tab/>
      </w:r>
      <w:r w:rsidRPr="006306DF">
        <w:t xml:space="preserve">There will be a Standing Committee in each Zone to be appointed by Head of </w:t>
      </w:r>
      <w:r w:rsidR="007833FD">
        <w:t>Central Office</w:t>
      </w:r>
      <w:r w:rsidR="00470C42">
        <w:t xml:space="preserve"> </w:t>
      </w:r>
      <w:r w:rsidRPr="006306DF">
        <w:t xml:space="preserve">for processing the cases of “Banning of Business Dealings” except for banning of business dealings with foreign suppliers of goods. However, for procurement of items / award of contracts, to meet the requirement of Corporate Office only, the committee shall be consisting of General Manager / Dy. General Manager each from Operations, Law &amp; </w:t>
      </w:r>
      <w:r w:rsidR="009D6E3F">
        <w:t>BSD</w:t>
      </w:r>
      <w:r w:rsidRPr="006306DF">
        <w:t xml:space="preserve">. Member from </w:t>
      </w:r>
      <w:r w:rsidR="009D6E3F">
        <w:t>BSD</w:t>
      </w:r>
      <w:r w:rsidRPr="006306DF">
        <w:t xml:space="preserve"> shall be the convener of the committee. The functions of the committee shall, inter-alia include:</w:t>
      </w:r>
    </w:p>
    <w:p w14:paraId="7BC94DF5" w14:textId="77777777" w:rsidR="000D5C9A" w:rsidRPr="006306DF" w:rsidRDefault="000D5C9A" w:rsidP="00C85042">
      <w:pPr>
        <w:ind w:hanging="720"/>
        <w:jc w:val="both"/>
      </w:pPr>
      <w:r w:rsidRPr="006306DF">
        <w:t xml:space="preserve">i) </w:t>
      </w:r>
      <w:r>
        <w:tab/>
      </w:r>
      <w:r w:rsidRPr="006306DF">
        <w:t>To study the report of the Investigating Agency and decide if a prima-facie case for Bank-wide / Local unit wise banning exists, if not, send back the case to the Competent Authority.</w:t>
      </w:r>
    </w:p>
    <w:p w14:paraId="74C0A411" w14:textId="77777777" w:rsidR="000D5C9A" w:rsidRPr="006306DF" w:rsidRDefault="000D5C9A" w:rsidP="00C85042">
      <w:pPr>
        <w:ind w:hanging="720"/>
        <w:jc w:val="both"/>
      </w:pPr>
      <w:r w:rsidRPr="006306DF">
        <w:t xml:space="preserve">ii) </w:t>
      </w:r>
      <w:r>
        <w:tab/>
      </w:r>
      <w:r w:rsidRPr="006306DF">
        <w:t>To recommend for issue of show-cause notice to the Agency by the concerned department.</w:t>
      </w:r>
    </w:p>
    <w:p w14:paraId="1D6307F4" w14:textId="77777777" w:rsidR="000D5C9A" w:rsidRPr="006306DF" w:rsidRDefault="000D5C9A" w:rsidP="00C85042">
      <w:pPr>
        <w:ind w:hanging="720"/>
        <w:jc w:val="both"/>
      </w:pPr>
      <w:r w:rsidRPr="006306DF">
        <w:t xml:space="preserve">iii) </w:t>
      </w:r>
      <w:r>
        <w:tab/>
      </w:r>
      <w:r w:rsidRPr="006306DF">
        <w:t>To examine the reply to show-cause notice and call the Agency for personal hearing, if required.</w:t>
      </w:r>
    </w:p>
    <w:p w14:paraId="7B34E524" w14:textId="77777777" w:rsidR="000D5C9A" w:rsidRPr="006306DF" w:rsidRDefault="000D5C9A" w:rsidP="00C85042">
      <w:pPr>
        <w:jc w:val="both"/>
      </w:pPr>
      <w:r w:rsidRPr="006306DF">
        <w:t xml:space="preserve">iv) </w:t>
      </w:r>
      <w:r>
        <w:tab/>
      </w:r>
      <w:r w:rsidRPr="006306DF">
        <w:t>To submit final recommendation to the Competent Authority for banning or otherwise.</w:t>
      </w:r>
    </w:p>
    <w:p w14:paraId="37479D8D" w14:textId="64622B11" w:rsidR="000D5C9A" w:rsidRPr="006306DF" w:rsidRDefault="000D5C9A" w:rsidP="00C85042">
      <w:pPr>
        <w:ind w:hanging="720"/>
        <w:jc w:val="both"/>
      </w:pPr>
      <w:r w:rsidRPr="006306DF">
        <w:t xml:space="preserve">7.3 </w:t>
      </w:r>
      <w:r>
        <w:tab/>
      </w:r>
      <w:r w:rsidRPr="006306DF">
        <w:t>If Bank wide banning is contemplated by the banning Committee of any Zone, the proposal should be sent by the committee to ED (</w:t>
      </w:r>
      <w:r w:rsidR="009D6E3F">
        <w:t>BSD</w:t>
      </w:r>
      <w:r w:rsidRPr="006306DF">
        <w:t xml:space="preserve">) through the Head of the </w:t>
      </w:r>
      <w:r w:rsidR="007833FD">
        <w:t>Central Office</w:t>
      </w:r>
      <w:r w:rsidR="00470C42">
        <w:t xml:space="preserve"> </w:t>
      </w:r>
      <w:r w:rsidRPr="006306DF">
        <w:t xml:space="preserve">setting out the facts of the case and the justification of the action proposed along with all the relevant papers and documents. </w:t>
      </w:r>
      <w:r w:rsidR="009D6E3F">
        <w:t>BSD</w:t>
      </w:r>
      <w:r w:rsidRPr="006306DF">
        <w:t xml:space="preserve"> shall get feedback about that agency from all other Zones and based on this feedback, a prima-facie decision for banning / or otherwise shall be taken by the Competent Authority. At this stage if it is felt by the Competent Authority that there is no sufficient ground for Bank wide banning, then the case shall be sent back to the Head of </w:t>
      </w:r>
      <w:r w:rsidR="007833FD">
        <w:t>Central Office</w:t>
      </w:r>
      <w:r w:rsidR="00470C42">
        <w:t xml:space="preserve"> </w:t>
      </w:r>
      <w:r w:rsidRPr="006306DF">
        <w:t>for further action at the Zone level.</w:t>
      </w:r>
    </w:p>
    <w:p w14:paraId="5173ED48" w14:textId="54A9FEB0" w:rsidR="000D5C9A" w:rsidRPr="006306DF" w:rsidRDefault="000D5C9A" w:rsidP="00C85042">
      <w:pPr>
        <w:jc w:val="both"/>
      </w:pPr>
      <w:r w:rsidRPr="006306DF">
        <w:t>If the prima-facie decision for Bank-wide banning has been taken, ED (</w:t>
      </w:r>
      <w:r w:rsidR="009D6E3F">
        <w:t>BSD</w:t>
      </w:r>
      <w:r w:rsidRPr="006306DF">
        <w:t>) shall issue a show-cause notice to the agency conveying why it should not be banned throughout CENTRAL BANK OF INDIA.</w:t>
      </w:r>
    </w:p>
    <w:p w14:paraId="6762D2CC" w14:textId="45A57510" w:rsidR="000D5C9A" w:rsidRPr="006306DF" w:rsidRDefault="000D5C9A" w:rsidP="00C85042">
      <w:pPr>
        <w:jc w:val="both"/>
      </w:pPr>
      <w:r w:rsidRPr="006306DF">
        <w:lastRenderedPageBreak/>
        <w:t>After considering the reply of the Agency and other circumstances and facts of the case, ED (</w:t>
      </w:r>
      <w:r w:rsidR="009D6E3F">
        <w:t>BSD</w:t>
      </w:r>
      <w:r w:rsidRPr="006306DF">
        <w:t>) will submit the case to the Competent Authority to take a final decision for Bank-wide banning or otherwise.</w:t>
      </w:r>
    </w:p>
    <w:p w14:paraId="553DCEAC" w14:textId="77777777" w:rsidR="000D5C9A" w:rsidRPr="006306DF" w:rsidRDefault="000D5C9A" w:rsidP="00C85042">
      <w:pPr>
        <w:ind w:hanging="720"/>
        <w:jc w:val="both"/>
      </w:pPr>
      <w:r w:rsidRPr="006306DF">
        <w:t xml:space="preserve">7.4 </w:t>
      </w:r>
      <w:r>
        <w:tab/>
      </w:r>
      <w:r w:rsidRPr="006306DF">
        <w:t>If the Competent Authority is prima-facie of view that action for banning business dealings with the Agency is called for, a show-cause notice may be issued to the Agency as per paragraph 9.1 and an enquiry held accordingly.</w:t>
      </w:r>
    </w:p>
    <w:p w14:paraId="3F2E9246" w14:textId="77777777" w:rsidR="000D5C9A" w:rsidRPr="006306DF" w:rsidRDefault="000D5C9A" w:rsidP="00C85042">
      <w:pPr>
        <w:jc w:val="both"/>
      </w:pPr>
      <w:r w:rsidRPr="006306DF">
        <w:t xml:space="preserve">7.5 </w:t>
      </w:r>
      <w:r>
        <w:tab/>
      </w:r>
      <w:r w:rsidRPr="006306DF">
        <w:t>Procedure for Banning of Business Dealings with Foreign Suppliers of imported goods.</w:t>
      </w:r>
    </w:p>
    <w:p w14:paraId="78AE4F95" w14:textId="77777777"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Banning of the agencies shall apply throughout the Bank including Subsidiaries.</w:t>
      </w:r>
    </w:p>
    <w:p w14:paraId="52300442" w14:textId="7A54C150"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Based on the complaint forwarded by ED (</w:t>
      </w:r>
      <w:r w:rsidR="009D6E3F">
        <w:rPr>
          <w:rFonts w:ascii="Times New Roman" w:hAnsi="Times New Roman" w:cs="Times New Roman"/>
        </w:rPr>
        <w:t>BSD</w:t>
      </w:r>
      <w:r w:rsidRPr="00913543">
        <w:rPr>
          <w:rFonts w:ascii="Times New Roman" w:hAnsi="Times New Roman" w:cs="Times New Roman"/>
        </w:rPr>
        <w:t xml:space="preserve">)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Executive Director, </w:t>
      </w:r>
      <w:r w:rsidR="009D6E3F">
        <w:rPr>
          <w:rFonts w:ascii="Times New Roman" w:hAnsi="Times New Roman" w:cs="Times New Roman"/>
        </w:rPr>
        <w:t>BSD</w:t>
      </w:r>
      <w:r w:rsidRPr="00913543">
        <w:rPr>
          <w:rFonts w:ascii="Times New Roman" w:hAnsi="Times New Roman" w:cs="Times New Roman"/>
        </w:rPr>
        <w:t xml:space="preserve"> to place it before Executive Directors‟ Committee (EDC) with ED (</w:t>
      </w:r>
      <w:r w:rsidR="009D6E3F">
        <w:rPr>
          <w:rFonts w:ascii="Times New Roman" w:hAnsi="Times New Roman" w:cs="Times New Roman"/>
        </w:rPr>
        <w:t>BSD</w:t>
      </w:r>
      <w:r w:rsidRPr="00913543">
        <w:rPr>
          <w:rFonts w:ascii="Times New Roman" w:hAnsi="Times New Roman" w:cs="Times New Roman"/>
        </w:rPr>
        <w:t>) as Convenor of the Committee.</w:t>
      </w:r>
    </w:p>
    <w:p w14:paraId="17203F01" w14:textId="44041401"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 xml:space="preserve">The committee shall expeditiously examine the report , give its comments/recommendations within twenty one days of receipt of the reference by ED, </w:t>
      </w:r>
      <w:r w:rsidR="009D6E3F">
        <w:rPr>
          <w:rFonts w:ascii="Times New Roman" w:hAnsi="Times New Roman" w:cs="Times New Roman"/>
        </w:rPr>
        <w:t>BSD</w:t>
      </w:r>
      <w:r w:rsidRPr="00913543">
        <w:rPr>
          <w:rFonts w:ascii="Times New Roman" w:hAnsi="Times New Roman" w:cs="Times New Roman"/>
        </w:rPr>
        <w:t>.</w:t>
      </w:r>
    </w:p>
    <w:p w14:paraId="4B1DD9D6" w14:textId="34F5D758"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If EDC opines that it is a fit case for initiating banning action, it will direct ED (</w:t>
      </w:r>
      <w:r w:rsidR="009D6E3F">
        <w:rPr>
          <w:rFonts w:ascii="Times New Roman" w:hAnsi="Times New Roman" w:cs="Times New Roman"/>
        </w:rPr>
        <w:t>BSD</w:t>
      </w:r>
      <w:r w:rsidRPr="00913543">
        <w:rPr>
          <w:rFonts w:ascii="Times New Roman" w:hAnsi="Times New Roman" w:cs="Times New Roman"/>
        </w:rPr>
        <w:t>) to issue show-cause notice to the agency for replying within a reasonable period.</w:t>
      </w:r>
    </w:p>
    <w:p w14:paraId="533AC3BA" w14:textId="4EF72806"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On receipt of the reply or on expiry of the stipulated period, the case shall be submitted by ED (</w:t>
      </w:r>
      <w:r w:rsidR="009D6E3F">
        <w:rPr>
          <w:rFonts w:ascii="Times New Roman" w:hAnsi="Times New Roman" w:cs="Times New Roman"/>
        </w:rPr>
        <w:t>BSD</w:t>
      </w:r>
      <w:r w:rsidRPr="00913543">
        <w:rPr>
          <w:rFonts w:ascii="Times New Roman" w:hAnsi="Times New Roman" w:cs="Times New Roman"/>
        </w:rPr>
        <w:t>) to EDC for consideration &amp; decision.</w:t>
      </w:r>
    </w:p>
    <w:p w14:paraId="1073A05F" w14:textId="4DBA901A" w:rsidR="000D5C9A" w:rsidRPr="00913543" w:rsidRDefault="000D5C9A" w:rsidP="002F3940">
      <w:pPr>
        <w:pStyle w:val="ListParagraph"/>
        <w:numPr>
          <w:ilvl w:val="0"/>
          <w:numId w:val="4"/>
        </w:numPr>
        <w:spacing w:line="240" w:lineRule="auto"/>
        <w:ind w:left="0" w:hanging="720"/>
        <w:jc w:val="both"/>
        <w:rPr>
          <w:rFonts w:ascii="Times New Roman" w:hAnsi="Times New Roman" w:cs="Times New Roman"/>
        </w:rPr>
      </w:pPr>
      <w:r w:rsidRPr="00913543">
        <w:rPr>
          <w:rFonts w:ascii="Times New Roman" w:hAnsi="Times New Roman" w:cs="Times New Roman"/>
        </w:rPr>
        <w:t>The decision of the EDC shall be communicated to the agency by ED (</w:t>
      </w:r>
      <w:r w:rsidR="009D6E3F">
        <w:rPr>
          <w:rFonts w:ascii="Times New Roman" w:hAnsi="Times New Roman" w:cs="Times New Roman"/>
        </w:rPr>
        <w:t>BSD</w:t>
      </w:r>
      <w:r w:rsidRPr="00913543">
        <w:rPr>
          <w:rFonts w:ascii="Times New Roman" w:hAnsi="Times New Roman" w:cs="Times New Roman"/>
        </w:rPr>
        <w:t>).</w:t>
      </w:r>
    </w:p>
    <w:p w14:paraId="3EDC2245" w14:textId="659B5A84" w:rsidR="000D5C9A" w:rsidRPr="00301DE0" w:rsidRDefault="000D5C9A" w:rsidP="00C85042">
      <w:pPr>
        <w:jc w:val="both"/>
        <w:rPr>
          <w:b/>
          <w:bCs/>
          <w:u w:val="single"/>
        </w:rPr>
      </w:pPr>
      <w:r w:rsidRPr="00301DE0">
        <w:rPr>
          <w:b/>
          <w:bCs/>
          <w:u w:val="single"/>
        </w:rPr>
        <w:t xml:space="preserve">8 </w:t>
      </w:r>
      <w:r w:rsidRPr="00301DE0">
        <w:rPr>
          <w:b/>
          <w:bCs/>
          <w:u w:val="single"/>
        </w:rPr>
        <w:tab/>
        <w:t xml:space="preserve">Removal from List of Approved Agencies - Suppliers / </w:t>
      </w:r>
      <w:r w:rsidR="003A4533">
        <w:rPr>
          <w:b/>
          <w:bCs/>
          <w:u w:val="single"/>
        </w:rPr>
        <w:t>OEM/authorised representatives</w:t>
      </w:r>
      <w:r w:rsidRPr="00301DE0">
        <w:rPr>
          <w:b/>
          <w:bCs/>
          <w:u w:val="single"/>
        </w:rPr>
        <w:t>, etc.</w:t>
      </w:r>
    </w:p>
    <w:p w14:paraId="1E1B8F07" w14:textId="6D5FD884" w:rsidR="000D5C9A" w:rsidRPr="006306DF" w:rsidRDefault="000D5C9A" w:rsidP="00C85042">
      <w:pPr>
        <w:ind w:hanging="720"/>
        <w:jc w:val="both"/>
      </w:pPr>
      <w:r w:rsidRPr="006306DF">
        <w:t xml:space="preserve">8.1 </w:t>
      </w:r>
      <w:r>
        <w:tab/>
      </w:r>
      <w:r w:rsidRPr="006306DF">
        <w:t xml:space="preserve">If the Competent Authority decides that the charge against the Agency is of a minor nature, it may issue a show-cause notice as to why the name of the Agency should not be removed from the list of approved Agencies - Suppliers / </w:t>
      </w:r>
      <w:r w:rsidR="003A4533">
        <w:t>OEM/authorised representatives</w:t>
      </w:r>
      <w:r w:rsidRPr="006306DF">
        <w:t>, etc.</w:t>
      </w:r>
    </w:p>
    <w:p w14:paraId="224AD0D8" w14:textId="77777777" w:rsidR="000D5C9A" w:rsidRPr="006306DF" w:rsidRDefault="000D5C9A" w:rsidP="00C85042">
      <w:pPr>
        <w:ind w:hanging="720"/>
        <w:jc w:val="both"/>
      </w:pPr>
      <w:r w:rsidRPr="006306DF">
        <w:t xml:space="preserve">8.2 </w:t>
      </w:r>
      <w:r>
        <w:tab/>
      </w:r>
      <w:r w:rsidRPr="006306DF">
        <w:t>The effect of such an order would be that the Agency would not be disqualified from competing in Open Tender Enquiries but Limited Tender Enquiry (LTE) may not be given to the Agency concerned.</w:t>
      </w:r>
    </w:p>
    <w:p w14:paraId="2B3AA505" w14:textId="77777777" w:rsidR="000D5C9A" w:rsidRPr="006306DF" w:rsidRDefault="000D5C9A" w:rsidP="00C85042">
      <w:pPr>
        <w:ind w:hanging="720"/>
        <w:jc w:val="both"/>
      </w:pPr>
      <w:r w:rsidRPr="006306DF">
        <w:t xml:space="preserve">8.3 </w:t>
      </w:r>
      <w:r>
        <w:tab/>
      </w:r>
      <w:r w:rsidRPr="006306DF">
        <w:t>Past performance of the Agency may be taken into account while processing for approval of the Competent Authority for awarding the contract.</w:t>
      </w:r>
    </w:p>
    <w:p w14:paraId="03D96D4A" w14:textId="77777777" w:rsidR="000D5C9A" w:rsidRPr="00301DE0" w:rsidRDefault="000D5C9A" w:rsidP="00C85042">
      <w:pPr>
        <w:jc w:val="both"/>
        <w:rPr>
          <w:b/>
          <w:bCs/>
          <w:u w:val="single"/>
        </w:rPr>
      </w:pPr>
      <w:r w:rsidRPr="00301DE0">
        <w:rPr>
          <w:b/>
          <w:bCs/>
          <w:u w:val="single"/>
        </w:rPr>
        <w:t xml:space="preserve">9 </w:t>
      </w:r>
      <w:r w:rsidRPr="00301DE0">
        <w:rPr>
          <w:b/>
          <w:bCs/>
          <w:u w:val="single"/>
        </w:rPr>
        <w:tab/>
        <w:t>Show-cause Notice</w:t>
      </w:r>
    </w:p>
    <w:p w14:paraId="47425366" w14:textId="77777777" w:rsidR="000D5C9A" w:rsidRPr="006306DF" w:rsidRDefault="000D5C9A" w:rsidP="00C85042">
      <w:pPr>
        <w:ind w:hanging="720"/>
        <w:jc w:val="both"/>
      </w:pPr>
      <w:r w:rsidRPr="006306DF">
        <w:t xml:space="preserve">9.1 </w:t>
      </w:r>
      <w:r>
        <w:tab/>
      </w:r>
      <w:r w:rsidRPr="006306DF">
        <w:t>In case where the Competent Authority decides that action against an Agency is called for, a show-cause notice has to be issued to the Agency. Statement containing the imputation of misconduct or misbehavior may be appended to the show-cause notice and the Agency should be asked to submit within 15 days a written statement in its defense.</w:t>
      </w:r>
    </w:p>
    <w:p w14:paraId="56864DA4" w14:textId="77777777" w:rsidR="000D5C9A" w:rsidRPr="006306DF" w:rsidRDefault="000D5C9A" w:rsidP="00C85042">
      <w:pPr>
        <w:ind w:hanging="720"/>
        <w:jc w:val="both"/>
      </w:pPr>
      <w:r w:rsidRPr="006306DF">
        <w:t xml:space="preserve">9.2 </w:t>
      </w:r>
      <w:r>
        <w:tab/>
      </w:r>
      <w:r w:rsidRPr="006306DF">
        <w:t>If the Agency requests for inspection of any relevant document in possession of CENTRAL BANK OF INDIA, necessary facility for inspection of documents may be provided.</w:t>
      </w:r>
    </w:p>
    <w:p w14:paraId="795D6165" w14:textId="77777777" w:rsidR="000D5C9A" w:rsidRPr="006306DF" w:rsidRDefault="000D5C9A" w:rsidP="00C85042">
      <w:pPr>
        <w:jc w:val="both"/>
      </w:pPr>
      <w:r w:rsidRPr="006306DF">
        <w:t xml:space="preserve">9.3 </w:t>
      </w:r>
      <w:r>
        <w:tab/>
      </w:r>
      <w:r w:rsidRPr="006306DF">
        <w:t>The Competent Authority may consider and pass an appropriate speaking order:</w:t>
      </w:r>
    </w:p>
    <w:p w14:paraId="0E6E5136" w14:textId="77777777" w:rsidR="000D5C9A" w:rsidRPr="006306DF" w:rsidRDefault="000D5C9A" w:rsidP="00C85042">
      <w:pPr>
        <w:jc w:val="both"/>
      </w:pPr>
      <w:r w:rsidRPr="006306DF">
        <w:t xml:space="preserve">a) </w:t>
      </w:r>
      <w:r>
        <w:tab/>
      </w:r>
      <w:r w:rsidRPr="006306DF">
        <w:t>For exonerating the Agency if the charges are not established;</w:t>
      </w:r>
    </w:p>
    <w:p w14:paraId="392E3F49" w14:textId="77777777" w:rsidR="000D5C9A" w:rsidRPr="006306DF" w:rsidRDefault="000D5C9A" w:rsidP="00C85042">
      <w:pPr>
        <w:jc w:val="both"/>
      </w:pPr>
      <w:r w:rsidRPr="006306DF">
        <w:t xml:space="preserve">b) </w:t>
      </w:r>
      <w:r>
        <w:tab/>
      </w:r>
      <w:r w:rsidRPr="006306DF">
        <w:t>For removing the Agency from the list of approved Suppliers / Contactors, etc.</w:t>
      </w:r>
    </w:p>
    <w:p w14:paraId="3E3EB5FA" w14:textId="77777777" w:rsidR="000D5C9A" w:rsidRPr="006306DF" w:rsidRDefault="000D5C9A" w:rsidP="00C85042">
      <w:pPr>
        <w:jc w:val="both"/>
      </w:pPr>
      <w:r w:rsidRPr="006306DF">
        <w:t xml:space="preserve">c) </w:t>
      </w:r>
      <w:r>
        <w:tab/>
      </w:r>
      <w:r w:rsidRPr="006306DF">
        <w:t>For banning the business dealing with the Agency.</w:t>
      </w:r>
    </w:p>
    <w:p w14:paraId="06D8053A" w14:textId="77777777" w:rsidR="000D5C9A" w:rsidRPr="006306DF" w:rsidRDefault="000D5C9A" w:rsidP="00C85042">
      <w:pPr>
        <w:ind w:hanging="720"/>
        <w:jc w:val="both"/>
      </w:pPr>
      <w:r w:rsidRPr="006306DF">
        <w:t xml:space="preserve">9.4 </w:t>
      </w:r>
      <w:r>
        <w:tab/>
        <w:t>I</w:t>
      </w:r>
      <w:r w:rsidRPr="006306DF">
        <w:t>f it decides to ban business dealings, the period for which the ban would be operative may be mentioned. The order may also mention that the ban would extend to the interconnected Agencies of the Agency.</w:t>
      </w:r>
    </w:p>
    <w:p w14:paraId="284D2789" w14:textId="77777777" w:rsidR="000D5C9A" w:rsidRPr="00301DE0" w:rsidRDefault="000D5C9A" w:rsidP="00C85042">
      <w:pPr>
        <w:jc w:val="both"/>
        <w:rPr>
          <w:b/>
          <w:bCs/>
          <w:u w:val="single"/>
        </w:rPr>
      </w:pPr>
      <w:r w:rsidRPr="00301DE0">
        <w:rPr>
          <w:b/>
          <w:bCs/>
          <w:u w:val="single"/>
        </w:rPr>
        <w:t xml:space="preserve">10 </w:t>
      </w:r>
      <w:r w:rsidRPr="00301DE0">
        <w:rPr>
          <w:b/>
          <w:bCs/>
          <w:u w:val="single"/>
        </w:rPr>
        <w:tab/>
        <w:t>Appeal against the Decision of the Competent Authority</w:t>
      </w:r>
    </w:p>
    <w:p w14:paraId="32F285B7" w14:textId="77777777" w:rsidR="000D5C9A" w:rsidRPr="006306DF" w:rsidRDefault="000D5C9A" w:rsidP="00C85042">
      <w:pPr>
        <w:ind w:hanging="720"/>
        <w:jc w:val="both"/>
      </w:pPr>
      <w:r w:rsidRPr="006306DF">
        <w:t xml:space="preserve">10.1 </w:t>
      </w:r>
      <w:r>
        <w:tab/>
      </w:r>
      <w:r w:rsidRPr="006306DF">
        <w:t>The Agency may file an appeal against the order of the Competent Authority banning business dealing, etc. The appeal shall lie to Appellate Authority. Such an appeal shall be preferred within one month from the date of receipt of the order banning business dealing, etc.</w:t>
      </w:r>
    </w:p>
    <w:p w14:paraId="1D009A3F" w14:textId="77777777" w:rsidR="000D5C9A" w:rsidRPr="006306DF" w:rsidRDefault="000D5C9A" w:rsidP="00C85042">
      <w:pPr>
        <w:ind w:hanging="720"/>
        <w:jc w:val="both"/>
      </w:pPr>
      <w:r w:rsidRPr="006306DF">
        <w:lastRenderedPageBreak/>
        <w:t xml:space="preserve">10.2 </w:t>
      </w:r>
      <w:r>
        <w:tab/>
      </w:r>
      <w:r w:rsidRPr="006306DF">
        <w:t>Appellate Authority would consider the appeal and pass appropriate order which shall be communicated to the Agency as well as the Competent Authority.</w:t>
      </w:r>
    </w:p>
    <w:p w14:paraId="3B2A116B" w14:textId="77777777" w:rsidR="000D5C9A" w:rsidRPr="00301DE0" w:rsidRDefault="000D5C9A" w:rsidP="00C85042">
      <w:pPr>
        <w:jc w:val="both"/>
        <w:rPr>
          <w:b/>
          <w:bCs/>
          <w:u w:val="single"/>
        </w:rPr>
      </w:pPr>
      <w:r w:rsidRPr="00301DE0">
        <w:rPr>
          <w:b/>
          <w:bCs/>
          <w:u w:val="single"/>
        </w:rPr>
        <w:t xml:space="preserve">11 </w:t>
      </w:r>
      <w:r w:rsidRPr="00301DE0">
        <w:rPr>
          <w:b/>
          <w:bCs/>
          <w:u w:val="single"/>
        </w:rPr>
        <w:tab/>
        <w:t>Review of the Decision by the Competent Authority</w:t>
      </w:r>
    </w:p>
    <w:p w14:paraId="57EB07FE" w14:textId="77777777" w:rsidR="000D5C9A" w:rsidRPr="006306DF" w:rsidRDefault="000D5C9A" w:rsidP="00C85042">
      <w:pPr>
        <w:jc w:val="both"/>
      </w:pPr>
      <w:r w:rsidRPr="006306DF">
        <w:t>Any petition / application filed by the Agency concerning the review of the banning order passed originally by Competent Authority under the existing guidelines either before or after filing of appeal before the Appellate Authority or after disposal of appeal by the Appellate Authority, the review petition can be decided by the Competent Authority upon disclosure of new facts / circumstances or subsequent development necessitating such review. The Competent Authority may refer the same petition to the Standing Committee/EDC as the case may be for examination and recommendation.</w:t>
      </w:r>
    </w:p>
    <w:p w14:paraId="6E9E781B" w14:textId="77777777" w:rsidR="000D5C9A" w:rsidRPr="00C845FE" w:rsidRDefault="000D5C9A" w:rsidP="00C85042">
      <w:pPr>
        <w:ind w:hanging="720"/>
        <w:jc w:val="both"/>
        <w:rPr>
          <w:b/>
          <w:bCs/>
          <w:u w:val="single"/>
        </w:rPr>
      </w:pPr>
      <w:r w:rsidRPr="00C845FE">
        <w:rPr>
          <w:b/>
          <w:bCs/>
          <w:u w:val="single"/>
        </w:rPr>
        <w:t xml:space="preserve">12 </w:t>
      </w:r>
      <w:r w:rsidRPr="00C845FE">
        <w:rPr>
          <w:b/>
          <w:bCs/>
          <w:u w:val="single"/>
        </w:rPr>
        <w:tab/>
        <w:t>Circulation of the names of Agencies with whom Business Dealings have been banned</w:t>
      </w:r>
    </w:p>
    <w:p w14:paraId="5072A609" w14:textId="77777777" w:rsidR="000D5C9A" w:rsidRPr="006306DF" w:rsidRDefault="000D5C9A" w:rsidP="00C85042">
      <w:pPr>
        <w:ind w:hanging="720"/>
        <w:jc w:val="both"/>
      </w:pPr>
      <w:r w:rsidRPr="006306DF">
        <w:t xml:space="preserve">12.1 </w:t>
      </w:r>
      <w:r>
        <w:tab/>
      </w:r>
      <w:r w:rsidRPr="006306DF">
        <w:t>Depending upon the gravity of misconduct established, the Competent Authority of the Corporate Office may circulate the names of Agency with whom business dealings have been banned, to the Government Departments, other Public Sector Enterprises, etc. for such action as they deem appropriate.</w:t>
      </w:r>
    </w:p>
    <w:p w14:paraId="5958756B" w14:textId="77777777" w:rsidR="000D5C9A" w:rsidRPr="006306DF" w:rsidRDefault="000D5C9A" w:rsidP="00C85042">
      <w:pPr>
        <w:ind w:hanging="720"/>
        <w:jc w:val="both"/>
      </w:pPr>
      <w:r w:rsidRPr="006306DF">
        <w:t xml:space="preserve">12.2 </w:t>
      </w:r>
      <w:r>
        <w:tab/>
      </w:r>
      <w:r w:rsidRPr="006306DF">
        <w:t>If Government Departments or a Public Sector Enterprise request for more information about the Agency with whom business dealings have been banned, a copy of the report of Inquiring Authority together with a copy of the order of the Competent Authority / Appellate Authority may be supplied.</w:t>
      </w:r>
    </w:p>
    <w:p w14:paraId="319D7505" w14:textId="77777777" w:rsidR="000D5C9A" w:rsidRPr="006306DF" w:rsidRDefault="000D5C9A" w:rsidP="00C85042">
      <w:pPr>
        <w:ind w:hanging="720"/>
        <w:jc w:val="both"/>
      </w:pPr>
      <w:r w:rsidRPr="006306DF">
        <w:t xml:space="preserve">12.3 </w:t>
      </w:r>
      <w:r>
        <w:tab/>
      </w:r>
      <w:r w:rsidRPr="006306DF">
        <w:t>If business dealings with any Agency has been banned by the Central or State Government or any other Public Sector Enterprise, CENTRAL BANK OF INDIA may, without any further enquiry or investigation, issue an order banning business dealing with the Agency and its inter-connected Agencies.</w:t>
      </w:r>
    </w:p>
    <w:p w14:paraId="009F10EB" w14:textId="168F1E2B" w:rsidR="000D5C9A" w:rsidRPr="006306DF" w:rsidRDefault="000D5C9A" w:rsidP="00C85042">
      <w:pPr>
        <w:ind w:hanging="720"/>
        <w:jc w:val="both"/>
      </w:pPr>
      <w:r w:rsidRPr="006306DF">
        <w:t xml:space="preserve">12.4 </w:t>
      </w:r>
      <w:r>
        <w:tab/>
      </w:r>
      <w:r w:rsidRPr="006306DF">
        <w:t xml:space="preserve">Based on the above, </w:t>
      </w:r>
      <w:r w:rsidR="003A4533">
        <w:t>Central office</w:t>
      </w:r>
      <w:r w:rsidRPr="006306DF">
        <w:t>s may formulate their own procedure for implementation of the Guidelines and same be made a part of the tender documents.</w:t>
      </w:r>
    </w:p>
    <w:p w14:paraId="7158C183" w14:textId="77777777" w:rsidR="000D5C9A" w:rsidRDefault="000D5C9A" w:rsidP="00C85042">
      <w:pPr>
        <w:jc w:val="both"/>
      </w:pPr>
    </w:p>
    <w:p w14:paraId="7504BCFE" w14:textId="77777777" w:rsidR="000D5C9A" w:rsidRDefault="000D5C9A" w:rsidP="00C85042">
      <w:pPr>
        <w:jc w:val="both"/>
      </w:pPr>
    </w:p>
    <w:p w14:paraId="51D35223" w14:textId="77777777" w:rsidR="000D5C9A" w:rsidRDefault="000D5C9A" w:rsidP="00C85042">
      <w:pPr>
        <w:jc w:val="both"/>
      </w:pPr>
    </w:p>
    <w:p w14:paraId="251B0C49" w14:textId="77777777" w:rsidR="00470C42" w:rsidRDefault="00470C42" w:rsidP="00C85042">
      <w:pPr>
        <w:jc w:val="both"/>
      </w:pPr>
    </w:p>
    <w:p w14:paraId="19B30F95" w14:textId="77777777" w:rsidR="00470C42" w:rsidRDefault="00470C42" w:rsidP="00C85042">
      <w:pPr>
        <w:jc w:val="both"/>
      </w:pPr>
    </w:p>
    <w:p w14:paraId="0569906A" w14:textId="77777777" w:rsidR="00470C42" w:rsidRDefault="00470C42" w:rsidP="00C85042">
      <w:pPr>
        <w:jc w:val="both"/>
      </w:pPr>
    </w:p>
    <w:p w14:paraId="3DD5D859" w14:textId="77777777" w:rsidR="00470C42" w:rsidRDefault="00470C42" w:rsidP="00C85042">
      <w:pPr>
        <w:jc w:val="both"/>
      </w:pPr>
    </w:p>
    <w:p w14:paraId="4FD99DC1" w14:textId="77777777" w:rsidR="00470C42" w:rsidRDefault="00470C42" w:rsidP="00C85042">
      <w:pPr>
        <w:jc w:val="both"/>
      </w:pPr>
    </w:p>
    <w:p w14:paraId="6A85E3A1" w14:textId="77777777" w:rsidR="00470C42" w:rsidRDefault="00470C42" w:rsidP="00C85042">
      <w:pPr>
        <w:jc w:val="both"/>
      </w:pPr>
    </w:p>
    <w:p w14:paraId="2D7A949F" w14:textId="77777777" w:rsidR="00470C42" w:rsidRDefault="00470C42" w:rsidP="00C85042">
      <w:pPr>
        <w:jc w:val="both"/>
      </w:pPr>
    </w:p>
    <w:p w14:paraId="52A45846" w14:textId="77777777" w:rsidR="00470C42" w:rsidRDefault="00470C42" w:rsidP="00C85042">
      <w:pPr>
        <w:jc w:val="both"/>
      </w:pPr>
    </w:p>
    <w:p w14:paraId="05DB5E55" w14:textId="77777777" w:rsidR="00470C42" w:rsidRDefault="00470C42" w:rsidP="00C85042">
      <w:pPr>
        <w:jc w:val="both"/>
      </w:pPr>
    </w:p>
    <w:p w14:paraId="4BBEA1BE" w14:textId="77777777" w:rsidR="00470C42" w:rsidRDefault="00470C42" w:rsidP="00C85042">
      <w:pPr>
        <w:jc w:val="both"/>
      </w:pPr>
    </w:p>
    <w:p w14:paraId="6B4FDF12" w14:textId="77777777" w:rsidR="00470C42" w:rsidRDefault="00470C42" w:rsidP="00C85042">
      <w:pPr>
        <w:jc w:val="both"/>
      </w:pPr>
    </w:p>
    <w:p w14:paraId="722DA8B3" w14:textId="77777777" w:rsidR="00470C42" w:rsidRDefault="00470C42" w:rsidP="00C85042">
      <w:pPr>
        <w:jc w:val="both"/>
      </w:pPr>
    </w:p>
    <w:p w14:paraId="5CADE246" w14:textId="77777777" w:rsidR="00470C42" w:rsidRDefault="00470C42" w:rsidP="00C85042">
      <w:pPr>
        <w:jc w:val="both"/>
      </w:pPr>
    </w:p>
    <w:p w14:paraId="15CE6C07" w14:textId="77777777" w:rsidR="00470C42" w:rsidRDefault="00470C42" w:rsidP="00C85042">
      <w:pPr>
        <w:jc w:val="both"/>
      </w:pPr>
    </w:p>
    <w:p w14:paraId="2B12FECB" w14:textId="77777777" w:rsidR="00470C42" w:rsidRDefault="00470C42" w:rsidP="00C85042">
      <w:pPr>
        <w:jc w:val="both"/>
      </w:pPr>
    </w:p>
    <w:p w14:paraId="12C578B5" w14:textId="77777777" w:rsidR="00470C42" w:rsidRDefault="00470C42" w:rsidP="00C85042">
      <w:pPr>
        <w:jc w:val="both"/>
      </w:pPr>
    </w:p>
    <w:p w14:paraId="3CB46BC1" w14:textId="77777777" w:rsidR="00470C42" w:rsidRDefault="00470C42" w:rsidP="00C85042">
      <w:pPr>
        <w:jc w:val="both"/>
      </w:pPr>
    </w:p>
    <w:p w14:paraId="7096A733" w14:textId="77777777" w:rsidR="00470C42" w:rsidRDefault="00470C42" w:rsidP="00C85042">
      <w:pPr>
        <w:jc w:val="both"/>
      </w:pPr>
    </w:p>
    <w:p w14:paraId="5E99326E" w14:textId="77777777" w:rsidR="00470C42" w:rsidRDefault="00470C42" w:rsidP="00C85042">
      <w:pPr>
        <w:jc w:val="both"/>
      </w:pPr>
    </w:p>
    <w:p w14:paraId="36309D2C" w14:textId="77777777" w:rsidR="00470C42" w:rsidRDefault="00470C42" w:rsidP="00C85042">
      <w:pPr>
        <w:jc w:val="both"/>
      </w:pPr>
    </w:p>
    <w:p w14:paraId="3302D7EA" w14:textId="77777777" w:rsidR="000D5C9A" w:rsidRDefault="000D5C9A" w:rsidP="00C85042">
      <w:pPr>
        <w:jc w:val="both"/>
      </w:pPr>
    </w:p>
    <w:p w14:paraId="0F2205A0" w14:textId="77777777" w:rsidR="000D5C9A" w:rsidRDefault="000D5C9A" w:rsidP="00C85042">
      <w:pPr>
        <w:jc w:val="both"/>
      </w:pPr>
    </w:p>
    <w:p w14:paraId="273E87E5" w14:textId="77777777" w:rsidR="000D5C9A" w:rsidRDefault="000D5C9A" w:rsidP="00C85042">
      <w:pPr>
        <w:jc w:val="both"/>
      </w:pPr>
    </w:p>
    <w:p w14:paraId="24F01B95" w14:textId="77777777" w:rsidR="000D5C9A" w:rsidRDefault="000D5C9A" w:rsidP="00C85042">
      <w:pPr>
        <w:jc w:val="both"/>
      </w:pPr>
    </w:p>
    <w:p w14:paraId="2A5EF03B" w14:textId="77777777" w:rsidR="00996758" w:rsidRPr="008C2703" w:rsidRDefault="00996758" w:rsidP="00C85042">
      <w:pPr>
        <w:jc w:val="center"/>
        <w:rPr>
          <w:b/>
          <w:bCs/>
          <w:sz w:val="28"/>
          <w:szCs w:val="28"/>
          <w:u w:val="single"/>
        </w:rPr>
      </w:pPr>
      <w:r w:rsidRPr="008C2703">
        <w:rPr>
          <w:b/>
          <w:bCs/>
          <w:sz w:val="28"/>
          <w:szCs w:val="28"/>
          <w:u w:val="single"/>
        </w:rPr>
        <w:t>Technical Specification for the work</w:t>
      </w:r>
    </w:p>
    <w:p w14:paraId="1732DDC1" w14:textId="77777777" w:rsidR="00996758" w:rsidRPr="008C2703" w:rsidRDefault="00996758" w:rsidP="00C85042">
      <w:pPr>
        <w:jc w:val="center"/>
        <w:rPr>
          <w:b/>
          <w:bCs/>
        </w:rPr>
      </w:pPr>
    </w:p>
    <w:p w14:paraId="1571F22F" w14:textId="77777777" w:rsidR="00996758" w:rsidRPr="00C845FE" w:rsidRDefault="00996758" w:rsidP="002F3940">
      <w:pPr>
        <w:widowControl w:val="0"/>
        <w:numPr>
          <w:ilvl w:val="1"/>
          <w:numId w:val="7"/>
        </w:numPr>
        <w:tabs>
          <w:tab w:val="left" w:pos="-142"/>
        </w:tabs>
        <w:suppressAutoHyphens w:val="0"/>
        <w:spacing w:after="60"/>
        <w:ind w:left="0" w:hanging="360"/>
        <w:outlineLvl w:val="0"/>
        <w:rPr>
          <w:rFonts w:eastAsia="Calibri" w:cstheme="minorHAnsi"/>
          <w:b/>
          <w:spacing w:val="-4"/>
          <w:w w:val="105"/>
          <w:u w:val="single"/>
          <w:lang w:eastAsia="x-none" w:bidi="bn-IN"/>
        </w:rPr>
      </w:pPr>
      <w:r w:rsidRPr="00C845FE">
        <w:rPr>
          <w:rFonts w:eastAsia="Calibri" w:cstheme="minorHAnsi"/>
          <w:b/>
          <w:spacing w:val="-4"/>
          <w:w w:val="105"/>
          <w:u w:val="single"/>
          <w:lang w:eastAsia="x-none" w:bidi="bn-IN"/>
        </w:rPr>
        <w:t>Outline of the Scheme of the Project:</w:t>
      </w:r>
    </w:p>
    <w:p w14:paraId="4F64A9F9" w14:textId="77777777" w:rsidR="00996758" w:rsidRPr="001E348F" w:rsidRDefault="00996758" w:rsidP="00C85042">
      <w:pPr>
        <w:widowControl w:val="0"/>
        <w:tabs>
          <w:tab w:val="left" w:pos="-142"/>
        </w:tabs>
        <w:spacing w:after="60"/>
        <w:outlineLvl w:val="0"/>
        <w:rPr>
          <w:rFonts w:eastAsia="Calibri" w:cstheme="minorHAnsi"/>
          <w:b/>
          <w:spacing w:val="-4"/>
          <w:w w:val="105"/>
          <w:lang w:eastAsia="x-none" w:bidi="bn-IN"/>
        </w:rPr>
      </w:pPr>
    </w:p>
    <w:p w14:paraId="63D9986F" w14:textId="77777777" w:rsidR="00996758" w:rsidRPr="001E348F"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The Work will be executed strictly in accordance with the relevant IEC/equivalent BIS Standards/MNRE guidelines / specifications corrected up to date at the time of tenders unless specified to contrary. If the items not covered in Building Manual or IS-specifications/BIS specification or District specification, sound engineering practice as determined by the Engineer-in-charge should be followed.</w:t>
      </w:r>
    </w:p>
    <w:p w14:paraId="2DB9D881" w14:textId="77777777" w:rsidR="00996758" w:rsidRPr="001E348F"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Steel reinforcement shall be ISI marked TMT bars of various grades from the steel manufacturers such as SAIL, TATA steel ltd. SRMB Steel, RINI, Jindal Steel etc. </w:t>
      </w:r>
    </w:p>
    <w:p w14:paraId="4DB3A235" w14:textId="4C07E9F3" w:rsidR="00996758" w:rsidRPr="001E348F"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No claim shall be entertained on account of increase in price of material and wages of </w:t>
      </w:r>
      <w:r w:rsidR="006B6C38" w:rsidRPr="001E348F">
        <w:rPr>
          <w:rFonts w:cstheme="minorHAnsi"/>
          <w:spacing w:val="1"/>
          <w:lang w:eastAsia="en-IN" w:bidi="hi-IN"/>
        </w:rPr>
        <w:t>labor</w:t>
      </w:r>
      <w:r w:rsidRPr="001E348F">
        <w:rPr>
          <w:rFonts w:cstheme="minorHAnsi"/>
          <w:spacing w:val="1"/>
          <w:lang w:eastAsia="en-IN" w:bidi="hi-IN"/>
        </w:rPr>
        <w:t xml:space="preserve"> due to any cause what so ever. </w:t>
      </w:r>
    </w:p>
    <w:p w14:paraId="7F62A0D2" w14:textId="7BEA8AEC" w:rsidR="00996758" w:rsidRPr="001E348F"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For safe custody of materials and watch and ward thereof and proper double lock arrangement, the </w:t>
      </w:r>
      <w:r w:rsidR="00021EFF">
        <w:rPr>
          <w:rFonts w:cstheme="minorHAnsi"/>
          <w:spacing w:val="1"/>
          <w:lang w:eastAsia="en-IN" w:bidi="hi-IN"/>
        </w:rPr>
        <w:t>bidder</w:t>
      </w:r>
      <w:r w:rsidRPr="001E348F">
        <w:rPr>
          <w:rFonts w:cstheme="minorHAnsi"/>
          <w:spacing w:val="1"/>
          <w:lang w:eastAsia="en-IN" w:bidi="hi-IN"/>
        </w:rPr>
        <w:t xml:space="preserve"> shall be bound to follow the instruction of the Engineer-In-Charge. </w:t>
      </w:r>
    </w:p>
    <w:p w14:paraId="05C082C4" w14:textId="77777777" w:rsidR="00996758" w:rsidRPr="001E348F"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Materials and testing of materials for quality: </w:t>
      </w:r>
    </w:p>
    <w:p w14:paraId="45655106" w14:textId="1214B1E3" w:rsidR="00996758" w:rsidRPr="001E348F" w:rsidRDefault="00996758" w:rsidP="00C85042">
      <w:pPr>
        <w:widowControl w:val="0"/>
        <w:spacing w:line="276" w:lineRule="auto"/>
        <w:jc w:val="both"/>
        <w:rPr>
          <w:rFonts w:eastAsia="Calibri" w:cstheme="minorHAnsi"/>
          <w:spacing w:val="1"/>
          <w:lang w:bidi="hi-IN"/>
        </w:rPr>
      </w:pPr>
      <w:r w:rsidRPr="001E348F">
        <w:rPr>
          <w:rFonts w:eastAsia="Calibri" w:cstheme="minorHAnsi"/>
          <w:spacing w:val="1"/>
          <w:lang w:bidi="hi-IN"/>
        </w:rPr>
        <w:t xml:space="preserve">The materials shall be subject to inspection and approval of the Engineer-In-Charge. The </w:t>
      </w:r>
      <w:r w:rsidR="00021EFF">
        <w:rPr>
          <w:rFonts w:eastAsia="Calibri" w:cstheme="minorHAnsi"/>
          <w:spacing w:val="1"/>
          <w:lang w:bidi="hi-IN"/>
        </w:rPr>
        <w:t>bidder</w:t>
      </w:r>
      <w:r w:rsidRPr="001E348F">
        <w:rPr>
          <w:rFonts w:eastAsia="Calibri" w:cstheme="minorHAnsi"/>
          <w:spacing w:val="1"/>
          <w:lang w:bidi="hi-IN"/>
        </w:rPr>
        <w:t xml:space="preserve"> shall be required to get necessary tests carried out of materials / work from an approved laboratory. </w:t>
      </w:r>
    </w:p>
    <w:p w14:paraId="5AE23961" w14:textId="77777777" w:rsidR="00996758" w:rsidRPr="001E348F" w:rsidRDefault="00996758" w:rsidP="002F3940">
      <w:pPr>
        <w:widowControl w:val="0"/>
        <w:numPr>
          <w:ilvl w:val="0"/>
          <w:numId w:val="6"/>
        </w:numPr>
        <w:suppressAutoHyphens w:val="0"/>
        <w:spacing w:line="276" w:lineRule="auto"/>
        <w:ind w:left="0"/>
        <w:jc w:val="both"/>
        <w:rPr>
          <w:rFonts w:eastAsia="Calibri" w:cstheme="minorHAnsi"/>
          <w:spacing w:val="1"/>
          <w:lang w:bidi="hi-IN"/>
        </w:rPr>
      </w:pPr>
      <w:r w:rsidRPr="001E348F">
        <w:rPr>
          <w:rFonts w:eastAsia="Calibri" w:cstheme="minorHAnsi"/>
          <w:spacing w:val="1"/>
          <w:lang w:bidi="hi-IN"/>
        </w:rPr>
        <w:t>The Bidder must obtain for himself on his own responsibility and at his own expenses all the information which may be necessary for the purpose of making a bid and for entering into a contract, must examine the BOQ, must inspect the sites of the work, acquaint himself with all local conditions, means of access to the work, nature of the work and all matters pertaining thereto.</w:t>
      </w:r>
    </w:p>
    <w:p w14:paraId="33C03527" w14:textId="75B75538" w:rsidR="00996758" w:rsidRDefault="00996758" w:rsidP="002F3940">
      <w:pPr>
        <w:widowControl w:val="0"/>
        <w:numPr>
          <w:ilvl w:val="0"/>
          <w:numId w:val="6"/>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The PV array shall be installed at the suitable space of available roof area at CENTRAL BANK OF INDIA </w:t>
      </w:r>
      <w:r w:rsidR="003A4533">
        <w:rPr>
          <w:rFonts w:cstheme="minorHAnsi"/>
          <w:spacing w:val="1"/>
          <w:lang w:eastAsia="en-IN" w:bidi="hi-IN"/>
        </w:rPr>
        <w:t>CENTRAL OFFICE</w:t>
      </w:r>
      <w:r w:rsidRPr="001E348F">
        <w:rPr>
          <w:rFonts w:cstheme="minorHAnsi"/>
          <w:spacing w:val="1"/>
          <w:lang w:eastAsia="en-IN" w:bidi="hi-IN"/>
        </w:rPr>
        <w:t xml:space="preserve">, </w:t>
      </w:r>
      <w:r w:rsidR="003A4533">
        <w:rPr>
          <w:rFonts w:cstheme="minorHAnsi"/>
          <w:spacing w:val="1"/>
          <w:lang w:eastAsia="en-IN" w:bidi="hi-IN"/>
        </w:rPr>
        <w:t>MUMBAI</w:t>
      </w:r>
      <w:r w:rsidRPr="001E348F">
        <w:rPr>
          <w:rFonts w:cstheme="minorHAnsi"/>
          <w:spacing w:val="1"/>
          <w:lang w:eastAsia="en-IN" w:bidi="hi-IN"/>
        </w:rPr>
        <w:t xml:space="preserve">. Capacity of solar power plant shall be of </w:t>
      </w:r>
      <w:r w:rsidR="00E13A56">
        <w:rPr>
          <w:rFonts w:cstheme="minorHAnsi"/>
          <w:spacing w:val="1"/>
          <w:lang w:eastAsia="en-IN" w:bidi="hi-IN"/>
        </w:rPr>
        <w:t>---</w:t>
      </w:r>
      <w:r w:rsidRPr="009D6E3F">
        <w:rPr>
          <w:rFonts w:cstheme="minorHAnsi"/>
          <w:spacing w:val="1"/>
          <w:lang w:eastAsia="en-IN" w:bidi="hi-IN"/>
        </w:rPr>
        <w:t xml:space="preserve"> KWp</w:t>
      </w:r>
      <w:r w:rsidRPr="001E348F">
        <w:rPr>
          <w:rFonts w:cstheme="minorHAnsi"/>
          <w:spacing w:val="1"/>
          <w:lang w:eastAsia="en-IN" w:bidi="hi-IN"/>
        </w:rPr>
        <w:t xml:space="preserve"> or more as calculated based on the available roof area at project site. </w:t>
      </w:r>
    </w:p>
    <w:p w14:paraId="2B4CE5D5" w14:textId="77777777" w:rsidR="00E13A56" w:rsidRPr="001E348F" w:rsidRDefault="00E13A56" w:rsidP="002F3940">
      <w:pPr>
        <w:widowControl w:val="0"/>
        <w:numPr>
          <w:ilvl w:val="0"/>
          <w:numId w:val="28"/>
        </w:numPr>
        <w:suppressAutoHyphens w:val="0"/>
        <w:spacing w:line="276" w:lineRule="auto"/>
        <w:jc w:val="both"/>
        <w:rPr>
          <w:rFonts w:cstheme="minorHAnsi"/>
          <w:spacing w:val="1"/>
          <w:lang w:eastAsia="en-IN" w:bidi="hi-IN"/>
        </w:rPr>
      </w:pPr>
      <w:r w:rsidRPr="001E348F">
        <w:rPr>
          <w:rFonts w:cstheme="minorHAnsi"/>
          <w:spacing w:val="1"/>
          <w:lang w:eastAsia="en-IN" w:bidi="hi-IN"/>
        </w:rPr>
        <w:t xml:space="preserve">The power generated from PV array shall be fed to the MPPT Tracker of Three Phase Grid-Tied Solar String Inverters. The capacity of Inverter shall be installed as per design.. </w:t>
      </w:r>
      <w:r w:rsidRPr="008C2703">
        <w:rPr>
          <w:rFonts w:cstheme="minorHAnsi"/>
          <w:spacing w:val="1"/>
          <w:lang w:eastAsia="en-IN" w:bidi="hi-IN"/>
        </w:rPr>
        <w:t xml:space="preserve">Each MPPT Trackers of the inverters shall be protected with Type-II Surge Protection Device (SPD) installed at Array Junction Box. String </w:t>
      </w:r>
      <w:r w:rsidRPr="001E348F">
        <w:rPr>
          <w:rFonts w:cstheme="minorHAnsi"/>
          <w:spacing w:val="1"/>
          <w:lang w:eastAsia="en-IN" w:bidi="hi-IN"/>
        </w:rPr>
        <w:t xml:space="preserve">fuse of 1.5 times of ISC rating or as per design, 1000 V shall be provided with each PV String. </w:t>
      </w:r>
    </w:p>
    <w:p w14:paraId="4712B627" w14:textId="77777777"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Output from the Grid-tied Solar String Inverter shall be fed to the supply mains of the consumer (connected with grid) through Inverter Interfacing Panel installed near the inverter and through 4 Pole MCB of suitable current rating installed near the Grid Coupling Point. </w:t>
      </w:r>
    </w:p>
    <w:p w14:paraId="33E2E2BD" w14:textId="77777777"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The outgoing side of the Inverter Interfacing Panel shall be protected with Type-II Surge Protection Device (SPD). </w:t>
      </w:r>
    </w:p>
    <w:p w14:paraId="22214E12" w14:textId="124A0872"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Unidirectional 3-Phase energy meter (Export Import Energy meter - Net Meter) of 5-30 A/20-100 A current rating or as applicable shall be provided at the output feeder of Inverter Interfacing Panel to monitor the Solar PV Generation. The Meters shall have to be provided as per Standard Specifications of CENTRAL BANK OF INDIA/Concerned Discom/Grid interfacing authority. The meter to be tested at </w:t>
      </w:r>
      <w:r w:rsidR="00021EFF">
        <w:rPr>
          <w:rFonts w:cstheme="minorHAnsi"/>
          <w:spacing w:val="1"/>
          <w:lang w:eastAsia="en-IN" w:bidi="hi-IN"/>
        </w:rPr>
        <w:t>DISCOM</w:t>
      </w:r>
      <w:r w:rsidRPr="001E348F">
        <w:rPr>
          <w:rFonts w:cstheme="minorHAnsi"/>
          <w:spacing w:val="1"/>
          <w:lang w:eastAsia="en-IN" w:bidi="hi-IN"/>
        </w:rPr>
        <w:t xml:space="preserve"> Lab before installation.</w:t>
      </w:r>
    </w:p>
    <w:p w14:paraId="72BCC11B" w14:textId="77777777"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DC and AC Earthing would be separate. Design of suitable site specific Earthing System </w:t>
      </w:r>
      <w:r w:rsidRPr="001E348F">
        <w:rPr>
          <w:rFonts w:cstheme="minorHAnsi"/>
          <w:spacing w:val="1"/>
          <w:lang w:eastAsia="en-IN" w:bidi="hi-IN"/>
        </w:rPr>
        <w:lastRenderedPageBreak/>
        <w:t xml:space="preserve">(equipment and body earthing) with Lightning Arrestors shall have to be installed as per approved design.  </w:t>
      </w:r>
    </w:p>
    <w:p w14:paraId="4E492E55" w14:textId="77777777"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Safety Sign as per relevant Indian Standard and Project Information Signage and Schematic Diagram as per approved design from CENTRAL BANK OF INDIA shall be installed at site. </w:t>
      </w:r>
    </w:p>
    <w:p w14:paraId="688340BA" w14:textId="77777777" w:rsidR="00996758" w:rsidRPr="001E348F" w:rsidRDefault="00996758" w:rsidP="002F3940">
      <w:pPr>
        <w:widowControl w:val="0"/>
        <w:numPr>
          <w:ilvl w:val="0"/>
          <w:numId w:val="28"/>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The installed Solar PV power plant should be site specific, Robust, Economic and Efficient.</w:t>
      </w:r>
    </w:p>
    <w:p w14:paraId="0E571536" w14:textId="77777777" w:rsidR="00996758" w:rsidRPr="001E348F" w:rsidRDefault="00996758" w:rsidP="00C85042">
      <w:pPr>
        <w:widowControl w:val="0"/>
        <w:spacing w:line="276" w:lineRule="auto"/>
        <w:jc w:val="both"/>
        <w:rPr>
          <w:rFonts w:cstheme="minorHAnsi"/>
          <w:spacing w:val="1"/>
          <w:lang w:eastAsia="en-IN" w:bidi="hi-IN"/>
        </w:rPr>
      </w:pPr>
    </w:p>
    <w:p w14:paraId="3DD572D6" w14:textId="77777777" w:rsidR="00996758" w:rsidRPr="00C845FE" w:rsidRDefault="00996758" w:rsidP="002F3940">
      <w:pPr>
        <w:widowControl w:val="0"/>
        <w:numPr>
          <w:ilvl w:val="1"/>
          <w:numId w:val="7"/>
        </w:numPr>
        <w:tabs>
          <w:tab w:val="left" w:pos="-142"/>
        </w:tabs>
        <w:suppressAutoHyphens w:val="0"/>
        <w:spacing w:after="60"/>
        <w:ind w:left="0" w:hanging="360"/>
        <w:outlineLvl w:val="0"/>
        <w:rPr>
          <w:rFonts w:eastAsia="Calibri" w:cstheme="minorHAnsi"/>
          <w:b/>
          <w:spacing w:val="-4"/>
          <w:w w:val="105"/>
          <w:u w:val="single"/>
          <w:lang w:eastAsia="x-none" w:bidi="bn-IN"/>
        </w:rPr>
      </w:pPr>
      <w:r w:rsidRPr="00C845FE">
        <w:rPr>
          <w:rFonts w:eastAsia="Calibri" w:cstheme="minorHAnsi"/>
          <w:b/>
          <w:spacing w:val="-4"/>
          <w:w w:val="105"/>
          <w:u w:val="single"/>
          <w:lang w:eastAsia="x-none" w:bidi="bn-IN"/>
        </w:rPr>
        <w:t>Submission of the Design Report &amp; Drawings:</w:t>
      </w:r>
    </w:p>
    <w:p w14:paraId="40A35AC0" w14:textId="77777777" w:rsidR="00996758" w:rsidRPr="001E348F" w:rsidRDefault="00996758" w:rsidP="00C85042">
      <w:pPr>
        <w:widowControl w:val="0"/>
        <w:jc w:val="both"/>
        <w:rPr>
          <w:rFonts w:eastAsia="Calibri" w:cstheme="minorHAnsi"/>
        </w:rPr>
      </w:pPr>
    </w:p>
    <w:p w14:paraId="55DD5DE0" w14:textId="72E61BB8" w:rsidR="00996758" w:rsidRPr="001E348F" w:rsidRDefault="00996758" w:rsidP="00C85042">
      <w:pPr>
        <w:widowControl w:val="0"/>
        <w:spacing w:line="276" w:lineRule="auto"/>
        <w:jc w:val="both"/>
        <w:rPr>
          <w:rFonts w:cstheme="minorHAnsi"/>
          <w:spacing w:val="1"/>
          <w:lang w:eastAsia="en-IN" w:bidi="hi-IN"/>
        </w:rPr>
      </w:pPr>
      <w:r w:rsidRPr="001E348F">
        <w:rPr>
          <w:rFonts w:cstheme="minorHAnsi"/>
          <w:spacing w:val="1"/>
          <w:lang w:eastAsia="en-IN" w:bidi="hi-IN"/>
        </w:rPr>
        <w:t xml:space="preserve">The </w:t>
      </w:r>
      <w:r w:rsidR="00021EFF">
        <w:rPr>
          <w:rFonts w:cstheme="minorHAnsi"/>
          <w:spacing w:val="1"/>
          <w:lang w:eastAsia="en-IN" w:bidi="hi-IN"/>
        </w:rPr>
        <w:t>bidder</w:t>
      </w:r>
      <w:r w:rsidRPr="001E348F">
        <w:rPr>
          <w:rFonts w:cstheme="minorHAnsi"/>
          <w:spacing w:val="1"/>
          <w:lang w:eastAsia="en-IN" w:bidi="hi-IN"/>
        </w:rPr>
        <w:t xml:space="preserve"> shall submit site specific Design Report and Drawings for according approval of from CENTRAL BANK OF INDIA. The Design Report shall contain but not limited the following details: </w:t>
      </w:r>
    </w:p>
    <w:p w14:paraId="28674A52"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Roof plan indicating the suitable area for installation of solar plant, dimension, north-south direction, Latitude &amp; Longitude and any other relevant information for project site.</w:t>
      </w:r>
    </w:p>
    <w:p w14:paraId="1D9AED81"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The structural condition of the roof / type of roof / type of roof treatment (if any).</w:t>
      </w:r>
    </w:p>
    <w:p w14:paraId="5B962CCD"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All technical particulars along with Single Line Diagram (SLD). </w:t>
      </w:r>
    </w:p>
    <w:p w14:paraId="2B41A47E"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Module Mounting Structure &amp; Foundation Details with Drawings and Design.</w:t>
      </w:r>
    </w:p>
    <w:p w14:paraId="10503E75" w14:textId="3AD3C825"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The </w:t>
      </w:r>
      <w:r w:rsidR="00021EFF">
        <w:rPr>
          <w:rFonts w:cstheme="minorHAnsi"/>
          <w:spacing w:val="1"/>
          <w:lang w:eastAsia="en-IN" w:bidi="hi-IN"/>
        </w:rPr>
        <w:t>bidder</w:t>
      </w:r>
      <w:r w:rsidRPr="001E348F">
        <w:rPr>
          <w:rFonts w:cstheme="minorHAnsi"/>
          <w:spacing w:val="1"/>
          <w:lang w:eastAsia="en-IN" w:bidi="hi-IN"/>
        </w:rPr>
        <w:t xml:space="preserve">/ vendor should furnish the structural stability certificate of the module mounting structure indicating the strength of structure to carry load and wind pressure. The certificate shall be from Certified </w:t>
      </w:r>
      <w:r>
        <w:rPr>
          <w:rFonts w:cstheme="minorHAnsi"/>
          <w:spacing w:val="1"/>
          <w:lang w:eastAsia="en-IN" w:bidi="hi-IN"/>
        </w:rPr>
        <w:t xml:space="preserve">and practicing </w:t>
      </w:r>
      <w:r w:rsidRPr="001E348F">
        <w:rPr>
          <w:rFonts w:cstheme="minorHAnsi"/>
          <w:spacing w:val="1"/>
          <w:lang w:eastAsia="en-IN" w:bidi="hi-IN"/>
        </w:rPr>
        <w:t xml:space="preserve">Structural engineer </w:t>
      </w:r>
      <w:r>
        <w:rPr>
          <w:rFonts w:cstheme="minorHAnsi"/>
          <w:spacing w:val="1"/>
          <w:lang w:eastAsia="en-IN" w:bidi="hi-IN"/>
        </w:rPr>
        <w:t>only</w:t>
      </w:r>
      <w:r w:rsidRPr="001E348F">
        <w:rPr>
          <w:rFonts w:cstheme="minorHAnsi"/>
          <w:spacing w:val="1"/>
          <w:lang w:eastAsia="en-IN" w:bidi="hi-IN"/>
        </w:rPr>
        <w:t xml:space="preserve"> and the MMS design has passed the STAAD analysis</w:t>
      </w:r>
      <w:r>
        <w:rPr>
          <w:rFonts w:cstheme="minorHAnsi"/>
          <w:spacing w:val="1"/>
          <w:lang w:eastAsia="en-IN" w:bidi="hi-IN"/>
        </w:rPr>
        <w:t xml:space="preserve"> (report shall also be submitted)</w:t>
      </w:r>
      <w:r w:rsidRPr="001E348F">
        <w:rPr>
          <w:rFonts w:cstheme="minorHAnsi"/>
          <w:spacing w:val="1"/>
          <w:lang w:eastAsia="en-IN" w:bidi="hi-IN"/>
        </w:rPr>
        <w:t>.</w:t>
      </w:r>
    </w:p>
    <w:p w14:paraId="7178C952"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 xml:space="preserve">Bill of Materials (BOM) and Detailed Time Schedule. </w:t>
      </w:r>
    </w:p>
    <w:p w14:paraId="41D03F2F" w14:textId="77777777" w:rsidR="00996758" w:rsidRPr="001E348F" w:rsidRDefault="00996758" w:rsidP="002F3940">
      <w:pPr>
        <w:widowControl w:val="0"/>
        <w:numPr>
          <w:ilvl w:val="0"/>
          <w:numId w:val="10"/>
        </w:numPr>
        <w:suppressAutoHyphens w:val="0"/>
        <w:spacing w:line="276" w:lineRule="auto"/>
        <w:ind w:left="0"/>
        <w:jc w:val="both"/>
        <w:rPr>
          <w:rFonts w:cstheme="minorHAnsi"/>
          <w:spacing w:val="1"/>
          <w:lang w:eastAsia="en-IN" w:bidi="hi-IN"/>
        </w:rPr>
      </w:pPr>
      <w:r w:rsidRPr="001E348F">
        <w:rPr>
          <w:rFonts w:cstheme="minorHAnsi"/>
          <w:spacing w:val="1"/>
          <w:lang w:eastAsia="en-IN" w:bidi="hi-IN"/>
        </w:rPr>
        <w:t>Type Test Report and all other relevant certificates for Modules and Inverters proposed to be used in the plants.</w:t>
      </w:r>
    </w:p>
    <w:p w14:paraId="6D14B33B" w14:textId="77777777" w:rsidR="00996758" w:rsidRPr="001E348F" w:rsidRDefault="00996758" w:rsidP="00C85042">
      <w:pPr>
        <w:widowControl w:val="0"/>
        <w:spacing w:line="276" w:lineRule="auto"/>
        <w:jc w:val="both"/>
        <w:rPr>
          <w:rFonts w:eastAsia="Calibri" w:cstheme="minorHAnsi"/>
        </w:rPr>
      </w:pPr>
    </w:p>
    <w:p w14:paraId="4E2CD160" w14:textId="77777777" w:rsidR="00996758" w:rsidRPr="00C845FE" w:rsidRDefault="00996758" w:rsidP="002F3940">
      <w:pPr>
        <w:widowControl w:val="0"/>
        <w:numPr>
          <w:ilvl w:val="1"/>
          <w:numId w:val="7"/>
        </w:numPr>
        <w:tabs>
          <w:tab w:val="left" w:pos="-142"/>
        </w:tabs>
        <w:suppressAutoHyphens w:val="0"/>
        <w:spacing w:line="276" w:lineRule="auto"/>
        <w:ind w:left="0" w:hanging="450"/>
        <w:outlineLvl w:val="0"/>
        <w:rPr>
          <w:rFonts w:eastAsia="Calibri" w:cstheme="minorHAnsi"/>
          <w:b/>
          <w:spacing w:val="-4"/>
          <w:w w:val="105"/>
          <w:u w:val="single"/>
          <w:lang w:eastAsia="x-none" w:bidi="bn-IN"/>
        </w:rPr>
      </w:pPr>
      <w:r w:rsidRPr="00C845FE">
        <w:rPr>
          <w:rFonts w:eastAsia="Calibri" w:cstheme="minorHAnsi"/>
          <w:b/>
          <w:spacing w:val="-4"/>
          <w:w w:val="105"/>
          <w:u w:val="single"/>
          <w:lang w:eastAsia="x-none" w:bidi="bn-IN"/>
        </w:rPr>
        <w:t>System/Equipment Details:</w:t>
      </w:r>
    </w:p>
    <w:p w14:paraId="28691BEE" w14:textId="77777777" w:rsidR="00996758" w:rsidRPr="001E348F" w:rsidRDefault="00996758" w:rsidP="00C85042">
      <w:pPr>
        <w:widowControl w:val="0"/>
        <w:tabs>
          <w:tab w:val="left" w:pos="-142"/>
        </w:tabs>
        <w:spacing w:line="276" w:lineRule="auto"/>
        <w:outlineLvl w:val="0"/>
        <w:rPr>
          <w:rFonts w:eastAsia="Calibri" w:cstheme="minorHAnsi"/>
          <w:b/>
          <w:spacing w:val="-4"/>
          <w:w w:val="105"/>
          <w:lang w:eastAsia="x-none" w:bidi="bn-IN"/>
        </w:rPr>
      </w:pPr>
    </w:p>
    <w:p w14:paraId="63613AF2" w14:textId="77777777" w:rsidR="00996758" w:rsidRDefault="00996758" w:rsidP="002F3940">
      <w:pPr>
        <w:widowControl w:val="0"/>
        <w:numPr>
          <w:ilvl w:val="1"/>
          <w:numId w:val="9"/>
        </w:numPr>
        <w:tabs>
          <w:tab w:val="left" w:pos="-142"/>
          <w:tab w:val="num" w:pos="450"/>
        </w:tabs>
        <w:suppressAutoHyphens w:val="0"/>
        <w:spacing w:line="276" w:lineRule="auto"/>
        <w:ind w:left="0" w:hanging="540"/>
        <w:outlineLvl w:val="0"/>
        <w:rPr>
          <w:rFonts w:eastAsia="Calibri" w:cstheme="minorHAnsi"/>
          <w:b/>
          <w:spacing w:val="-4"/>
          <w:w w:val="105"/>
          <w:lang w:eastAsia="x-none" w:bidi="bn-IN"/>
        </w:rPr>
      </w:pPr>
      <w:r w:rsidRPr="001E348F">
        <w:rPr>
          <w:rFonts w:eastAsia="Calibri" w:cstheme="minorHAnsi"/>
          <w:b/>
          <w:spacing w:val="-4"/>
          <w:w w:val="105"/>
          <w:lang w:eastAsia="x-none" w:bidi="bn-IN"/>
        </w:rPr>
        <w:t>SOLAR PHOTOVOLTAIC MODULES</w:t>
      </w:r>
    </w:p>
    <w:p w14:paraId="2CFF24F1" w14:textId="6E75A3B7" w:rsidR="00DE6AE1" w:rsidRPr="00A71627" w:rsidRDefault="00DE6AE1" w:rsidP="002F3940">
      <w:pPr>
        <w:pStyle w:val="Default"/>
        <w:numPr>
          <w:ilvl w:val="0"/>
          <w:numId w:val="25"/>
        </w:numPr>
        <w:jc w:val="both"/>
        <w:rPr>
          <w:color w:val="595959" w:themeColor="text1" w:themeTint="A6"/>
          <w:sz w:val="23"/>
          <w:szCs w:val="23"/>
        </w:rPr>
      </w:pPr>
      <w:r w:rsidRPr="00A71627">
        <w:rPr>
          <w:color w:val="595959" w:themeColor="text1" w:themeTint="A6"/>
          <w:sz w:val="23"/>
          <w:szCs w:val="23"/>
        </w:rPr>
        <w:t xml:space="preserve">Only the PV modules with MONO PERC Half cut cells of module capacity  above 525 Wp listed in the ALMM list issued by MNRE from time to time are  to be used. </w:t>
      </w:r>
    </w:p>
    <w:p w14:paraId="28D66EDD" w14:textId="77777777" w:rsidR="00DE6AE1" w:rsidRPr="001E348F" w:rsidRDefault="00DE6AE1" w:rsidP="00DE6AE1">
      <w:pPr>
        <w:widowControl w:val="0"/>
        <w:tabs>
          <w:tab w:val="left" w:pos="-142"/>
        </w:tabs>
        <w:suppressAutoHyphens w:val="0"/>
        <w:spacing w:line="276" w:lineRule="auto"/>
        <w:outlineLvl w:val="0"/>
        <w:rPr>
          <w:rFonts w:eastAsia="Calibri" w:cstheme="minorHAnsi"/>
          <w:b/>
          <w:spacing w:val="-4"/>
          <w:w w:val="105"/>
          <w:lang w:eastAsia="x-none" w:bidi="bn-IN"/>
        </w:rPr>
      </w:pPr>
    </w:p>
    <w:p w14:paraId="241F4CAD" w14:textId="77777777" w:rsidR="00996758" w:rsidRPr="00C845FE" w:rsidRDefault="00996758" w:rsidP="00C85042">
      <w:pPr>
        <w:autoSpaceDE w:val="0"/>
        <w:autoSpaceDN w:val="0"/>
        <w:adjustRightInd w:val="0"/>
        <w:spacing w:line="276" w:lineRule="auto"/>
        <w:rPr>
          <w:rFonts w:eastAsia="Calibri" w:cstheme="minorHAnsi"/>
          <w:b/>
          <w:bCs/>
          <w:color w:val="000000"/>
          <w:u w:val="single"/>
          <w:lang w:bidi="bn-IN"/>
        </w:rPr>
      </w:pPr>
      <w:r w:rsidRPr="00C845FE">
        <w:rPr>
          <w:rFonts w:eastAsia="Calibri" w:cstheme="minorHAnsi"/>
          <w:b/>
          <w:bCs/>
          <w:color w:val="000000"/>
          <w:u w:val="single"/>
          <w:lang w:bidi="bn-IN"/>
        </w:rPr>
        <w:t>Standards:</w:t>
      </w:r>
    </w:p>
    <w:p w14:paraId="5FCD5EDD" w14:textId="77777777" w:rsidR="00996758" w:rsidRPr="001E348F" w:rsidRDefault="00996758" w:rsidP="00C85042">
      <w:pPr>
        <w:autoSpaceDE w:val="0"/>
        <w:autoSpaceDN w:val="0"/>
        <w:adjustRightInd w:val="0"/>
        <w:spacing w:line="276" w:lineRule="auto"/>
        <w:jc w:val="both"/>
        <w:rPr>
          <w:rFonts w:eastAsia="Calibri" w:cstheme="minorHAnsi"/>
          <w:lang w:bidi="bn-IN"/>
        </w:rPr>
      </w:pPr>
      <w:r w:rsidRPr="001E348F">
        <w:rPr>
          <w:rFonts w:eastAsia="Calibri" w:cstheme="minorHAnsi"/>
          <w:color w:val="000000"/>
          <w:lang w:bidi="bn-IN"/>
        </w:rPr>
        <w:t>The PV modules must conform to the latest edition of the following IEC/equivalent BIS Standards for PV module design qualification and type approval:</w:t>
      </w:r>
    </w:p>
    <w:p w14:paraId="64BD3234" w14:textId="77777777" w:rsidR="00996758" w:rsidRPr="001E348F" w:rsidRDefault="00996758" w:rsidP="00C85042">
      <w:pPr>
        <w:widowControl w:val="0"/>
        <w:jc w:val="both"/>
        <w:rPr>
          <w:rFonts w:eastAsia="Calibri" w:cstheme="minorHAnsi"/>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240"/>
        <w:gridCol w:w="4947"/>
      </w:tblGrid>
      <w:tr w:rsidR="00996758" w:rsidRPr="001E348F" w14:paraId="3A3A3DB7" w14:textId="77777777" w:rsidTr="00996758">
        <w:trPr>
          <w:jc w:val="center"/>
        </w:trPr>
        <w:tc>
          <w:tcPr>
            <w:tcW w:w="918" w:type="dxa"/>
            <w:vAlign w:val="center"/>
          </w:tcPr>
          <w:p w14:paraId="493BE0A3"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Sl. No.</w:t>
            </w:r>
          </w:p>
        </w:tc>
        <w:tc>
          <w:tcPr>
            <w:tcW w:w="3240" w:type="dxa"/>
            <w:vAlign w:val="center"/>
          </w:tcPr>
          <w:p w14:paraId="1925AEB3"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Standard</w:t>
            </w:r>
          </w:p>
        </w:tc>
        <w:tc>
          <w:tcPr>
            <w:tcW w:w="4947" w:type="dxa"/>
            <w:vAlign w:val="center"/>
          </w:tcPr>
          <w:p w14:paraId="55ABC891" w14:textId="77777777" w:rsidR="00996758" w:rsidRPr="001E348F" w:rsidRDefault="00996758" w:rsidP="00C85042">
            <w:pPr>
              <w:widowControl w:val="0"/>
              <w:jc w:val="center"/>
              <w:rPr>
                <w:rFonts w:eastAsia="Calibri" w:cstheme="minorHAnsi"/>
                <w:b/>
                <w:bCs/>
              </w:rPr>
            </w:pPr>
            <w:r w:rsidRPr="001E348F">
              <w:rPr>
                <w:rFonts w:eastAsia="Calibri" w:cstheme="minorHAnsi"/>
                <w:b/>
                <w:bCs/>
              </w:rPr>
              <w:t>Description</w:t>
            </w:r>
          </w:p>
        </w:tc>
      </w:tr>
      <w:tr w:rsidR="00996758" w:rsidRPr="001E348F" w14:paraId="34C6485E" w14:textId="77777777" w:rsidTr="00996758">
        <w:trPr>
          <w:jc w:val="center"/>
        </w:trPr>
        <w:tc>
          <w:tcPr>
            <w:tcW w:w="918" w:type="dxa"/>
            <w:vAlign w:val="center"/>
          </w:tcPr>
          <w:p w14:paraId="675E638E" w14:textId="77777777" w:rsidR="00996758" w:rsidRPr="001E348F" w:rsidRDefault="00996758" w:rsidP="00C85042">
            <w:pPr>
              <w:widowControl w:val="0"/>
              <w:jc w:val="center"/>
              <w:rPr>
                <w:rFonts w:eastAsia="Calibri" w:cstheme="minorHAnsi"/>
              </w:rPr>
            </w:pPr>
            <w:r w:rsidRPr="001E348F">
              <w:rPr>
                <w:rFonts w:eastAsia="Calibri" w:cstheme="minorHAnsi"/>
              </w:rPr>
              <w:t>1.</w:t>
            </w:r>
          </w:p>
        </w:tc>
        <w:tc>
          <w:tcPr>
            <w:tcW w:w="3240" w:type="dxa"/>
            <w:vAlign w:val="center"/>
          </w:tcPr>
          <w:p w14:paraId="2B1E22C4" w14:textId="77777777" w:rsidR="00996758" w:rsidRPr="001E348F" w:rsidRDefault="00996758" w:rsidP="00C85042">
            <w:pPr>
              <w:widowControl w:val="0"/>
              <w:jc w:val="center"/>
              <w:rPr>
                <w:rFonts w:eastAsia="Calibri" w:cstheme="minorHAnsi"/>
              </w:rPr>
            </w:pPr>
            <w:r w:rsidRPr="001E348F">
              <w:rPr>
                <w:rFonts w:eastAsia="Calibri" w:cstheme="minorHAnsi"/>
                <w:color w:val="000000"/>
                <w:lang w:bidi="bn-IN"/>
              </w:rPr>
              <w:t>IEC: 61215/IS: 14286</w:t>
            </w:r>
          </w:p>
        </w:tc>
        <w:tc>
          <w:tcPr>
            <w:tcW w:w="4947" w:type="dxa"/>
            <w:vAlign w:val="center"/>
          </w:tcPr>
          <w:p w14:paraId="3E288D6C" w14:textId="77777777" w:rsidR="00996758" w:rsidRPr="001E348F" w:rsidRDefault="00996758" w:rsidP="00C85042">
            <w:pPr>
              <w:autoSpaceDE w:val="0"/>
              <w:autoSpaceDN w:val="0"/>
              <w:adjustRightInd w:val="0"/>
              <w:jc w:val="center"/>
              <w:rPr>
                <w:rFonts w:eastAsia="Calibri" w:cstheme="minorHAnsi"/>
              </w:rPr>
            </w:pPr>
            <w:r w:rsidRPr="001E348F">
              <w:rPr>
                <w:rFonts w:eastAsia="Calibri" w:cstheme="minorHAnsi"/>
                <w:color w:val="000000"/>
                <w:lang w:bidi="bn-IN"/>
              </w:rPr>
              <w:t>Crystalline silicon terrestrial photovoltaic modules - Design qualification and type approval.</w:t>
            </w:r>
          </w:p>
        </w:tc>
      </w:tr>
      <w:tr w:rsidR="00996758" w:rsidRPr="001E348F" w14:paraId="4EE508BC" w14:textId="77777777" w:rsidTr="00996758">
        <w:trPr>
          <w:jc w:val="center"/>
        </w:trPr>
        <w:tc>
          <w:tcPr>
            <w:tcW w:w="918" w:type="dxa"/>
            <w:vAlign w:val="center"/>
          </w:tcPr>
          <w:p w14:paraId="35D319B6" w14:textId="77777777" w:rsidR="00996758" w:rsidRPr="001E348F" w:rsidRDefault="00996758" w:rsidP="00C85042">
            <w:pPr>
              <w:widowControl w:val="0"/>
              <w:jc w:val="center"/>
              <w:rPr>
                <w:rFonts w:eastAsia="Calibri" w:cstheme="minorHAnsi"/>
              </w:rPr>
            </w:pPr>
            <w:r w:rsidRPr="001E348F">
              <w:rPr>
                <w:rFonts w:eastAsia="Calibri" w:cstheme="minorHAnsi"/>
              </w:rPr>
              <w:t>2.</w:t>
            </w:r>
          </w:p>
        </w:tc>
        <w:tc>
          <w:tcPr>
            <w:tcW w:w="3240" w:type="dxa"/>
            <w:vAlign w:val="center"/>
          </w:tcPr>
          <w:p w14:paraId="7E8E339B" w14:textId="77777777" w:rsidR="00996758" w:rsidRPr="001E348F" w:rsidRDefault="00996758" w:rsidP="00C85042">
            <w:pPr>
              <w:widowControl w:val="0"/>
              <w:jc w:val="center"/>
              <w:rPr>
                <w:rFonts w:eastAsia="Calibri" w:cstheme="minorHAnsi"/>
              </w:rPr>
            </w:pPr>
            <w:r w:rsidRPr="001E348F">
              <w:rPr>
                <w:rFonts w:eastAsia="Calibri" w:cstheme="minorHAnsi"/>
                <w:color w:val="000000"/>
                <w:lang w:bidi="bn-IN"/>
              </w:rPr>
              <w:t>IEC: 61730 – Part 1</w:t>
            </w:r>
          </w:p>
        </w:tc>
        <w:tc>
          <w:tcPr>
            <w:tcW w:w="4947" w:type="dxa"/>
            <w:vAlign w:val="center"/>
          </w:tcPr>
          <w:p w14:paraId="305EAF01"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Photovoltaic (PV) module safety qualification -</w:t>
            </w:r>
          </w:p>
          <w:p w14:paraId="3B6C9035"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Requirements for construction.</w:t>
            </w:r>
          </w:p>
        </w:tc>
      </w:tr>
      <w:tr w:rsidR="00996758" w:rsidRPr="001E348F" w14:paraId="5FCDA225" w14:textId="77777777" w:rsidTr="00996758">
        <w:trPr>
          <w:jc w:val="center"/>
        </w:trPr>
        <w:tc>
          <w:tcPr>
            <w:tcW w:w="918" w:type="dxa"/>
            <w:vAlign w:val="center"/>
          </w:tcPr>
          <w:p w14:paraId="438CF913" w14:textId="77777777" w:rsidR="00996758" w:rsidRPr="001E348F" w:rsidRDefault="00996758" w:rsidP="00C85042">
            <w:pPr>
              <w:widowControl w:val="0"/>
              <w:jc w:val="center"/>
              <w:rPr>
                <w:rFonts w:eastAsia="Calibri" w:cstheme="minorHAnsi"/>
              </w:rPr>
            </w:pPr>
            <w:r w:rsidRPr="001E348F">
              <w:rPr>
                <w:rFonts w:eastAsia="Calibri" w:cstheme="minorHAnsi"/>
              </w:rPr>
              <w:t>3.</w:t>
            </w:r>
          </w:p>
        </w:tc>
        <w:tc>
          <w:tcPr>
            <w:tcW w:w="3240" w:type="dxa"/>
            <w:vAlign w:val="center"/>
          </w:tcPr>
          <w:p w14:paraId="123C3382" w14:textId="77777777" w:rsidR="00996758" w:rsidRPr="001E348F" w:rsidRDefault="00996758" w:rsidP="00C85042">
            <w:pPr>
              <w:widowControl w:val="0"/>
              <w:jc w:val="center"/>
              <w:rPr>
                <w:rFonts w:eastAsia="Calibri" w:cstheme="minorHAnsi"/>
              </w:rPr>
            </w:pPr>
            <w:r w:rsidRPr="001E348F">
              <w:rPr>
                <w:rFonts w:eastAsia="Calibri" w:cstheme="minorHAnsi"/>
                <w:color w:val="000000"/>
                <w:lang w:bidi="bn-IN"/>
              </w:rPr>
              <w:t>IEC: 61730 – Part 2</w:t>
            </w:r>
          </w:p>
        </w:tc>
        <w:tc>
          <w:tcPr>
            <w:tcW w:w="4947" w:type="dxa"/>
            <w:vAlign w:val="center"/>
          </w:tcPr>
          <w:p w14:paraId="2A90C165"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Photovoltaic (PV) module safety qualification -</w:t>
            </w:r>
          </w:p>
          <w:p w14:paraId="0E57F7E4"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Requirements for testing.</w:t>
            </w:r>
          </w:p>
        </w:tc>
      </w:tr>
      <w:tr w:rsidR="00996758" w:rsidRPr="001E348F" w14:paraId="3EC2FECA" w14:textId="77777777" w:rsidTr="00996758">
        <w:trPr>
          <w:jc w:val="center"/>
        </w:trPr>
        <w:tc>
          <w:tcPr>
            <w:tcW w:w="918" w:type="dxa"/>
            <w:vAlign w:val="center"/>
          </w:tcPr>
          <w:p w14:paraId="6ED247BF" w14:textId="77777777" w:rsidR="00996758" w:rsidRPr="001E348F" w:rsidRDefault="00996758" w:rsidP="00C85042">
            <w:pPr>
              <w:widowControl w:val="0"/>
              <w:jc w:val="center"/>
              <w:rPr>
                <w:rFonts w:eastAsia="Calibri" w:cstheme="minorHAnsi"/>
              </w:rPr>
            </w:pPr>
            <w:r w:rsidRPr="001E348F">
              <w:rPr>
                <w:rFonts w:eastAsia="Calibri" w:cstheme="minorHAnsi"/>
              </w:rPr>
              <w:t>4.</w:t>
            </w:r>
          </w:p>
        </w:tc>
        <w:tc>
          <w:tcPr>
            <w:tcW w:w="3240" w:type="dxa"/>
            <w:vAlign w:val="center"/>
          </w:tcPr>
          <w:p w14:paraId="14175038" w14:textId="77777777" w:rsidR="00996758" w:rsidRPr="001E348F" w:rsidRDefault="00996758" w:rsidP="00C85042">
            <w:pPr>
              <w:widowControl w:val="0"/>
              <w:jc w:val="center"/>
              <w:rPr>
                <w:rFonts w:eastAsia="Calibri" w:cstheme="minorHAnsi"/>
              </w:rPr>
            </w:pPr>
            <w:r w:rsidRPr="001E348F">
              <w:rPr>
                <w:rFonts w:eastAsia="Calibri" w:cstheme="minorHAnsi"/>
                <w:color w:val="000000"/>
                <w:lang w:bidi="bn-IN"/>
              </w:rPr>
              <w:t>IEC: 61701/IS: 61701</w:t>
            </w:r>
          </w:p>
        </w:tc>
        <w:tc>
          <w:tcPr>
            <w:tcW w:w="4947" w:type="dxa"/>
            <w:vAlign w:val="center"/>
          </w:tcPr>
          <w:p w14:paraId="5D6D2220"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Salt Mist Corrosion Testing of the PV Modules.</w:t>
            </w:r>
          </w:p>
        </w:tc>
      </w:tr>
      <w:tr w:rsidR="00996758" w:rsidRPr="001E348F" w14:paraId="79C78029" w14:textId="77777777" w:rsidTr="00996758">
        <w:trPr>
          <w:jc w:val="center"/>
        </w:trPr>
        <w:tc>
          <w:tcPr>
            <w:tcW w:w="918" w:type="dxa"/>
            <w:vAlign w:val="center"/>
          </w:tcPr>
          <w:p w14:paraId="59B56B11" w14:textId="77777777" w:rsidR="00996758" w:rsidRPr="001E348F" w:rsidRDefault="00996758" w:rsidP="00C85042">
            <w:pPr>
              <w:widowControl w:val="0"/>
              <w:jc w:val="center"/>
              <w:rPr>
                <w:rFonts w:eastAsia="Calibri" w:cstheme="minorHAnsi"/>
              </w:rPr>
            </w:pPr>
            <w:r w:rsidRPr="001E348F">
              <w:rPr>
                <w:rFonts w:eastAsia="Calibri" w:cstheme="minorHAnsi"/>
              </w:rPr>
              <w:t>5.</w:t>
            </w:r>
          </w:p>
        </w:tc>
        <w:tc>
          <w:tcPr>
            <w:tcW w:w="3240" w:type="dxa"/>
            <w:vAlign w:val="center"/>
          </w:tcPr>
          <w:p w14:paraId="1FD9434B" w14:textId="77777777" w:rsidR="00996758" w:rsidRPr="001E348F" w:rsidRDefault="00996758" w:rsidP="00C85042">
            <w:pPr>
              <w:widowControl w:val="0"/>
              <w:jc w:val="center"/>
              <w:rPr>
                <w:rFonts w:eastAsia="Calibri" w:cstheme="minorHAnsi"/>
              </w:rPr>
            </w:pPr>
            <w:r w:rsidRPr="001E348F">
              <w:rPr>
                <w:rFonts w:eastAsia="Calibri" w:cstheme="minorHAnsi"/>
                <w:color w:val="000000"/>
                <w:lang w:bidi="bn-IN"/>
              </w:rPr>
              <w:t>IEC: 62804</w:t>
            </w:r>
          </w:p>
        </w:tc>
        <w:tc>
          <w:tcPr>
            <w:tcW w:w="4947" w:type="dxa"/>
            <w:vAlign w:val="center"/>
          </w:tcPr>
          <w:p w14:paraId="6CF75F19"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Test method for detection of Potential Induced</w:t>
            </w:r>
          </w:p>
          <w:p w14:paraId="69082D87"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lastRenderedPageBreak/>
              <w:t>Degradation of photovoltaic (PV) modules.</w:t>
            </w:r>
          </w:p>
        </w:tc>
      </w:tr>
      <w:tr w:rsidR="00996758" w:rsidRPr="001E348F" w14:paraId="17A176B4" w14:textId="77777777" w:rsidTr="00996758">
        <w:trPr>
          <w:jc w:val="center"/>
        </w:trPr>
        <w:tc>
          <w:tcPr>
            <w:tcW w:w="918" w:type="dxa"/>
            <w:vAlign w:val="center"/>
          </w:tcPr>
          <w:p w14:paraId="758CA937" w14:textId="77777777" w:rsidR="00996758" w:rsidRPr="001E348F" w:rsidRDefault="00996758" w:rsidP="00C85042">
            <w:pPr>
              <w:widowControl w:val="0"/>
              <w:jc w:val="center"/>
              <w:rPr>
                <w:rFonts w:eastAsia="Calibri" w:cstheme="minorHAnsi"/>
              </w:rPr>
            </w:pPr>
            <w:r w:rsidRPr="001E348F">
              <w:rPr>
                <w:rFonts w:eastAsia="Calibri" w:cstheme="minorHAnsi"/>
              </w:rPr>
              <w:lastRenderedPageBreak/>
              <w:t>6.</w:t>
            </w:r>
          </w:p>
        </w:tc>
        <w:tc>
          <w:tcPr>
            <w:tcW w:w="3240" w:type="dxa"/>
            <w:vAlign w:val="center"/>
          </w:tcPr>
          <w:p w14:paraId="30449ACB" w14:textId="77777777" w:rsidR="00996758" w:rsidRPr="001E348F" w:rsidRDefault="00996758" w:rsidP="00C85042">
            <w:pPr>
              <w:autoSpaceDE w:val="0"/>
              <w:autoSpaceDN w:val="0"/>
              <w:adjustRightInd w:val="0"/>
              <w:jc w:val="center"/>
              <w:rPr>
                <w:rFonts w:eastAsia="Calibri" w:cstheme="minorHAnsi"/>
              </w:rPr>
            </w:pPr>
            <w:r w:rsidRPr="001E348F">
              <w:rPr>
                <w:rFonts w:eastAsia="Calibri" w:cstheme="minorHAnsi"/>
                <w:color w:val="000000"/>
                <w:lang w:bidi="bn-IN"/>
              </w:rPr>
              <w:t>EC 62579 Part – I, 2015</w:t>
            </w:r>
          </w:p>
        </w:tc>
        <w:tc>
          <w:tcPr>
            <w:tcW w:w="4947" w:type="dxa"/>
            <w:vAlign w:val="center"/>
          </w:tcPr>
          <w:p w14:paraId="52F3224E"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PV Module Transportation Testing, Transportation &amp;</w:t>
            </w:r>
          </w:p>
          <w:p w14:paraId="5477EBE4"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Shipping of Module Package Units.</w:t>
            </w:r>
          </w:p>
        </w:tc>
      </w:tr>
    </w:tbl>
    <w:p w14:paraId="285387F2" w14:textId="4EC5F010" w:rsidR="00996758" w:rsidRPr="00A71627" w:rsidRDefault="00996758" w:rsidP="00C85042">
      <w:pPr>
        <w:autoSpaceDE w:val="0"/>
        <w:autoSpaceDN w:val="0"/>
        <w:adjustRightInd w:val="0"/>
        <w:spacing w:line="276" w:lineRule="auto"/>
        <w:jc w:val="both"/>
        <w:rPr>
          <w:rFonts w:eastAsia="Calibri" w:cstheme="minorHAnsi"/>
          <w:color w:val="595959" w:themeColor="text1" w:themeTint="A6"/>
          <w:lang w:bidi="bn-IN"/>
        </w:rPr>
      </w:pPr>
      <w:r w:rsidRPr="001E348F">
        <w:rPr>
          <w:rFonts w:eastAsia="Calibri" w:cstheme="minorHAnsi"/>
          <w:color w:val="000000"/>
          <w:lang w:bidi="bn-IN"/>
        </w:rPr>
        <w:t xml:space="preserve">The proposed PV Module must have the Type Test Certificate issued from NABL/ Internationally accredited test laboratories of Ministry of New and Renewable Energy, Government of India. </w:t>
      </w:r>
      <w:r w:rsidR="005946FB" w:rsidRPr="008C2703">
        <w:rPr>
          <w:rFonts w:eastAsia="Calibri" w:cstheme="minorHAnsi"/>
          <w:color w:val="595959" w:themeColor="text1" w:themeTint="A6"/>
          <w:lang w:bidi="bn-IN"/>
        </w:rPr>
        <w:t>BIS Certification is mandatory</w:t>
      </w:r>
    </w:p>
    <w:p w14:paraId="27931D5E" w14:textId="77777777" w:rsidR="00996758" w:rsidRPr="001E348F" w:rsidRDefault="00996758" w:rsidP="00C85042">
      <w:pPr>
        <w:autoSpaceDE w:val="0"/>
        <w:autoSpaceDN w:val="0"/>
        <w:adjustRightInd w:val="0"/>
        <w:spacing w:line="276" w:lineRule="auto"/>
        <w:jc w:val="both"/>
        <w:rPr>
          <w:rFonts w:eastAsia="Calibri" w:cstheme="minorHAnsi"/>
          <w:color w:val="000000"/>
          <w:lang w:bidi="bn-IN"/>
        </w:rPr>
      </w:pPr>
      <w:r w:rsidRPr="001E348F">
        <w:rPr>
          <w:rFonts w:eastAsia="Calibri" w:cstheme="minorHAnsi"/>
          <w:color w:val="000000"/>
          <w:lang w:bidi="bn-IN"/>
        </w:rPr>
        <w:t>Type test certificates issued from IEC accredited laboratories shall be acceptable.</w:t>
      </w:r>
    </w:p>
    <w:p w14:paraId="51DA5971" w14:textId="77777777" w:rsidR="00996758" w:rsidRPr="001E348F" w:rsidRDefault="00996758" w:rsidP="00C85042">
      <w:pPr>
        <w:autoSpaceDE w:val="0"/>
        <w:autoSpaceDN w:val="0"/>
        <w:adjustRightInd w:val="0"/>
        <w:spacing w:line="276" w:lineRule="auto"/>
        <w:jc w:val="both"/>
        <w:rPr>
          <w:rFonts w:eastAsia="Calibri" w:cstheme="minorHAnsi"/>
        </w:rPr>
      </w:pPr>
    </w:p>
    <w:p w14:paraId="40A62A07" w14:textId="77777777" w:rsidR="00996758" w:rsidRPr="00C845FE" w:rsidRDefault="00996758" w:rsidP="00C85042">
      <w:pPr>
        <w:autoSpaceDE w:val="0"/>
        <w:autoSpaceDN w:val="0"/>
        <w:adjustRightInd w:val="0"/>
        <w:spacing w:line="276" w:lineRule="auto"/>
        <w:rPr>
          <w:rFonts w:eastAsia="Calibri" w:cstheme="minorHAnsi"/>
          <w:b/>
          <w:bCs/>
          <w:color w:val="FF0000"/>
          <w:u w:val="single"/>
          <w:lang w:bidi="bn-IN"/>
        </w:rPr>
      </w:pPr>
      <w:r w:rsidRPr="00C845FE">
        <w:rPr>
          <w:rFonts w:eastAsia="Calibri" w:cstheme="minorHAnsi"/>
          <w:b/>
          <w:bCs/>
          <w:u w:val="single"/>
          <w:lang w:bidi="bn-IN"/>
        </w:rPr>
        <w:t>Identification and Traceability</w:t>
      </w:r>
      <w:r w:rsidRPr="00C845FE">
        <w:rPr>
          <w:rFonts w:eastAsia="Calibri" w:cstheme="minorHAnsi"/>
          <w:b/>
          <w:bCs/>
          <w:color w:val="FF0000"/>
          <w:u w:val="single"/>
          <w:lang w:bidi="bn-IN"/>
        </w:rPr>
        <w:t>:</w:t>
      </w:r>
    </w:p>
    <w:p w14:paraId="41A7308D" w14:textId="77777777" w:rsidR="00996758" w:rsidRPr="001E348F" w:rsidRDefault="00996758" w:rsidP="00C85042">
      <w:pPr>
        <w:autoSpaceDE w:val="0"/>
        <w:autoSpaceDN w:val="0"/>
        <w:adjustRightInd w:val="0"/>
        <w:spacing w:line="276" w:lineRule="auto"/>
        <w:jc w:val="both"/>
        <w:rPr>
          <w:rFonts w:eastAsia="Calibri" w:cstheme="minorHAnsi"/>
          <w:color w:val="000000"/>
          <w:lang w:bidi="bn-IN"/>
        </w:rPr>
      </w:pPr>
      <w:r w:rsidRPr="001E348F">
        <w:rPr>
          <w:rFonts w:eastAsia="Calibri" w:cstheme="minorHAnsi"/>
          <w:color w:val="000000"/>
          <w:lang w:bidi="bn-IN"/>
        </w:rPr>
        <w:t xml:space="preserve">Each PV module must use a RF identification tag (RFID), which must contain the following information: </w:t>
      </w:r>
    </w:p>
    <w:p w14:paraId="45FE5B2D"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 xml:space="preserve">Name of the manufacturer of PV Module. </w:t>
      </w:r>
    </w:p>
    <w:p w14:paraId="49FCB1E7"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Name of the Manufacturer of Solar cells.</w:t>
      </w:r>
    </w:p>
    <w:p w14:paraId="7E41BB9D"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Month and year of the manufacture (separately for solar cells and module).</w:t>
      </w:r>
    </w:p>
    <w:p w14:paraId="3AC767ED"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 xml:space="preserve">Country of origin (separately for solar cells and module). </w:t>
      </w:r>
    </w:p>
    <w:p w14:paraId="0EEACC89"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I-V curve for the module at standard test condition.</w:t>
      </w:r>
    </w:p>
    <w:p w14:paraId="60B56AA6"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Peak Wattage, Imp, Vmp and Fill Factor for the module.</w:t>
      </w:r>
    </w:p>
    <w:p w14:paraId="2AC95C11"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 xml:space="preserve">Unique Serial No and Model No of the module. </w:t>
      </w:r>
    </w:p>
    <w:p w14:paraId="09DDB206"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Date and year of obtaining IEC PV module qualification certificate.</w:t>
      </w:r>
    </w:p>
    <w:p w14:paraId="19034C5A"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 xml:space="preserve">Name of the test lab issuing IEC certificate. </w:t>
      </w:r>
    </w:p>
    <w:p w14:paraId="2E94C6B4" w14:textId="77777777" w:rsidR="00996758" w:rsidRPr="001E348F" w:rsidRDefault="00996758" w:rsidP="002F3940">
      <w:pPr>
        <w:widowControl w:val="0"/>
        <w:numPr>
          <w:ilvl w:val="0"/>
          <w:numId w:val="11"/>
        </w:numPr>
        <w:suppressAutoHyphens w:val="0"/>
        <w:autoSpaceDE w:val="0"/>
        <w:autoSpaceDN w:val="0"/>
        <w:adjustRightInd w:val="0"/>
        <w:spacing w:line="276" w:lineRule="auto"/>
        <w:ind w:left="0" w:hanging="180"/>
        <w:jc w:val="both"/>
        <w:rPr>
          <w:rFonts w:eastAsia="Calibri" w:cstheme="minorHAnsi"/>
          <w:color w:val="000000"/>
          <w:lang w:bidi="bn-IN"/>
        </w:rPr>
      </w:pPr>
      <w:r w:rsidRPr="001E348F">
        <w:rPr>
          <w:rFonts w:eastAsia="Calibri" w:cstheme="minorHAnsi"/>
          <w:color w:val="000000"/>
          <w:lang w:bidi="bn-IN"/>
        </w:rPr>
        <w:t xml:space="preserve">Other relevant information on traceability of solar cells and module as per ISO 9000 series. </w:t>
      </w:r>
    </w:p>
    <w:p w14:paraId="1C97AF19" w14:textId="77777777" w:rsidR="00996758" w:rsidRPr="001E348F" w:rsidRDefault="00996758" w:rsidP="00C85042">
      <w:pPr>
        <w:autoSpaceDE w:val="0"/>
        <w:autoSpaceDN w:val="0"/>
        <w:adjustRightInd w:val="0"/>
        <w:spacing w:line="276" w:lineRule="auto"/>
        <w:jc w:val="both"/>
        <w:rPr>
          <w:rFonts w:eastAsia="Calibri" w:cstheme="minorHAnsi"/>
          <w:color w:val="000000"/>
          <w:lang w:bidi="bn-IN"/>
        </w:rPr>
      </w:pPr>
      <w:r w:rsidRPr="001E348F">
        <w:rPr>
          <w:rFonts w:eastAsia="Calibri" w:cstheme="minorHAnsi"/>
          <w:color w:val="000000"/>
          <w:lang w:bidi="bn-IN"/>
        </w:rPr>
        <w:t>RFID shall be placed inside or outside of each solar module laminate and must be capable to withstand environmental conditions as per latest Guideline of MNRE, Govt. of India. A permanent sticker mentioning the Project/Scheme name, LOA number and date shall have to be fixed on each PV module.</w:t>
      </w:r>
    </w:p>
    <w:p w14:paraId="02252568" w14:textId="77777777" w:rsidR="00996758" w:rsidRPr="00C845FE" w:rsidRDefault="00996758" w:rsidP="00C85042">
      <w:pPr>
        <w:autoSpaceDE w:val="0"/>
        <w:autoSpaceDN w:val="0"/>
        <w:adjustRightInd w:val="0"/>
        <w:spacing w:line="276" w:lineRule="auto"/>
        <w:rPr>
          <w:rFonts w:eastAsia="Calibri" w:cstheme="minorHAnsi"/>
          <w:b/>
          <w:bCs/>
          <w:color w:val="000000"/>
          <w:u w:val="single"/>
          <w:lang w:bidi="bn-IN"/>
        </w:rPr>
      </w:pPr>
      <w:r w:rsidRPr="00C845FE">
        <w:rPr>
          <w:rFonts w:eastAsia="Calibri" w:cstheme="minorHAnsi"/>
          <w:b/>
          <w:bCs/>
          <w:color w:val="000000"/>
          <w:u w:val="single"/>
          <w:lang w:bidi="bn-IN"/>
        </w:rPr>
        <w:t xml:space="preserve">Warranty: </w:t>
      </w:r>
    </w:p>
    <w:p w14:paraId="6618B9A8"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jc w:val="both"/>
        <w:rPr>
          <w:rFonts w:eastAsia="Calibri" w:cstheme="minorHAnsi"/>
          <w:color w:val="000000"/>
          <w:lang w:bidi="bn-IN"/>
        </w:rPr>
      </w:pPr>
      <w:r w:rsidRPr="001E348F">
        <w:rPr>
          <w:rFonts w:eastAsia="Calibri" w:cstheme="minorHAnsi"/>
          <w:b/>
          <w:bCs/>
          <w:color w:val="000000"/>
          <w:lang w:bidi="bn-IN"/>
        </w:rPr>
        <w:t>Material Warranty:</w:t>
      </w:r>
      <w:r w:rsidRPr="001E348F">
        <w:rPr>
          <w:rFonts w:eastAsia="Calibri" w:cstheme="minorHAnsi"/>
          <w:color w:val="000000"/>
          <w:lang w:bidi="bn-IN"/>
        </w:rPr>
        <w:t xml:space="preserve">  The manufacturer should warrant the Solar Module(s) to be free from the defects and/or failures specified below for a period not </w:t>
      </w:r>
      <w:r w:rsidRPr="001E348F">
        <w:rPr>
          <w:rFonts w:eastAsia="Calibri" w:cstheme="minorHAnsi"/>
          <w:lang w:bidi="bn-IN"/>
        </w:rPr>
        <w:t xml:space="preserve">less than five (05) </w:t>
      </w:r>
      <w:r w:rsidRPr="001E348F">
        <w:rPr>
          <w:rFonts w:eastAsia="Calibri" w:cstheme="minorHAnsi"/>
          <w:color w:val="000000"/>
          <w:lang w:bidi="bn-IN"/>
        </w:rPr>
        <w:t>years from the date of sale to the original customer.</w:t>
      </w:r>
    </w:p>
    <w:p w14:paraId="5D9748AF" w14:textId="77777777" w:rsidR="00996758" w:rsidRPr="001E348F" w:rsidRDefault="00996758" w:rsidP="002F3940">
      <w:pPr>
        <w:widowControl w:val="0"/>
        <w:numPr>
          <w:ilvl w:val="2"/>
          <w:numId w:val="7"/>
        </w:numPr>
        <w:suppressAutoHyphens w:val="0"/>
        <w:autoSpaceDE w:val="0"/>
        <w:autoSpaceDN w:val="0"/>
        <w:adjustRightInd w:val="0"/>
        <w:spacing w:line="276" w:lineRule="auto"/>
        <w:ind w:left="0" w:hanging="360"/>
        <w:jc w:val="both"/>
        <w:rPr>
          <w:rFonts w:eastAsia="Calibri" w:cstheme="minorHAnsi"/>
          <w:color w:val="000000"/>
          <w:lang w:bidi="bn-IN"/>
        </w:rPr>
      </w:pPr>
      <w:r w:rsidRPr="001E348F">
        <w:rPr>
          <w:rFonts w:eastAsia="Calibri" w:cstheme="minorHAnsi"/>
          <w:color w:val="000000"/>
          <w:lang w:bidi="bn-IN"/>
        </w:rPr>
        <w:t>Defects and/or failures due to manufacturing</w:t>
      </w:r>
    </w:p>
    <w:p w14:paraId="0FCC4C93" w14:textId="77777777" w:rsidR="00996758" w:rsidRPr="001E348F" w:rsidRDefault="00996758" w:rsidP="002F3940">
      <w:pPr>
        <w:widowControl w:val="0"/>
        <w:numPr>
          <w:ilvl w:val="2"/>
          <w:numId w:val="7"/>
        </w:numPr>
        <w:suppressAutoHyphens w:val="0"/>
        <w:autoSpaceDE w:val="0"/>
        <w:autoSpaceDN w:val="0"/>
        <w:adjustRightInd w:val="0"/>
        <w:spacing w:line="276" w:lineRule="auto"/>
        <w:ind w:left="0" w:hanging="360"/>
        <w:jc w:val="both"/>
        <w:rPr>
          <w:rFonts w:eastAsia="Calibri" w:cstheme="minorHAnsi"/>
          <w:color w:val="000000"/>
          <w:lang w:bidi="bn-IN"/>
        </w:rPr>
      </w:pPr>
      <w:r w:rsidRPr="001E348F">
        <w:rPr>
          <w:rFonts w:eastAsia="Calibri" w:cstheme="minorHAnsi"/>
          <w:color w:val="000000"/>
          <w:lang w:bidi="bn-IN"/>
        </w:rPr>
        <w:t xml:space="preserve">Defects and/or failures due to quality of  materials </w:t>
      </w:r>
    </w:p>
    <w:p w14:paraId="2BA26591" w14:textId="77777777" w:rsidR="00996758" w:rsidRPr="001E348F" w:rsidRDefault="00996758" w:rsidP="002F3940">
      <w:pPr>
        <w:widowControl w:val="0"/>
        <w:numPr>
          <w:ilvl w:val="2"/>
          <w:numId w:val="7"/>
        </w:numPr>
        <w:suppressAutoHyphens w:val="0"/>
        <w:autoSpaceDE w:val="0"/>
        <w:autoSpaceDN w:val="0"/>
        <w:adjustRightInd w:val="0"/>
        <w:spacing w:line="276" w:lineRule="auto"/>
        <w:ind w:left="0" w:hanging="360"/>
        <w:jc w:val="both"/>
        <w:rPr>
          <w:rFonts w:eastAsia="Calibri" w:cstheme="minorHAnsi"/>
          <w:color w:val="000000"/>
          <w:lang w:bidi="bn-IN"/>
        </w:rPr>
      </w:pPr>
      <w:r w:rsidRPr="001E348F">
        <w:rPr>
          <w:rFonts w:eastAsia="Calibri" w:cstheme="minorHAnsi"/>
          <w:color w:val="000000"/>
          <w:lang w:bidi="bn-IN"/>
        </w:rPr>
        <w:t xml:space="preserve">Non conformity to specifications due to faulty manufacturing and/or inspection processes. </w:t>
      </w:r>
    </w:p>
    <w:p w14:paraId="101F2E11" w14:textId="5EA7426E" w:rsidR="00996758" w:rsidRPr="001E348F" w:rsidRDefault="00996758" w:rsidP="00C85042">
      <w:pPr>
        <w:autoSpaceDE w:val="0"/>
        <w:autoSpaceDN w:val="0"/>
        <w:adjustRightInd w:val="0"/>
        <w:spacing w:line="276" w:lineRule="auto"/>
        <w:jc w:val="both"/>
        <w:rPr>
          <w:rFonts w:eastAsia="Calibri" w:cstheme="minorHAnsi"/>
        </w:rPr>
      </w:pPr>
      <w:r w:rsidRPr="001E348F">
        <w:rPr>
          <w:rFonts w:eastAsia="Calibri" w:cstheme="minorHAnsi"/>
          <w:color w:val="000000"/>
          <w:lang w:bidi="bn-IN"/>
        </w:rPr>
        <w:t xml:space="preserve">If the solar Module(s) fails to conform to this warranty, the manufacturer will repair or replace the solar module(s), at the Owner’s sole option. The </w:t>
      </w:r>
      <w:r w:rsidR="00021EFF">
        <w:rPr>
          <w:rFonts w:eastAsia="Calibri" w:cstheme="minorHAnsi"/>
          <w:color w:val="000000"/>
          <w:lang w:bidi="bn-IN"/>
        </w:rPr>
        <w:t>bidder</w:t>
      </w:r>
      <w:r w:rsidRPr="001E348F">
        <w:rPr>
          <w:rFonts w:eastAsia="Calibri" w:cstheme="minorHAnsi"/>
          <w:color w:val="000000"/>
          <w:lang w:bidi="bn-IN"/>
        </w:rPr>
        <w:t xml:space="preserve"> shall be responsible to contact with the </w:t>
      </w:r>
      <w:r w:rsidR="00021EFF">
        <w:rPr>
          <w:rFonts w:eastAsia="Calibri" w:cstheme="minorHAnsi"/>
          <w:color w:val="000000"/>
          <w:lang w:bidi="bn-IN"/>
        </w:rPr>
        <w:t>bidder</w:t>
      </w:r>
      <w:r w:rsidRPr="001E348F">
        <w:rPr>
          <w:rFonts w:eastAsia="Calibri" w:cstheme="minorHAnsi"/>
          <w:color w:val="000000"/>
          <w:lang w:bidi="bn-IN"/>
        </w:rPr>
        <w:t xml:space="preserve"> if any of the above mentioned cases occurred.</w:t>
      </w:r>
    </w:p>
    <w:p w14:paraId="1736F31B" w14:textId="5C080B6D" w:rsidR="00996758" w:rsidRPr="001E348F" w:rsidRDefault="00996758" w:rsidP="00C85042">
      <w:pPr>
        <w:autoSpaceDE w:val="0"/>
        <w:autoSpaceDN w:val="0"/>
        <w:adjustRightInd w:val="0"/>
        <w:spacing w:line="276" w:lineRule="auto"/>
        <w:jc w:val="both"/>
        <w:rPr>
          <w:rFonts w:eastAsia="Calibri" w:cstheme="minorHAnsi"/>
          <w:color w:val="000000"/>
          <w:lang w:bidi="bn-IN"/>
        </w:rPr>
      </w:pPr>
      <w:r w:rsidRPr="00C845FE">
        <w:rPr>
          <w:rFonts w:eastAsia="Calibri" w:cstheme="minorHAnsi"/>
          <w:b/>
          <w:bCs/>
          <w:color w:val="000000"/>
          <w:u w:val="single"/>
          <w:lang w:bidi="bn-IN"/>
        </w:rPr>
        <w:t>Performance Warranty:</w:t>
      </w:r>
      <w:r w:rsidRPr="001E348F">
        <w:rPr>
          <w:rFonts w:eastAsia="Calibri" w:cstheme="minorHAnsi"/>
          <w:color w:val="000000"/>
          <w:lang w:bidi="bn-IN"/>
        </w:rPr>
        <w:t xml:space="preserve">  The manufacturer should warrant the peak watt output capacity of Solar Module(s) for at least 90% of its rated power after initial 10 years &amp; 80% of its rated power after 25 years from completion of date of final commissioning. The </w:t>
      </w:r>
      <w:r w:rsidR="00021EFF">
        <w:rPr>
          <w:rFonts w:eastAsia="Calibri" w:cstheme="minorHAnsi"/>
          <w:color w:val="000000"/>
          <w:lang w:bidi="bn-IN"/>
        </w:rPr>
        <w:t>bidder</w:t>
      </w:r>
      <w:r w:rsidRPr="001E348F">
        <w:rPr>
          <w:rFonts w:eastAsia="Calibri" w:cstheme="minorHAnsi"/>
          <w:color w:val="000000"/>
          <w:lang w:bidi="bn-IN"/>
        </w:rPr>
        <w:t xml:space="preserve"> shall collect the Warranty Certificate for performance of the modules from the manufacturer and submit the same to CENTRAL BANK OF INDIA prior to delivery of the products..</w:t>
      </w:r>
    </w:p>
    <w:p w14:paraId="32191DBD" w14:textId="32B0DE62" w:rsidR="00996758" w:rsidRPr="001E348F" w:rsidRDefault="00996758" w:rsidP="00C85042">
      <w:pPr>
        <w:autoSpaceDE w:val="0"/>
        <w:autoSpaceDN w:val="0"/>
        <w:adjustRightInd w:val="0"/>
        <w:spacing w:line="276" w:lineRule="auto"/>
        <w:jc w:val="both"/>
        <w:rPr>
          <w:rFonts w:eastAsia="Calibri" w:cstheme="minorHAnsi"/>
        </w:rPr>
      </w:pPr>
      <w:r w:rsidRPr="001E348F">
        <w:rPr>
          <w:rFonts w:eastAsia="Calibri" w:cstheme="minorHAnsi"/>
          <w:color w:val="000000"/>
          <w:lang w:bidi="bn-IN"/>
        </w:rPr>
        <w:t xml:space="preserve">If, Module(s) fail(s) to exhibit such power output in prescribed time span, the </w:t>
      </w:r>
      <w:r w:rsidR="00021EFF">
        <w:rPr>
          <w:rFonts w:eastAsia="Calibri" w:cstheme="minorHAnsi"/>
          <w:color w:val="000000"/>
          <w:lang w:bidi="bn-IN"/>
        </w:rPr>
        <w:t>Bidder</w:t>
      </w:r>
      <w:r w:rsidRPr="001E348F">
        <w:rPr>
          <w:rFonts w:eastAsia="Calibri" w:cstheme="minorHAnsi"/>
          <w:color w:val="000000"/>
          <w:lang w:bidi="bn-IN"/>
        </w:rPr>
        <w:t xml:space="preserve"> will bound to either deliver additional PV Module(s) to replace the missing power output with no </w:t>
      </w:r>
      <w:r w:rsidRPr="001E348F">
        <w:rPr>
          <w:rFonts w:eastAsia="Calibri" w:cstheme="minorHAnsi"/>
          <w:color w:val="000000"/>
          <w:lang w:bidi="bn-IN"/>
        </w:rPr>
        <w:lastRenderedPageBreak/>
        <w:t>change in area of site used or replace the PV Module(s) with no extra cost claimed at Owner’s sole option.</w:t>
      </w:r>
    </w:p>
    <w:p w14:paraId="0896A7B7" w14:textId="77777777" w:rsidR="00996758" w:rsidRDefault="00996758" w:rsidP="00C85042">
      <w:pPr>
        <w:autoSpaceDE w:val="0"/>
        <w:autoSpaceDN w:val="0"/>
        <w:adjustRightInd w:val="0"/>
        <w:spacing w:line="276" w:lineRule="auto"/>
        <w:jc w:val="both"/>
        <w:rPr>
          <w:rFonts w:eastAsia="Calibri" w:cstheme="minorHAnsi"/>
          <w:lang w:bidi="bn-IN"/>
        </w:rPr>
      </w:pPr>
      <w:r w:rsidRPr="001E348F">
        <w:rPr>
          <w:rFonts w:eastAsia="Calibri" w:cstheme="minorHAnsi"/>
          <w:lang w:bidi="bn-IN"/>
        </w:rPr>
        <w:t>Manufacturer of proposed PV modules must have the ISO 9001:2008 or ISO 14001 Certification for their manufacturing unit for their said manufacturing item.</w:t>
      </w:r>
    </w:p>
    <w:p w14:paraId="2DDC6048" w14:textId="77777777" w:rsidR="005946FB" w:rsidRDefault="005946FB" w:rsidP="00C85042">
      <w:pPr>
        <w:autoSpaceDE w:val="0"/>
        <w:autoSpaceDN w:val="0"/>
        <w:adjustRightInd w:val="0"/>
        <w:spacing w:line="276" w:lineRule="auto"/>
        <w:jc w:val="both"/>
        <w:rPr>
          <w:rFonts w:eastAsia="Calibri" w:cstheme="minorHAnsi"/>
          <w:lang w:bidi="bn-IN"/>
        </w:rPr>
      </w:pPr>
    </w:p>
    <w:p w14:paraId="4C718121" w14:textId="77777777" w:rsidR="005946FB" w:rsidRPr="001E348F" w:rsidRDefault="005946FB" w:rsidP="005946FB">
      <w:pPr>
        <w:autoSpaceDE w:val="0"/>
        <w:autoSpaceDN w:val="0"/>
        <w:adjustRightInd w:val="0"/>
        <w:spacing w:line="276" w:lineRule="auto"/>
        <w:rPr>
          <w:rFonts w:eastAsia="Calibri" w:cstheme="minorHAnsi"/>
          <w:b/>
          <w:bCs/>
          <w:color w:val="000000"/>
          <w:lang w:bidi="bn-IN"/>
        </w:rPr>
      </w:pPr>
      <w:r w:rsidRPr="001E348F">
        <w:rPr>
          <w:rFonts w:eastAsia="Calibri" w:cstheme="minorHAnsi"/>
          <w:b/>
          <w:bCs/>
          <w:color w:val="000000"/>
          <w:lang w:bidi="bn-IN"/>
        </w:rPr>
        <w:t xml:space="preserve">Specification: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4140"/>
        <w:gridCol w:w="4496"/>
      </w:tblGrid>
      <w:tr w:rsidR="005946FB" w:rsidRPr="001E348F" w14:paraId="55B2EF01" w14:textId="77777777" w:rsidTr="00C46ECA">
        <w:tc>
          <w:tcPr>
            <w:tcW w:w="828" w:type="dxa"/>
            <w:vAlign w:val="center"/>
          </w:tcPr>
          <w:p w14:paraId="39739FB0" w14:textId="77777777" w:rsidR="005946FB" w:rsidRPr="001E348F" w:rsidRDefault="005946FB" w:rsidP="00C46ECA">
            <w:pPr>
              <w:widowControl w:val="0"/>
              <w:jc w:val="center"/>
              <w:rPr>
                <w:rFonts w:eastAsia="Calibri" w:cstheme="minorHAnsi"/>
                <w:b/>
                <w:bCs/>
              </w:rPr>
            </w:pPr>
            <w:r w:rsidRPr="001E348F">
              <w:rPr>
                <w:rFonts w:eastAsia="Calibri" w:cstheme="minorHAnsi"/>
                <w:b/>
                <w:bCs/>
              </w:rPr>
              <w:t>Sl. No.</w:t>
            </w:r>
          </w:p>
        </w:tc>
        <w:tc>
          <w:tcPr>
            <w:tcW w:w="4140" w:type="dxa"/>
            <w:vAlign w:val="center"/>
          </w:tcPr>
          <w:p w14:paraId="23C1EE78" w14:textId="77777777" w:rsidR="005946FB" w:rsidRPr="001E348F" w:rsidRDefault="005946FB" w:rsidP="00C46ECA">
            <w:pPr>
              <w:widowControl w:val="0"/>
              <w:jc w:val="center"/>
              <w:rPr>
                <w:rFonts w:eastAsia="Calibri" w:cstheme="minorHAnsi"/>
                <w:b/>
                <w:bCs/>
              </w:rPr>
            </w:pPr>
            <w:r w:rsidRPr="001E348F">
              <w:rPr>
                <w:rFonts w:eastAsia="Calibri" w:cstheme="minorHAnsi"/>
                <w:b/>
                <w:bCs/>
              </w:rPr>
              <w:t>Item</w:t>
            </w:r>
          </w:p>
        </w:tc>
        <w:tc>
          <w:tcPr>
            <w:tcW w:w="4496" w:type="dxa"/>
            <w:vAlign w:val="center"/>
          </w:tcPr>
          <w:p w14:paraId="61E628AA" w14:textId="77777777" w:rsidR="005946FB" w:rsidRPr="001E348F" w:rsidRDefault="005946FB" w:rsidP="00C46ECA">
            <w:pPr>
              <w:widowControl w:val="0"/>
              <w:jc w:val="center"/>
              <w:rPr>
                <w:rFonts w:eastAsia="Calibri" w:cstheme="minorHAnsi"/>
                <w:b/>
                <w:bCs/>
              </w:rPr>
            </w:pPr>
            <w:r w:rsidRPr="001E348F">
              <w:rPr>
                <w:rFonts w:eastAsia="Calibri" w:cstheme="minorHAnsi"/>
                <w:b/>
                <w:bCs/>
              </w:rPr>
              <w:t>Description</w:t>
            </w:r>
          </w:p>
        </w:tc>
      </w:tr>
      <w:tr w:rsidR="005946FB" w:rsidRPr="001E348F" w14:paraId="5A0E0A2D" w14:textId="77777777" w:rsidTr="00C46ECA">
        <w:tc>
          <w:tcPr>
            <w:tcW w:w="828" w:type="dxa"/>
            <w:vAlign w:val="center"/>
          </w:tcPr>
          <w:p w14:paraId="4C87CCC2" w14:textId="77777777" w:rsidR="005946FB" w:rsidRPr="001E348F" w:rsidRDefault="005946FB" w:rsidP="00C46ECA">
            <w:pPr>
              <w:widowControl w:val="0"/>
              <w:jc w:val="center"/>
              <w:rPr>
                <w:rFonts w:eastAsia="Calibri" w:cstheme="minorHAnsi"/>
              </w:rPr>
            </w:pPr>
            <w:r w:rsidRPr="001E348F">
              <w:rPr>
                <w:rFonts w:eastAsia="Calibri" w:cstheme="minorHAnsi"/>
              </w:rPr>
              <w:t>1.</w:t>
            </w:r>
          </w:p>
        </w:tc>
        <w:tc>
          <w:tcPr>
            <w:tcW w:w="4140" w:type="dxa"/>
            <w:vAlign w:val="center"/>
          </w:tcPr>
          <w:p w14:paraId="10C70EB0"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 xml:space="preserve">Type  </w:t>
            </w:r>
          </w:p>
        </w:tc>
        <w:tc>
          <w:tcPr>
            <w:tcW w:w="4496" w:type="dxa"/>
            <w:vAlign w:val="center"/>
          </w:tcPr>
          <w:p w14:paraId="3F8B321B" w14:textId="77777777" w:rsidR="005946FB" w:rsidRPr="00F71D15" w:rsidRDefault="005946FB" w:rsidP="00C46ECA">
            <w:pPr>
              <w:widowControl w:val="0"/>
              <w:jc w:val="both"/>
              <w:rPr>
                <w:rFonts w:eastAsia="Calibri" w:cstheme="minorHAnsi"/>
              </w:rPr>
            </w:pPr>
            <w:r w:rsidRPr="00F71D15">
              <w:rPr>
                <w:rFonts w:eastAsia="Calibri" w:cstheme="minorHAnsi"/>
                <w:lang w:bidi="bn-IN"/>
              </w:rPr>
              <w:t xml:space="preserve">Crystalline Silicon – Mono PERC </w:t>
            </w:r>
          </w:p>
        </w:tc>
      </w:tr>
      <w:tr w:rsidR="005946FB" w:rsidRPr="001E348F" w14:paraId="41FD7549" w14:textId="77777777" w:rsidTr="00C46ECA">
        <w:tc>
          <w:tcPr>
            <w:tcW w:w="828" w:type="dxa"/>
            <w:vAlign w:val="center"/>
          </w:tcPr>
          <w:p w14:paraId="67A94E6A" w14:textId="77777777" w:rsidR="005946FB" w:rsidRPr="001E348F" w:rsidRDefault="005946FB" w:rsidP="00C46ECA">
            <w:pPr>
              <w:widowControl w:val="0"/>
              <w:jc w:val="center"/>
              <w:rPr>
                <w:rFonts w:eastAsia="Calibri" w:cstheme="minorHAnsi"/>
              </w:rPr>
            </w:pPr>
            <w:r w:rsidRPr="001E348F">
              <w:rPr>
                <w:rFonts w:eastAsia="Calibri" w:cstheme="minorHAnsi"/>
              </w:rPr>
              <w:t>2.</w:t>
            </w:r>
          </w:p>
        </w:tc>
        <w:tc>
          <w:tcPr>
            <w:tcW w:w="4140" w:type="dxa"/>
            <w:vAlign w:val="center"/>
          </w:tcPr>
          <w:p w14:paraId="65323230"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Efficiency of module</w:t>
            </w:r>
          </w:p>
        </w:tc>
        <w:tc>
          <w:tcPr>
            <w:tcW w:w="4496" w:type="dxa"/>
            <w:vAlign w:val="center"/>
          </w:tcPr>
          <w:p w14:paraId="51BC5B0A" w14:textId="77777777" w:rsidR="005946FB" w:rsidRPr="00F71D15" w:rsidRDefault="005946FB" w:rsidP="00C46ECA">
            <w:pPr>
              <w:autoSpaceDE w:val="0"/>
              <w:autoSpaceDN w:val="0"/>
              <w:adjustRightInd w:val="0"/>
              <w:jc w:val="both"/>
              <w:rPr>
                <w:rFonts w:eastAsia="Calibri" w:cstheme="minorHAnsi"/>
                <w:lang w:bidi="bn-IN"/>
              </w:rPr>
            </w:pPr>
            <w:r w:rsidRPr="00F71D15">
              <w:rPr>
                <w:rFonts w:eastAsia="Calibri" w:cstheme="minorHAnsi"/>
                <w:lang w:bidi="bn-IN"/>
              </w:rPr>
              <w:t>Minimum 20 % at STC</w:t>
            </w:r>
          </w:p>
        </w:tc>
      </w:tr>
      <w:tr w:rsidR="005946FB" w:rsidRPr="001E348F" w14:paraId="064F2496" w14:textId="77777777" w:rsidTr="00C46ECA">
        <w:tc>
          <w:tcPr>
            <w:tcW w:w="828" w:type="dxa"/>
            <w:vAlign w:val="center"/>
          </w:tcPr>
          <w:p w14:paraId="33894584" w14:textId="77777777" w:rsidR="005946FB" w:rsidRPr="001E348F" w:rsidRDefault="005946FB" w:rsidP="00C46ECA">
            <w:pPr>
              <w:widowControl w:val="0"/>
              <w:jc w:val="center"/>
              <w:rPr>
                <w:rFonts w:eastAsia="Calibri" w:cstheme="minorHAnsi"/>
              </w:rPr>
            </w:pPr>
            <w:r w:rsidRPr="001E348F">
              <w:rPr>
                <w:rFonts w:eastAsia="Calibri" w:cstheme="minorHAnsi"/>
              </w:rPr>
              <w:t>3.</w:t>
            </w:r>
          </w:p>
        </w:tc>
        <w:tc>
          <w:tcPr>
            <w:tcW w:w="4140" w:type="dxa"/>
            <w:vAlign w:val="center"/>
          </w:tcPr>
          <w:p w14:paraId="343CA42F"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Cell efficiency</w:t>
            </w:r>
          </w:p>
        </w:tc>
        <w:tc>
          <w:tcPr>
            <w:tcW w:w="4496" w:type="dxa"/>
            <w:vAlign w:val="center"/>
          </w:tcPr>
          <w:p w14:paraId="157360A4" w14:textId="77777777" w:rsidR="005946FB" w:rsidRPr="00F71D15" w:rsidRDefault="005946FB" w:rsidP="00C46ECA">
            <w:pPr>
              <w:autoSpaceDE w:val="0"/>
              <w:autoSpaceDN w:val="0"/>
              <w:adjustRightInd w:val="0"/>
              <w:jc w:val="both"/>
              <w:rPr>
                <w:rFonts w:eastAsia="Calibri" w:cstheme="minorHAnsi"/>
                <w:lang w:bidi="bn-IN"/>
              </w:rPr>
            </w:pPr>
            <w:r w:rsidRPr="00F71D15">
              <w:rPr>
                <w:rFonts w:eastAsia="Calibri" w:cstheme="minorHAnsi"/>
                <w:lang w:bidi="bn-IN"/>
              </w:rPr>
              <w:t>Minimum 23 % at STC</w:t>
            </w:r>
          </w:p>
        </w:tc>
      </w:tr>
      <w:tr w:rsidR="005946FB" w:rsidRPr="001E348F" w14:paraId="7DAE1006" w14:textId="77777777" w:rsidTr="00C46ECA">
        <w:tc>
          <w:tcPr>
            <w:tcW w:w="828" w:type="dxa"/>
            <w:vAlign w:val="center"/>
          </w:tcPr>
          <w:p w14:paraId="253B3A07" w14:textId="77777777" w:rsidR="005946FB" w:rsidRPr="001E348F" w:rsidRDefault="005946FB" w:rsidP="00C46ECA">
            <w:pPr>
              <w:widowControl w:val="0"/>
              <w:jc w:val="center"/>
              <w:rPr>
                <w:rFonts w:eastAsia="Calibri" w:cstheme="minorHAnsi"/>
              </w:rPr>
            </w:pPr>
            <w:r w:rsidRPr="001E348F">
              <w:rPr>
                <w:rFonts w:eastAsia="Calibri" w:cstheme="minorHAnsi"/>
              </w:rPr>
              <w:t>4.</w:t>
            </w:r>
          </w:p>
        </w:tc>
        <w:tc>
          <w:tcPr>
            <w:tcW w:w="4140" w:type="dxa"/>
            <w:vAlign w:val="center"/>
          </w:tcPr>
          <w:p w14:paraId="6C2DE679"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Fill Factor</w:t>
            </w:r>
          </w:p>
        </w:tc>
        <w:tc>
          <w:tcPr>
            <w:tcW w:w="4496" w:type="dxa"/>
            <w:vAlign w:val="center"/>
          </w:tcPr>
          <w:p w14:paraId="37EF982F" w14:textId="77777777" w:rsidR="005946FB" w:rsidRPr="00F71D15" w:rsidRDefault="005946FB" w:rsidP="00C46ECA">
            <w:pPr>
              <w:autoSpaceDE w:val="0"/>
              <w:autoSpaceDN w:val="0"/>
              <w:adjustRightInd w:val="0"/>
              <w:jc w:val="both"/>
              <w:rPr>
                <w:rFonts w:eastAsia="Calibri" w:cstheme="minorHAnsi"/>
                <w:lang w:bidi="bn-IN"/>
              </w:rPr>
            </w:pPr>
            <w:r w:rsidRPr="00F71D15">
              <w:rPr>
                <w:rFonts w:eastAsia="Calibri" w:cstheme="minorHAnsi"/>
                <w:lang w:bidi="bn-IN"/>
              </w:rPr>
              <w:t>Minimum 76 %</w:t>
            </w:r>
          </w:p>
        </w:tc>
      </w:tr>
      <w:tr w:rsidR="005946FB" w:rsidRPr="001E348F" w14:paraId="33D8300D" w14:textId="77777777" w:rsidTr="00C46ECA">
        <w:tc>
          <w:tcPr>
            <w:tcW w:w="828" w:type="dxa"/>
            <w:vAlign w:val="center"/>
          </w:tcPr>
          <w:p w14:paraId="19A9A4ED" w14:textId="77777777" w:rsidR="005946FB" w:rsidRPr="001E348F" w:rsidRDefault="005946FB" w:rsidP="00C46ECA">
            <w:pPr>
              <w:widowControl w:val="0"/>
              <w:jc w:val="center"/>
              <w:rPr>
                <w:rFonts w:eastAsia="Calibri" w:cstheme="minorHAnsi"/>
              </w:rPr>
            </w:pPr>
            <w:r w:rsidRPr="001E348F">
              <w:rPr>
                <w:rFonts w:eastAsia="Calibri" w:cstheme="minorHAnsi"/>
              </w:rPr>
              <w:t>5.</w:t>
            </w:r>
          </w:p>
        </w:tc>
        <w:tc>
          <w:tcPr>
            <w:tcW w:w="4140" w:type="dxa"/>
            <w:vAlign w:val="center"/>
          </w:tcPr>
          <w:p w14:paraId="1C28DD8F"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No. of cells per module</w:t>
            </w:r>
          </w:p>
        </w:tc>
        <w:tc>
          <w:tcPr>
            <w:tcW w:w="4496" w:type="dxa"/>
            <w:vAlign w:val="center"/>
          </w:tcPr>
          <w:p w14:paraId="66C87909" w14:textId="77777777" w:rsidR="005946FB" w:rsidRPr="00F71D15" w:rsidRDefault="005946FB" w:rsidP="00C46ECA">
            <w:pPr>
              <w:widowControl w:val="0"/>
              <w:jc w:val="both"/>
              <w:rPr>
                <w:rFonts w:eastAsia="Calibri" w:cstheme="minorHAnsi"/>
              </w:rPr>
            </w:pPr>
            <w:r w:rsidRPr="00F71D15">
              <w:rPr>
                <w:rFonts w:eastAsia="Calibri" w:cstheme="minorHAnsi"/>
                <w:lang w:bidi="bn-IN"/>
              </w:rPr>
              <w:t>144 Cells half cut</w:t>
            </w:r>
          </w:p>
        </w:tc>
      </w:tr>
      <w:tr w:rsidR="005946FB" w:rsidRPr="001E348F" w14:paraId="5C097EAB" w14:textId="77777777" w:rsidTr="00C46ECA">
        <w:tc>
          <w:tcPr>
            <w:tcW w:w="828" w:type="dxa"/>
            <w:vAlign w:val="center"/>
          </w:tcPr>
          <w:p w14:paraId="07B83E24" w14:textId="77777777" w:rsidR="005946FB" w:rsidRPr="001E348F" w:rsidRDefault="005946FB" w:rsidP="00C46ECA">
            <w:pPr>
              <w:widowControl w:val="0"/>
              <w:jc w:val="center"/>
              <w:rPr>
                <w:rFonts w:eastAsia="Calibri" w:cstheme="minorHAnsi"/>
              </w:rPr>
            </w:pPr>
            <w:r w:rsidRPr="001E348F">
              <w:rPr>
                <w:rFonts w:eastAsia="Calibri" w:cstheme="minorHAnsi"/>
              </w:rPr>
              <w:t>6.</w:t>
            </w:r>
          </w:p>
        </w:tc>
        <w:tc>
          <w:tcPr>
            <w:tcW w:w="4140" w:type="dxa"/>
            <w:vAlign w:val="center"/>
          </w:tcPr>
          <w:p w14:paraId="42348F45" w14:textId="77777777" w:rsidR="005946FB" w:rsidRPr="001E348F" w:rsidRDefault="005946FB" w:rsidP="00C46ECA">
            <w:pPr>
              <w:autoSpaceDE w:val="0"/>
              <w:autoSpaceDN w:val="0"/>
              <w:adjustRightInd w:val="0"/>
              <w:rPr>
                <w:rFonts w:eastAsia="Calibri" w:cstheme="minorHAnsi"/>
                <w:color w:val="000000"/>
                <w:lang w:bidi="bn-IN"/>
              </w:rPr>
            </w:pPr>
            <w:r w:rsidRPr="001E348F">
              <w:rPr>
                <w:rFonts w:eastAsia="Calibri" w:cstheme="minorHAnsi"/>
                <w:color w:val="000000"/>
                <w:lang w:bidi="bn-IN"/>
              </w:rPr>
              <w:t>Module Frame</w:t>
            </w:r>
          </w:p>
        </w:tc>
        <w:tc>
          <w:tcPr>
            <w:tcW w:w="4496" w:type="dxa"/>
            <w:vAlign w:val="center"/>
          </w:tcPr>
          <w:p w14:paraId="756919A3" w14:textId="77777777" w:rsidR="005946FB" w:rsidRPr="00F71D15" w:rsidRDefault="005946FB" w:rsidP="00C46ECA">
            <w:pPr>
              <w:autoSpaceDE w:val="0"/>
              <w:autoSpaceDN w:val="0"/>
              <w:adjustRightInd w:val="0"/>
              <w:jc w:val="both"/>
              <w:rPr>
                <w:rFonts w:eastAsia="Calibri" w:cstheme="minorHAnsi"/>
              </w:rPr>
            </w:pPr>
            <w:r w:rsidRPr="00F71D15">
              <w:rPr>
                <w:rFonts w:eastAsia="Calibri" w:cstheme="minorHAnsi"/>
                <w:lang w:bidi="bn-IN"/>
              </w:rPr>
              <w:t>Non-corrosive and electrolytically compatible with the structural material, preferably anodized Al. Anodizing Thickness shall be 15 micron or more.</w:t>
            </w:r>
          </w:p>
        </w:tc>
      </w:tr>
      <w:tr w:rsidR="005946FB" w:rsidRPr="001E348F" w14:paraId="5A5314E1" w14:textId="77777777" w:rsidTr="00C46ECA">
        <w:tc>
          <w:tcPr>
            <w:tcW w:w="828" w:type="dxa"/>
            <w:vAlign w:val="center"/>
          </w:tcPr>
          <w:p w14:paraId="734D5B15" w14:textId="77777777" w:rsidR="005946FB" w:rsidRPr="001E348F" w:rsidRDefault="005946FB" w:rsidP="00C46ECA">
            <w:pPr>
              <w:widowControl w:val="0"/>
              <w:jc w:val="center"/>
              <w:rPr>
                <w:rFonts w:eastAsia="Calibri" w:cstheme="minorHAnsi"/>
              </w:rPr>
            </w:pPr>
            <w:r w:rsidRPr="001E348F">
              <w:rPr>
                <w:rFonts w:eastAsia="Calibri" w:cstheme="minorHAnsi"/>
              </w:rPr>
              <w:t>7.</w:t>
            </w:r>
          </w:p>
        </w:tc>
        <w:tc>
          <w:tcPr>
            <w:tcW w:w="4140" w:type="dxa"/>
            <w:vAlign w:val="center"/>
          </w:tcPr>
          <w:p w14:paraId="79AC2338"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Termination box</w:t>
            </w:r>
          </w:p>
        </w:tc>
        <w:tc>
          <w:tcPr>
            <w:tcW w:w="4496" w:type="dxa"/>
            <w:vAlign w:val="center"/>
          </w:tcPr>
          <w:p w14:paraId="5BD01F71" w14:textId="77777777" w:rsidR="005946FB" w:rsidRPr="00F71D15" w:rsidRDefault="005946FB" w:rsidP="00C46ECA">
            <w:pPr>
              <w:widowControl w:val="0"/>
              <w:jc w:val="both"/>
              <w:rPr>
                <w:rFonts w:eastAsia="Calibri" w:cstheme="minorHAnsi"/>
              </w:rPr>
            </w:pPr>
            <w:r w:rsidRPr="00F71D15">
              <w:rPr>
                <w:rFonts w:eastAsia="Calibri" w:cstheme="minorHAnsi"/>
                <w:lang w:bidi="bn-IN"/>
              </w:rPr>
              <w:t>Thermo-plastic, IP 68, UV resistant</w:t>
            </w:r>
          </w:p>
        </w:tc>
      </w:tr>
      <w:tr w:rsidR="005946FB" w:rsidRPr="001E348F" w14:paraId="31CEB41E" w14:textId="77777777" w:rsidTr="00C46ECA">
        <w:tc>
          <w:tcPr>
            <w:tcW w:w="828" w:type="dxa"/>
            <w:vAlign w:val="center"/>
          </w:tcPr>
          <w:p w14:paraId="4054EBFB" w14:textId="77777777" w:rsidR="005946FB" w:rsidRPr="001E348F" w:rsidRDefault="005946FB" w:rsidP="00C46ECA">
            <w:pPr>
              <w:widowControl w:val="0"/>
              <w:jc w:val="center"/>
              <w:rPr>
                <w:rFonts w:eastAsia="Calibri" w:cstheme="minorHAnsi"/>
              </w:rPr>
            </w:pPr>
            <w:r w:rsidRPr="001E348F">
              <w:rPr>
                <w:rFonts w:eastAsia="Calibri" w:cstheme="minorHAnsi"/>
              </w:rPr>
              <w:t>8.</w:t>
            </w:r>
          </w:p>
        </w:tc>
        <w:tc>
          <w:tcPr>
            <w:tcW w:w="4140" w:type="dxa"/>
            <w:vAlign w:val="center"/>
          </w:tcPr>
          <w:p w14:paraId="14EDD9C6"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Blocking diodes</w:t>
            </w:r>
          </w:p>
        </w:tc>
        <w:tc>
          <w:tcPr>
            <w:tcW w:w="4496" w:type="dxa"/>
            <w:vAlign w:val="center"/>
          </w:tcPr>
          <w:p w14:paraId="03C82F64" w14:textId="77777777" w:rsidR="005946FB" w:rsidRPr="00F71D15" w:rsidRDefault="005946FB" w:rsidP="00C46ECA">
            <w:pPr>
              <w:widowControl w:val="0"/>
              <w:jc w:val="both"/>
              <w:rPr>
                <w:rFonts w:eastAsia="Calibri" w:cstheme="minorHAnsi"/>
              </w:rPr>
            </w:pPr>
            <w:r w:rsidRPr="00F71D15">
              <w:rPr>
                <w:rFonts w:eastAsia="Calibri" w:cstheme="minorHAnsi"/>
                <w:lang w:bidi="bn-IN"/>
              </w:rPr>
              <w:t>Schottky type</w:t>
            </w:r>
          </w:p>
        </w:tc>
      </w:tr>
      <w:tr w:rsidR="005946FB" w:rsidRPr="001E348F" w14:paraId="781D568D" w14:textId="77777777" w:rsidTr="00C46ECA">
        <w:tc>
          <w:tcPr>
            <w:tcW w:w="828" w:type="dxa"/>
            <w:vAlign w:val="center"/>
          </w:tcPr>
          <w:p w14:paraId="61E0C3DB" w14:textId="77777777" w:rsidR="005946FB" w:rsidRPr="001E348F" w:rsidRDefault="005946FB" w:rsidP="00C46ECA">
            <w:pPr>
              <w:widowControl w:val="0"/>
              <w:jc w:val="center"/>
              <w:rPr>
                <w:rFonts w:eastAsia="Calibri" w:cstheme="minorHAnsi"/>
              </w:rPr>
            </w:pPr>
            <w:r w:rsidRPr="001E348F">
              <w:rPr>
                <w:rFonts w:eastAsia="Calibri" w:cstheme="minorHAnsi"/>
              </w:rPr>
              <w:t>9.</w:t>
            </w:r>
          </w:p>
        </w:tc>
        <w:tc>
          <w:tcPr>
            <w:tcW w:w="4140" w:type="dxa"/>
            <w:vAlign w:val="center"/>
          </w:tcPr>
          <w:p w14:paraId="06C6840D"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Bypass Diode</w:t>
            </w:r>
          </w:p>
        </w:tc>
        <w:tc>
          <w:tcPr>
            <w:tcW w:w="4496" w:type="dxa"/>
            <w:vAlign w:val="center"/>
          </w:tcPr>
          <w:p w14:paraId="08C491E3" w14:textId="77777777" w:rsidR="005946FB" w:rsidRPr="00F71D15" w:rsidRDefault="005946FB" w:rsidP="00C46ECA">
            <w:pPr>
              <w:widowControl w:val="0"/>
              <w:jc w:val="both"/>
              <w:rPr>
                <w:rFonts w:eastAsia="Calibri" w:cstheme="minorHAnsi"/>
              </w:rPr>
            </w:pPr>
            <w:r w:rsidRPr="00F71D15">
              <w:rPr>
                <w:rFonts w:eastAsia="Calibri" w:cstheme="minorHAnsi"/>
                <w:lang w:bidi="bn-IN"/>
              </w:rPr>
              <w:t>Yes, as required</w:t>
            </w:r>
          </w:p>
        </w:tc>
      </w:tr>
      <w:tr w:rsidR="005946FB" w:rsidRPr="001E348F" w14:paraId="167BFB64" w14:textId="77777777" w:rsidTr="00C46ECA">
        <w:tc>
          <w:tcPr>
            <w:tcW w:w="828" w:type="dxa"/>
            <w:vAlign w:val="center"/>
          </w:tcPr>
          <w:p w14:paraId="188E5C0E" w14:textId="77777777" w:rsidR="005946FB" w:rsidRPr="001E348F" w:rsidRDefault="005946FB" w:rsidP="00C46ECA">
            <w:pPr>
              <w:widowControl w:val="0"/>
              <w:jc w:val="center"/>
              <w:rPr>
                <w:rFonts w:eastAsia="Calibri" w:cstheme="minorHAnsi"/>
              </w:rPr>
            </w:pPr>
            <w:r w:rsidRPr="001E348F">
              <w:rPr>
                <w:rFonts w:eastAsia="Calibri" w:cstheme="minorHAnsi"/>
              </w:rPr>
              <w:t>10.</w:t>
            </w:r>
          </w:p>
        </w:tc>
        <w:tc>
          <w:tcPr>
            <w:tcW w:w="4140" w:type="dxa"/>
            <w:vAlign w:val="center"/>
          </w:tcPr>
          <w:p w14:paraId="286E503E"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Peak Power Rating of PV module</w:t>
            </w:r>
          </w:p>
        </w:tc>
        <w:tc>
          <w:tcPr>
            <w:tcW w:w="4496" w:type="dxa"/>
            <w:vAlign w:val="center"/>
          </w:tcPr>
          <w:p w14:paraId="2B09151E" w14:textId="77777777" w:rsidR="005946FB" w:rsidRPr="00F71D15" w:rsidRDefault="005946FB" w:rsidP="00C46ECA">
            <w:pPr>
              <w:widowControl w:val="0"/>
              <w:jc w:val="both"/>
              <w:rPr>
                <w:rFonts w:eastAsia="Calibri" w:cstheme="minorHAnsi"/>
              </w:rPr>
            </w:pPr>
            <w:r w:rsidRPr="00F71D15">
              <w:rPr>
                <w:rFonts w:eastAsia="Calibri" w:cstheme="minorHAnsi"/>
                <w:lang w:bidi="bn-IN"/>
              </w:rPr>
              <w:t>Shall not be less than 525 Wp</w:t>
            </w:r>
          </w:p>
        </w:tc>
      </w:tr>
      <w:tr w:rsidR="005946FB" w:rsidRPr="001E348F" w14:paraId="3CF8BF1E" w14:textId="77777777" w:rsidTr="00C46ECA">
        <w:tc>
          <w:tcPr>
            <w:tcW w:w="828" w:type="dxa"/>
            <w:vAlign w:val="center"/>
          </w:tcPr>
          <w:p w14:paraId="2D67D67D" w14:textId="77777777" w:rsidR="005946FB" w:rsidRPr="001E348F" w:rsidRDefault="005946FB" w:rsidP="00C46ECA">
            <w:pPr>
              <w:widowControl w:val="0"/>
              <w:jc w:val="center"/>
              <w:rPr>
                <w:rFonts w:eastAsia="Calibri" w:cstheme="minorHAnsi"/>
              </w:rPr>
            </w:pPr>
            <w:r w:rsidRPr="001E348F">
              <w:rPr>
                <w:rFonts w:eastAsia="Calibri" w:cstheme="minorHAnsi"/>
              </w:rPr>
              <w:t>11.</w:t>
            </w:r>
          </w:p>
        </w:tc>
        <w:tc>
          <w:tcPr>
            <w:tcW w:w="4140" w:type="dxa"/>
            <w:vAlign w:val="center"/>
          </w:tcPr>
          <w:p w14:paraId="039C44DE"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Power tolerance</w:t>
            </w:r>
          </w:p>
        </w:tc>
        <w:tc>
          <w:tcPr>
            <w:tcW w:w="4496" w:type="dxa"/>
            <w:vAlign w:val="center"/>
          </w:tcPr>
          <w:p w14:paraId="1D0AA8C1" w14:textId="77777777" w:rsidR="005946FB" w:rsidRPr="00F71D15" w:rsidRDefault="005946FB" w:rsidP="00C46ECA">
            <w:pPr>
              <w:widowControl w:val="0"/>
              <w:jc w:val="both"/>
              <w:rPr>
                <w:rFonts w:eastAsia="Calibri" w:cstheme="minorHAnsi"/>
              </w:rPr>
            </w:pPr>
            <w:r w:rsidRPr="00F71D15">
              <w:rPr>
                <w:rFonts w:eastAsia="Calibri" w:cstheme="minorHAnsi"/>
                <w:lang w:bidi="bn-IN"/>
              </w:rPr>
              <w:t>upto +5 %</w:t>
            </w:r>
          </w:p>
        </w:tc>
      </w:tr>
      <w:tr w:rsidR="005946FB" w:rsidRPr="001E348F" w14:paraId="7A6B0BD6" w14:textId="77777777" w:rsidTr="00C46ECA">
        <w:tc>
          <w:tcPr>
            <w:tcW w:w="828" w:type="dxa"/>
            <w:vAlign w:val="center"/>
          </w:tcPr>
          <w:p w14:paraId="2DC8B4EC" w14:textId="77777777" w:rsidR="005946FB" w:rsidRPr="001E348F" w:rsidRDefault="005946FB" w:rsidP="00C46ECA">
            <w:pPr>
              <w:widowControl w:val="0"/>
              <w:jc w:val="center"/>
              <w:rPr>
                <w:rFonts w:eastAsia="Calibri" w:cstheme="minorHAnsi"/>
              </w:rPr>
            </w:pPr>
            <w:r w:rsidRPr="001E348F">
              <w:rPr>
                <w:rFonts w:eastAsia="Calibri" w:cstheme="minorHAnsi"/>
              </w:rPr>
              <w:t>12.</w:t>
            </w:r>
          </w:p>
        </w:tc>
        <w:tc>
          <w:tcPr>
            <w:tcW w:w="4140" w:type="dxa"/>
            <w:vAlign w:val="center"/>
          </w:tcPr>
          <w:p w14:paraId="07D17F1B" w14:textId="77777777" w:rsidR="005946FB" w:rsidRPr="001E348F" w:rsidRDefault="005946FB" w:rsidP="00C46ECA">
            <w:pPr>
              <w:autoSpaceDE w:val="0"/>
              <w:autoSpaceDN w:val="0"/>
              <w:adjustRightInd w:val="0"/>
              <w:rPr>
                <w:rFonts w:eastAsia="Calibri" w:cstheme="minorHAnsi"/>
                <w:color w:val="000000"/>
                <w:lang w:bidi="bn-IN"/>
              </w:rPr>
            </w:pPr>
            <w:r w:rsidRPr="001E348F">
              <w:rPr>
                <w:rFonts w:eastAsia="Calibri" w:cstheme="minorHAnsi"/>
                <w:color w:val="000000"/>
                <w:lang w:bidi="bn-IN"/>
              </w:rPr>
              <w:t>Temperature co-efficient of power</w:t>
            </w:r>
          </w:p>
        </w:tc>
        <w:tc>
          <w:tcPr>
            <w:tcW w:w="4496" w:type="dxa"/>
            <w:vAlign w:val="center"/>
          </w:tcPr>
          <w:p w14:paraId="0B05D939" w14:textId="77777777" w:rsidR="005946FB" w:rsidRPr="00F71D15" w:rsidRDefault="005946FB" w:rsidP="00C46ECA">
            <w:pPr>
              <w:widowControl w:val="0"/>
              <w:jc w:val="both"/>
              <w:rPr>
                <w:rFonts w:eastAsia="Calibri" w:cstheme="minorHAnsi"/>
              </w:rPr>
            </w:pPr>
            <w:r w:rsidRPr="00F71D15">
              <w:rPr>
                <w:rFonts w:eastAsia="Calibri" w:cstheme="minorHAnsi"/>
                <w:lang w:bidi="bn-IN"/>
              </w:rPr>
              <w:t>Less than - 0.45% / °C</w:t>
            </w:r>
          </w:p>
        </w:tc>
      </w:tr>
      <w:tr w:rsidR="005946FB" w:rsidRPr="001E348F" w14:paraId="536070BB" w14:textId="77777777" w:rsidTr="00C46ECA">
        <w:tc>
          <w:tcPr>
            <w:tcW w:w="828" w:type="dxa"/>
            <w:vAlign w:val="center"/>
          </w:tcPr>
          <w:p w14:paraId="77B2106B" w14:textId="77777777" w:rsidR="005946FB" w:rsidRPr="001E348F" w:rsidRDefault="005946FB" w:rsidP="00C46ECA">
            <w:pPr>
              <w:widowControl w:val="0"/>
              <w:jc w:val="center"/>
              <w:rPr>
                <w:rFonts w:eastAsia="Calibri" w:cstheme="minorHAnsi"/>
              </w:rPr>
            </w:pPr>
            <w:r w:rsidRPr="001E348F">
              <w:rPr>
                <w:rFonts w:eastAsia="Calibri" w:cstheme="minorHAnsi"/>
              </w:rPr>
              <w:t>13.</w:t>
            </w:r>
          </w:p>
        </w:tc>
        <w:tc>
          <w:tcPr>
            <w:tcW w:w="4140" w:type="dxa"/>
            <w:vAlign w:val="center"/>
          </w:tcPr>
          <w:p w14:paraId="052CC67F" w14:textId="77777777" w:rsidR="005946FB" w:rsidRPr="001E348F" w:rsidRDefault="005946FB" w:rsidP="00C46ECA">
            <w:pPr>
              <w:widowControl w:val="0"/>
              <w:rPr>
                <w:rFonts w:eastAsia="Calibri" w:cstheme="minorHAnsi"/>
              </w:rPr>
            </w:pPr>
            <w:r w:rsidRPr="001E348F">
              <w:rPr>
                <w:rFonts w:eastAsia="Calibri" w:cstheme="minorHAnsi"/>
                <w:color w:val="000000"/>
                <w:lang w:bidi="bn-IN"/>
              </w:rPr>
              <w:t>Glass</w:t>
            </w:r>
          </w:p>
        </w:tc>
        <w:tc>
          <w:tcPr>
            <w:tcW w:w="4496" w:type="dxa"/>
            <w:vAlign w:val="center"/>
          </w:tcPr>
          <w:p w14:paraId="21C79FB9" w14:textId="77777777" w:rsidR="005946FB" w:rsidRPr="00F71D15" w:rsidRDefault="005946FB" w:rsidP="002F3940">
            <w:pPr>
              <w:pStyle w:val="Default"/>
              <w:numPr>
                <w:ilvl w:val="1"/>
                <w:numId w:val="29"/>
              </w:numPr>
              <w:rPr>
                <w:color w:val="auto"/>
                <w:sz w:val="23"/>
                <w:szCs w:val="23"/>
              </w:rPr>
            </w:pPr>
            <w:r w:rsidRPr="00F71D15">
              <w:rPr>
                <w:color w:val="auto"/>
                <w:sz w:val="23"/>
                <w:szCs w:val="23"/>
              </w:rPr>
              <w:t xml:space="preserve">a. The facing glass must be Tempered, PV grade with Low iron and high transmission. </w:t>
            </w:r>
          </w:p>
          <w:p w14:paraId="02474EC8" w14:textId="77777777" w:rsidR="005946FB" w:rsidRPr="00F71D15" w:rsidRDefault="005946FB" w:rsidP="002F3940">
            <w:pPr>
              <w:pStyle w:val="Default"/>
              <w:numPr>
                <w:ilvl w:val="1"/>
                <w:numId w:val="29"/>
              </w:numPr>
              <w:rPr>
                <w:color w:val="auto"/>
                <w:sz w:val="23"/>
                <w:szCs w:val="23"/>
              </w:rPr>
            </w:pPr>
            <w:r w:rsidRPr="00F71D15">
              <w:rPr>
                <w:color w:val="auto"/>
                <w:sz w:val="23"/>
                <w:szCs w:val="23"/>
              </w:rPr>
              <w:t xml:space="preserve">b. The transmission shall be &gt; 93 % </w:t>
            </w:r>
          </w:p>
          <w:p w14:paraId="04A60894" w14:textId="77777777" w:rsidR="005946FB" w:rsidRPr="00F71D15" w:rsidRDefault="005946FB" w:rsidP="002F3940">
            <w:pPr>
              <w:pStyle w:val="Default"/>
              <w:numPr>
                <w:ilvl w:val="1"/>
                <w:numId w:val="29"/>
              </w:numPr>
              <w:rPr>
                <w:color w:val="auto"/>
                <w:sz w:val="23"/>
                <w:szCs w:val="23"/>
              </w:rPr>
            </w:pPr>
            <w:r w:rsidRPr="00F71D15">
              <w:rPr>
                <w:color w:val="auto"/>
                <w:sz w:val="23"/>
                <w:szCs w:val="23"/>
              </w:rPr>
              <w:t xml:space="preserve">c. Thickness shall be min 3.2 mm </w:t>
            </w:r>
          </w:p>
          <w:p w14:paraId="70A3D8E7" w14:textId="77777777" w:rsidR="005946FB" w:rsidRPr="00F71D15" w:rsidRDefault="005946FB" w:rsidP="002F3940">
            <w:pPr>
              <w:pStyle w:val="Default"/>
              <w:numPr>
                <w:ilvl w:val="1"/>
                <w:numId w:val="29"/>
              </w:numPr>
              <w:rPr>
                <w:color w:val="auto"/>
                <w:sz w:val="23"/>
                <w:szCs w:val="23"/>
              </w:rPr>
            </w:pPr>
            <w:r w:rsidRPr="00F71D15">
              <w:rPr>
                <w:color w:val="auto"/>
                <w:sz w:val="23"/>
                <w:szCs w:val="23"/>
              </w:rPr>
              <w:t xml:space="preserve">d. Textured to trap more light </w:t>
            </w:r>
          </w:p>
          <w:p w14:paraId="58C4FD29" w14:textId="77777777" w:rsidR="005946FB" w:rsidRPr="00F71D15" w:rsidRDefault="005946FB" w:rsidP="002F3940">
            <w:pPr>
              <w:pStyle w:val="Default"/>
              <w:numPr>
                <w:ilvl w:val="1"/>
                <w:numId w:val="29"/>
              </w:numPr>
              <w:rPr>
                <w:rFonts w:cstheme="minorBidi"/>
                <w:color w:val="auto"/>
              </w:rPr>
            </w:pPr>
            <w:r w:rsidRPr="00F71D15">
              <w:rPr>
                <w:color w:val="auto"/>
                <w:sz w:val="23"/>
                <w:szCs w:val="23"/>
              </w:rPr>
              <w:t xml:space="preserve">e. The glass shall have an Anti-reflective coating for the better transmission and light absorption. </w:t>
            </w:r>
          </w:p>
          <w:p w14:paraId="1830E424" w14:textId="77777777" w:rsidR="005946FB" w:rsidRPr="00F71D15" w:rsidRDefault="005946FB" w:rsidP="002F3940">
            <w:pPr>
              <w:pStyle w:val="Default"/>
              <w:numPr>
                <w:ilvl w:val="1"/>
                <w:numId w:val="30"/>
              </w:numPr>
              <w:rPr>
                <w:color w:val="auto"/>
                <w:sz w:val="23"/>
                <w:szCs w:val="23"/>
              </w:rPr>
            </w:pPr>
            <w:r w:rsidRPr="00F71D15">
              <w:rPr>
                <w:color w:val="auto"/>
                <w:sz w:val="23"/>
                <w:szCs w:val="23"/>
              </w:rPr>
              <w:t xml:space="preserve">f. Tempered glass to meet the external load conditions </w:t>
            </w:r>
          </w:p>
          <w:p w14:paraId="26ACEF2E" w14:textId="77777777" w:rsidR="005946FB" w:rsidRPr="00F71D15" w:rsidRDefault="005946FB" w:rsidP="00C46ECA">
            <w:pPr>
              <w:widowControl w:val="0"/>
              <w:jc w:val="both"/>
              <w:rPr>
                <w:rFonts w:eastAsia="Calibri" w:cstheme="minorHAnsi"/>
              </w:rPr>
            </w:pPr>
          </w:p>
        </w:tc>
      </w:tr>
      <w:tr w:rsidR="005946FB" w:rsidRPr="001E348F" w14:paraId="65AA6230" w14:textId="77777777" w:rsidTr="00C46ECA">
        <w:tc>
          <w:tcPr>
            <w:tcW w:w="828" w:type="dxa"/>
            <w:vAlign w:val="center"/>
          </w:tcPr>
          <w:p w14:paraId="35D1988A" w14:textId="77777777" w:rsidR="005946FB" w:rsidRPr="001E348F" w:rsidRDefault="005946FB" w:rsidP="00C46ECA">
            <w:pPr>
              <w:widowControl w:val="0"/>
              <w:jc w:val="center"/>
              <w:rPr>
                <w:rFonts w:eastAsia="Calibri" w:cstheme="minorHAnsi"/>
              </w:rPr>
            </w:pPr>
            <w:r w:rsidRPr="001E348F">
              <w:rPr>
                <w:rFonts w:eastAsia="Calibri" w:cstheme="minorHAnsi"/>
              </w:rPr>
              <w:t>14.</w:t>
            </w:r>
          </w:p>
        </w:tc>
        <w:tc>
          <w:tcPr>
            <w:tcW w:w="4140" w:type="dxa"/>
            <w:vAlign w:val="center"/>
          </w:tcPr>
          <w:p w14:paraId="44D5C178" w14:textId="77777777" w:rsidR="005946FB" w:rsidRPr="001E348F" w:rsidRDefault="005946FB" w:rsidP="00C46ECA">
            <w:pPr>
              <w:autoSpaceDE w:val="0"/>
              <w:autoSpaceDN w:val="0"/>
              <w:adjustRightInd w:val="0"/>
              <w:rPr>
                <w:rFonts w:eastAsia="Calibri" w:cstheme="minorHAnsi"/>
                <w:lang w:bidi="bn-IN"/>
              </w:rPr>
            </w:pPr>
            <w:r w:rsidRPr="001E348F">
              <w:rPr>
                <w:rFonts w:eastAsia="Calibri" w:cstheme="minorHAnsi"/>
                <w:color w:val="000000"/>
                <w:lang w:bidi="bn-IN"/>
              </w:rPr>
              <w:t>RF Identification tag for each solar module</w:t>
            </w:r>
          </w:p>
        </w:tc>
        <w:tc>
          <w:tcPr>
            <w:tcW w:w="4496" w:type="dxa"/>
            <w:vAlign w:val="center"/>
          </w:tcPr>
          <w:p w14:paraId="576C028B" w14:textId="77777777" w:rsidR="005946FB" w:rsidRPr="001E348F" w:rsidRDefault="005946FB" w:rsidP="00C46ECA">
            <w:pPr>
              <w:autoSpaceDE w:val="0"/>
              <w:autoSpaceDN w:val="0"/>
              <w:adjustRightInd w:val="0"/>
              <w:jc w:val="both"/>
              <w:rPr>
                <w:rFonts w:eastAsia="Calibri" w:cstheme="minorHAnsi"/>
              </w:rPr>
            </w:pPr>
            <w:r w:rsidRPr="001E348F">
              <w:rPr>
                <w:rFonts w:eastAsia="Calibri" w:cstheme="minorHAnsi"/>
                <w:color w:val="000000"/>
                <w:lang w:bidi="bn-IN"/>
              </w:rPr>
              <w:t>Shall be provided inside or outside the module and must be able to withstand environmental conditions and last the lifetime of the solar module as per MNRE Norms.</w:t>
            </w:r>
          </w:p>
        </w:tc>
      </w:tr>
    </w:tbl>
    <w:p w14:paraId="7A667B27" w14:textId="77777777" w:rsidR="005946FB" w:rsidRDefault="005946FB" w:rsidP="00C85042">
      <w:pPr>
        <w:autoSpaceDE w:val="0"/>
        <w:autoSpaceDN w:val="0"/>
        <w:adjustRightInd w:val="0"/>
        <w:spacing w:line="276" w:lineRule="auto"/>
        <w:jc w:val="both"/>
        <w:rPr>
          <w:rFonts w:eastAsia="Calibri" w:cstheme="minorHAnsi"/>
          <w:lang w:bidi="bn-IN"/>
        </w:rPr>
      </w:pPr>
    </w:p>
    <w:p w14:paraId="488F6E92" w14:textId="77777777" w:rsidR="005946FB" w:rsidRDefault="005946FB" w:rsidP="00C85042">
      <w:pPr>
        <w:autoSpaceDE w:val="0"/>
        <w:autoSpaceDN w:val="0"/>
        <w:adjustRightInd w:val="0"/>
        <w:spacing w:line="276" w:lineRule="auto"/>
        <w:jc w:val="both"/>
        <w:rPr>
          <w:rFonts w:eastAsia="Calibri" w:cstheme="minorHAnsi"/>
          <w:lang w:bidi="bn-IN"/>
        </w:rPr>
      </w:pPr>
    </w:p>
    <w:p w14:paraId="4191A3FE" w14:textId="77777777" w:rsidR="005946FB" w:rsidRDefault="005946FB" w:rsidP="00C85042">
      <w:pPr>
        <w:autoSpaceDE w:val="0"/>
        <w:autoSpaceDN w:val="0"/>
        <w:adjustRightInd w:val="0"/>
        <w:spacing w:line="276" w:lineRule="auto"/>
        <w:jc w:val="both"/>
        <w:rPr>
          <w:rFonts w:eastAsia="Calibri" w:cstheme="minorHAnsi"/>
          <w:lang w:bidi="bn-IN"/>
        </w:rPr>
      </w:pPr>
    </w:p>
    <w:p w14:paraId="0B4D0FA8" w14:textId="77777777" w:rsidR="005946FB" w:rsidRDefault="005946FB" w:rsidP="00C85042">
      <w:pPr>
        <w:autoSpaceDE w:val="0"/>
        <w:autoSpaceDN w:val="0"/>
        <w:adjustRightInd w:val="0"/>
        <w:spacing w:line="276" w:lineRule="auto"/>
        <w:jc w:val="both"/>
        <w:rPr>
          <w:rFonts w:eastAsia="Calibri" w:cstheme="minorHAnsi"/>
          <w:lang w:bidi="bn-IN"/>
        </w:rPr>
      </w:pPr>
    </w:p>
    <w:p w14:paraId="265E6558" w14:textId="77777777" w:rsidR="005946FB" w:rsidRDefault="005946FB" w:rsidP="00C85042">
      <w:pPr>
        <w:autoSpaceDE w:val="0"/>
        <w:autoSpaceDN w:val="0"/>
        <w:adjustRightInd w:val="0"/>
        <w:spacing w:line="276" w:lineRule="auto"/>
        <w:jc w:val="both"/>
        <w:rPr>
          <w:rFonts w:eastAsia="Calibri" w:cstheme="minorHAnsi"/>
          <w:lang w:bidi="bn-IN"/>
        </w:rPr>
      </w:pPr>
    </w:p>
    <w:p w14:paraId="0E62951F" w14:textId="77777777" w:rsidR="005946FB" w:rsidRDefault="005946FB" w:rsidP="00C85042">
      <w:pPr>
        <w:autoSpaceDE w:val="0"/>
        <w:autoSpaceDN w:val="0"/>
        <w:adjustRightInd w:val="0"/>
        <w:spacing w:line="276" w:lineRule="auto"/>
        <w:jc w:val="both"/>
        <w:rPr>
          <w:rFonts w:eastAsia="Calibri" w:cstheme="minorHAnsi"/>
          <w:lang w:bidi="bn-IN"/>
        </w:rPr>
      </w:pPr>
    </w:p>
    <w:p w14:paraId="76FF89EB" w14:textId="77777777" w:rsidR="005946FB" w:rsidRDefault="005946FB" w:rsidP="00C85042">
      <w:pPr>
        <w:autoSpaceDE w:val="0"/>
        <w:autoSpaceDN w:val="0"/>
        <w:adjustRightInd w:val="0"/>
        <w:spacing w:line="276" w:lineRule="auto"/>
        <w:jc w:val="both"/>
        <w:rPr>
          <w:rFonts w:eastAsia="Calibri" w:cstheme="minorHAnsi"/>
          <w:lang w:bidi="bn-IN"/>
        </w:rPr>
      </w:pPr>
    </w:p>
    <w:p w14:paraId="2B57EEBA" w14:textId="77777777" w:rsidR="00996758" w:rsidRPr="00C845FE" w:rsidRDefault="00996758" w:rsidP="00C85042">
      <w:pPr>
        <w:autoSpaceDE w:val="0"/>
        <w:autoSpaceDN w:val="0"/>
        <w:adjustRightInd w:val="0"/>
        <w:spacing w:line="276" w:lineRule="auto"/>
        <w:rPr>
          <w:rFonts w:eastAsia="Calibri" w:cstheme="minorHAnsi"/>
          <w:b/>
          <w:bCs/>
          <w:color w:val="000000"/>
          <w:u w:val="single"/>
          <w:lang w:bidi="bn-IN"/>
        </w:rPr>
      </w:pPr>
      <w:r w:rsidRPr="00C845FE">
        <w:rPr>
          <w:rFonts w:eastAsia="Calibri" w:cstheme="minorHAnsi"/>
          <w:b/>
          <w:bCs/>
          <w:color w:val="000000"/>
          <w:u w:val="single"/>
          <w:lang w:bidi="bn-IN"/>
        </w:rPr>
        <w:lastRenderedPageBreak/>
        <w:t xml:space="preserve">Other General Requirements: </w:t>
      </w:r>
    </w:p>
    <w:p w14:paraId="676E0FDD" w14:textId="2B440B5D" w:rsidR="00996758" w:rsidRPr="001E348F" w:rsidRDefault="00996758" w:rsidP="002F3940">
      <w:pPr>
        <w:widowControl w:val="0"/>
        <w:numPr>
          <w:ilvl w:val="0"/>
          <w:numId w:val="12"/>
        </w:numPr>
        <w:suppressAutoHyphens w:val="0"/>
        <w:autoSpaceDE w:val="0"/>
        <w:autoSpaceDN w:val="0"/>
        <w:adjustRightInd w:val="0"/>
        <w:spacing w:line="276" w:lineRule="auto"/>
        <w:ind w:left="0"/>
        <w:jc w:val="both"/>
        <w:rPr>
          <w:rFonts w:eastAsia="Calibri" w:cstheme="minorHAnsi"/>
          <w:color w:val="000000"/>
          <w:lang w:bidi="bn-IN"/>
        </w:rPr>
      </w:pPr>
      <w:r w:rsidRPr="001E348F">
        <w:rPr>
          <w:rFonts w:eastAsia="Calibri" w:cstheme="minorHAnsi"/>
          <w:color w:val="000000"/>
          <w:lang w:bidi="bn-IN"/>
        </w:rPr>
        <w:t>The module shall be provided with a junction box with either provision of external screw terminal connection or sealed type and with arrangement for provision of by-pass diode. The box shall have hinged, weather proof lid with captive screws and cable gland entry points or may be of sealed type and IP 6</w:t>
      </w:r>
      <w:r w:rsidR="005946FB">
        <w:rPr>
          <w:rFonts w:eastAsia="Calibri" w:cstheme="minorHAnsi"/>
          <w:color w:val="000000"/>
          <w:lang w:bidi="bn-IN"/>
        </w:rPr>
        <w:t>8</w:t>
      </w:r>
      <w:r w:rsidRPr="001E348F">
        <w:rPr>
          <w:rFonts w:eastAsia="Calibri" w:cstheme="minorHAnsi"/>
          <w:color w:val="000000"/>
          <w:lang w:bidi="bn-IN"/>
        </w:rPr>
        <w:t xml:space="preserve"> rated.</w:t>
      </w:r>
    </w:p>
    <w:p w14:paraId="04638E45" w14:textId="77777777" w:rsidR="00996758" w:rsidRPr="001E348F" w:rsidRDefault="00996758" w:rsidP="00C85042">
      <w:pPr>
        <w:autoSpaceDE w:val="0"/>
        <w:autoSpaceDN w:val="0"/>
        <w:adjustRightInd w:val="0"/>
        <w:spacing w:line="276" w:lineRule="auto"/>
        <w:rPr>
          <w:rFonts w:eastAsia="Calibri" w:cstheme="minorHAnsi"/>
          <w:b/>
          <w:bCs/>
          <w:color w:val="000000"/>
          <w:lang w:bidi="bn-IN"/>
        </w:rPr>
      </w:pPr>
      <w:r w:rsidRPr="001E348F">
        <w:rPr>
          <w:rFonts w:eastAsia="Calibri" w:cstheme="minorHAnsi"/>
          <w:b/>
          <w:bCs/>
          <w:color w:val="000000"/>
          <w:lang w:bidi="bn-IN"/>
        </w:rPr>
        <w:t xml:space="preserve">Testing &amp; Approval: </w:t>
      </w:r>
    </w:p>
    <w:p w14:paraId="7A559FA4" w14:textId="0D8C2FFA" w:rsidR="00996758" w:rsidRPr="001E348F" w:rsidRDefault="00996758" w:rsidP="002F3940">
      <w:pPr>
        <w:widowControl w:val="0"/>
        <w:numPr>
          <w:ilvl w:val="0"/>
          <w:numId w:val="13"/>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The </w:t>
      </w:r>
      <w:r w:rsidR="00021EFF">
        <w:rPr>
          <w:rFonts w:eastAsia="Calibri" w:cstheme="minorHAnsi"/>
          <w:color w:val="000000"/>
          <w:lang w:bidi="bn-IN"/>
        </w:rPr>
        <w:t>bidder</w:t>
      </w:r>
      <w:r w:rsidRPr="001E348F">
        <w:rPr>
          <w:rFonts w:eastAsia="Calibri" w:cstheme="minorHAnsi"/>
          <w:color w:val="000000"/>
          <w:lang w:bidi="bn-IN"/>
        </w:rPr>
        <w:t xml:space="preserve"> shall submit the following details of the solar modules: </w:t>
      </w:r>
    </w:p>
    <w:p w14:paraId="41DA47B8"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Detailed specifications and Necessary drawings;</w:t>
      </w:r>
    </w:p>
    <w:p w14:paraId="6DFE4278"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Type test reports etc. </w:t>
      </w:r>
    </w:p>
    <w:p w14:paraId="4E48F39F" w14:textId="209686B1" w:rsidR="00996758" w:rsidRPr="001E348F" w:rsidRDefault="00996758" w:rsidP="002F3940">
      <w:pPr>
        <w:widowControl w:val="0"/>
        <w:numPr>
          <w:ilvl w:val="0"/>
          <w:numId w:val="13"/>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Prior to the delivery of the product, the </w:t>
      </w:r>
      <w:r w:rsidR="00021EFF">
        <w:rPr>
          <w:rFonts w:eastAsia="Calibri" w:cstheme="minorHAnsi"/>
          <w:color w:val="000000"/>
          <w:lang w:bidi="bn-IN"/>
        </w:rPr>
        <w:t>bidder</w:t>
      </w:r>
      <w:r w:rsidRPr="001E348F">
        <w:rPr>
          <w:rFonts w:eastAsia="Calibri" w:cstheme="minorHAnsi"/>
          <w:color w:val="000000"/>
          <w:lang w:bidi="bn-IN"/>
        </w:rPr>
        <w:t xml:space="preserve"> shall submit but not limited to the following documents: </w:t>
      </w:r>
    </w:p>
    <w:p w14:paraId="5FB708AE"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Guarantees</w:t>
      </w:r>
    </w:p>
    <w:p w14:paraId="0BD4E6F6"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Instructions for installation and operation, manual</w:t>
      </w:r>
    </w:p>
    <w:p w14:paraId="01AD267D"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Copies of the Factory Acceptance Test reports . </w:t>
      </w:r>
    </w:p>
    <w:p w14:paraId="6AAA48F2" w14:textId="77777777" w:rsidR="00996758" w:rsidRPr="001E348F" w:rsidRDefault="00996758" w:rsidP="00C85042">
      <w:pPr>
        <w:widowControl w:val="0"/>
        <w:autoSpaceDE w:val="0"/>
        <w:autoSpaceDN w:val="0"/>
        <w:adjustRightInd w:val="0"/>
        <w:spacing w:line="276" w:lineRule="auto"/>
        <w:rPr>
          <w:rFonts w:eastAsia="Calibri" w:cstheme="minorHAnsi"/>
          <w:color w:val="000000"/>
          <w:lang w:bidi="bn-IN"/>
        </w:rPr>
      </w:pPr>
    </w:p>
    <w:p w14:paraId="21BD6D52" w14:textId="77777777" w:rsidR="00996758" w:rsidRPr="001E348F" w:rsidRDefault="00996758" w:rsidP="002F3940">
      <w:pPr>
        <w:widowControl w:val="0"/>
        <w:numPr>
          <w:ilvl w:val="1"/>
          <w:numId w:val="9"/>
        </w:numPr>
        <w:tabs>
          <w:tab w:val="left" w:pos="-142"/>
          <w:tab w:val="num" w:pos="540"/>
        </w:tabs>
        <w:suppressAutoHyphens w:val="0"/>
        <w:autoSpaceDE w:val="0"/>
        <w:autoSpaceDN w:val="0"/>
        <w:adjustRightInd w:val="0"/>
        <w:spacing w:line="276" w:lineRule="auto"/>
        <w:ind w:left="0"/>
        <w:outlineLvl w:val="0"/>
        <w:rPr>
          <w:rFonts w:eastAsia="Calibri" w:cstheme="minorHAnsi"/>
          <w:b/>
          <w:bCs/>
          <w:color w:val="000000"/>
          <w:lang w:bidi="bn-IN"/>
        </w:rPr>
      </w:pPr>
      <w:r w:rsidRPr="001E348F">
        <w:rPr>
          <w:rFonts w:eastAsia="Calibri" w:cstheme="minorHAnsi"/>
          <w:b/>
          <w:spacing w:val="-4"/>
          <w:w w:val="105"/>
          <w:lang w:eastAsia="x-none" w:bidi="bn-IN"/>
        </w:rPr>
        <w:t xml:space="preserve">PV ARRAY </w:t>
      </w:r>
      <w:r w:rsidRPr="001E348F">
        <w:rPr>
          <w:rFonts w:eastAsia="Calibri" w:cstheme="minorHAnsi"/>
          <w:b/>
          <w:bCs/>
          <w:color w:val="000000"/>
          <w:lang w:bidi="bn-IN"/>
        </w:rPr>
        <w:t>Specification: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510"/>
        <w:gridCol w:w="5306"/>
      </w:tblGrid>
      <w:tr w:rsidR="00996758" w:rsidRPr="001E348F" w14:paraId="23CB4958" w14:textId="77777777" w:rsidTr="00996758">
        <w:tc>
          <w:tcPr>
            <w:tcW w:w="648" w:type="dxa"/>
            <w:vAlign w:val="center"/>
          </w:tcPr>
          <w:p w14:paraId="7B17A180"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Sl. No.</w:t>
            </w:r>
          </w:p>
        </w:tc>
        <w:tc>
          <w:tcPr>
            <w:tcW w:w="3510" w:type="dxa"/>
            <w:vAlign w:val="center"/>
          </w:tcPr>
          <w:p w14:paraId="549BACFA" w14:textId="77777777" w:rsidR="00996758" w:rsidRPr="001E348F" w:rsidRDefault="00996758" w:rsidP="00C85042">
            <w:pPr>
              <w:widowControl w:val="0"/>
              <w:jc w:val="center"/>
              <w:rPr>
                <w:rFonts w:eastAsia="Calibri" w:cstheme="minorHAnsi"/>
                <w:b/>
                <w:bCs/>
              </w:rPr>
            </w:pPr>
            <w:r w:rsidRPr="001E348F">
              <w:rPr>
                <w:rFonts w:eastAsia="Calibri" w:cstheme="minorHAnsi"/>
                <w:b/>
                <w:bCs/>
              </w:rPr>
              <w:t>Item</w:t>
            </w:r>
          </w:p>
        </w:tc>
        <w:tc>
          <w:tcPr>
            <w:tcW w:w="5306" w:type="dxa"/>
            <w:vAlign w:val="center"/>
          </w:tcPr>
          <w:p w14:paraId="7347C7DC" w14:textId="77777777" w:rsidR="00996758" w:rsidRPr="001E348F" w:rsidRDefault="00996758" w:rsidP="00C85042">
            <w:pPr>
              <w:widowControl w:val="0"/>
              <w:jc w:val="center"/>
              <w:rPr>
                <w:rFonts w:eastAsia="Calibri" w:cstheme="minorHAnsi"/>
                <w:b/>
                <w:bCs/>
              </w:rPr>
            </w:pPr>
            <w:r w:rsidRPr="001E348F">
              <w:rPr>
                <w:rFonts w:eastAsia="Calibri" w:cstheme="minorHAnsi"/>
                <w:b/>
                <w:bCs/>
              </w:rPr>
              <w:t>Description</w:t>
            </w:r>
          </w:p>
        </w:tc>
      </w:tr>
      <w:tr w:rsidR="00996758" w:rsidRPr="001E348F" w14:paraId="42066FEE" w14:textId="77777777" w:rsidTr="00996758">
        <w:tc>
          <w:tcPr>
            <w:tcW w:w="648" w:type="dxa"/>
            <w:vAlign w:val="center"/>
          </w:tcPr>
          <w:p w14:paraId="48C989B6" w14:textId="77777777" w:rsidR="00996758" w:rsidRPr="001E348F" w:rsidRDefault="00996758" w:rsidP="00C85042">
            <w:pPr>
              <w:widowControl w:val="0"/>
              <w:jc w:val="center"/>
              <w:rPr>
                <w:rFonts w:eastAsia="Calibri" w:cstheme="minorHAnsi"/>
              </w:rPr>
            </w:pPr>
            <w:r w:rsidRPr="001E348F">
              <w:rPr>
                <w:rFonts w:eastAsia="Calibri" w:cstheme="minorHAnsi"/>
              </w:rPr>
              <w:t>1.</w:t>
            </w:r>
          </w:p>
        </w:tc>
        <w:tc>
          <w:tcPr>
            <w:tcW w:w="3510" w:type="dxa"/>
            <w:vAlign w:val="center"/>
          </w:tcPr>
          <w:p w14:paraId="76B4F5AA"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Nominal Capacity</w:t>
            </w:r>
          </w:p>
        </w:tc>
        <w:tc>
          <w:tcPr>
            <w:tcW w:w="5306" w:type="dxa"/>
            <w:vAlign w:val="center"/>
          </w:tcPr>
          <w:p w14:paraId="17415FD7" w14:textId="3070465F" w:rsidR="00996758" w:rsidRPr="001E348F" w:rsidRDefault="005946FB" w:rsidP="00E75E28">
            <w:pPr>
              <w:autoSpaceDE w:val="0"/>
              <w:autoSpaceDN w:val="0"/>
              <w:adjustRightInd w:val="0"/>
              <w:rPr>
                <w:rFonts w:eastAsia="Calibri" w:cstheme="minorHAnsi"/>
              </w:rPr>
            </w:pPr>
            <w:r>
              <w:rPr>
                <w:rFonts w:eastAsia="Calibri" w:cstheme="minorHAnsi"/>
                <w:color w:val="000000"/>
                <w:lang w:bidi="bn-IN"/>
              </w:rPr>
              <w:t>---</w:t>
            </w:r>
            <w:r w:rsidR="00E75E28">
              <w:rPr>
                <w:rFonts w:eastAsia="Calibri" w:cstheme="minorHAnsi"/>
                <w:color w:val="000000"/>
                <w:lang w:bidi="bn-IN"/>
              </w:rPr>
              <w:t>K</w:t>
            </w:r>
            <w:r w:rsidR="00996758" w:rsidRPr="001E348F">
              <w:rPr>
                <w:rFonts w:eastAsia="Calibri" w:cstheme="minorHAnsi"/>
                <w:color w:val="000000"/>
                <w:lang w:bidi="bn-IN"/>
              </w:rPr>
              <w:t xml:space="preserve">Wp minimum </w:t>
            </w:r>
          </w:p>
        </w:tc>
      </w:tr>
      <w:tr w:rsidR="00996758" w:rsidRPr="001E348F" w14:paraId="2A81ADFC" w14:textId="77777777" w:rsidTr="00996758">
        <w:tc>
          <w:tcPr>
            <w:tcW w:w="648" w:type="dxa"/>
            <w:vAlign w:val="center"/>
          </w:tcPr>
          <w:p w14:paraId="0C00D97A" w14:textId="77777777" w:rsidR="00996758" w:rsidRPr="001E348F" w:rsidRDefault="00996758" w:rsidP="00C85042">
            <w:pPr>
              <w:widowControl w:val="0"/>
              <w:jc w:val="center"/>
              <w:rPr>
                <w:rFonts w:eastAsia="Calibri" w:cstheme="minorHAnsi"/>
              </w:rPr>
            </w:pPr>
            <w:r w:rsidRPr="001E348F">
              <w:rPr>
                <w:rFonts w:eastAsia="Calibri" w:cstheme="minorHAnsi"/>
              </w:rPr>
              <w:t>2.</w:t>
            </w:r>
          </w:p>
        </w:tc>
        <w:tc>
          <w:tcPr>
            <w:tcW w:w="3510" w:type="dxa"/>
            <w:vAlign w:val="center"/>
          </w:tcPr>
          <w:p w14:paraId="17A3D2E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Type of Solar Modules</w:t>
            </w:r>
          </w:p>
        </w:tc>
        <w:tc>
          <w:tcPr>
            <w:tcW w:w="5306" w:type="dxa"/>
            <w:vAlign w:val="center"/>
          </w:tcPr>
          <w:p w14:paraId="02DE702A"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For installation of Solar PV Array in a site, modules having same capacity, rating / specification shall be used. Mixing of modules having different capacity, rating/specification will not be allowed.</w:t>
            </w:r>
          </w:p>
        </w:tc>
      </w:tr>
      <w:tr w:rsidR="00996758" w:rsidRPr="001E348F" w14:paraId="532A2CED" w14:textId="77777777" w:rsidTr="00996758">
        <w:tc>
          <w:tcPr>
            <w:tcW w:w="648" w:type="dxa"/>
            <w:vAlign w:val="center"/>
          </w:tcPr>
          <w:p w14:paraId="4BFC7544" w14:textId="77777777" w:rsidR="00996758" w:rsidRPr="001E348F" w:rsidRDefault="00996758" w:rsidP="00C85042">
            <w:pPr>
              <w:widowControl w:val="0"/>
              <w:jc w:val="center"/>
              <w:rPr>
                <w:rFonts w:eastAsia="Calibri" w:cstheme="minorHAnsi"/>
              </w:rPr>
            </w:pPr>
            <w:r w:rsidRPr="001E348F">
              <w:rPr>
                <w:rFonts w:eastAsia="Calibri" w:cstheme="minorHAnsi"/>
              </w:rPr>
              <w:t>3.</w:t>
            </w:r>
          </w:p>
        </w:tc>
        <w:tc>
          <w:tcPr>
            <w:tcW w:w="3510" w:type="dxa"/>
            <w:vAlign w:val="center"/>
          </w:tcPr>
          <w:p w14:paraId="2F2B7E95" w14:textId="77777777" w:rsidR="00996758" w:rsidRPr="001E348F" w:rsidRDefault="00996758" w:rsidP="00C85042">
            <w:pPr>
              <w:widowControl w:val="0"/>
              <w:rPr>
                <w:rFonts w:eastAsia="Calibri" w:cstheme="minorHAnsi"/>
              </w:rPr>
            </w:pPr>
            <w:r w:rsidRPr="001E348F">
              <w:rPr>
                <w:rFonts w:eastAsia="Calibri" w:cstheme="minorHAnsi"/>
                <w:color w:val="000000"/>
                <w:lang w:bidi="bn-IN"/>
              </w:rPr>
              <w:t>PV Module interconnection</w:t>
            </w:r>
          </w:p>
        </w:tc>
        <w:tc>
          <w:tcPr>
            <w:tcW w:w="5306" w:type="dxa"/>
            <w:vAlign w:val="center"/>
          </w:tcPr>
          <w:p w14:paraId="32A3DB8B"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MC - 4 / Tyco connector</w:t>
            </w:r>
          </w:p>
        </w:tc>
      </w:tr>
      <w:tr w:rsidR="00996758" w:rsidRPr="001E348F" w14:paraId="777D88FB" w14:textId="77777777" w:rsidTr="00996758">
        <w:tc>
          <w:tcPr>
            <w:tcW w:w="648" w:type="dxa"/>
            <w:vAlign w:val="center"/>
          </w:tcPr>
          <w:p w14:paraId="140A5A3D" w14:textId="77777777" w:rsidR="00996758" w:rsidRPr="001E348F" w:rsidRDefault="00996758" w:rsidP="00C85042">
            <w:pPr>
              <w:widowControl w:val="0"/>
              <w:jc w:val="center"/>
              <w:rPr>
                <w:rFonts w:eastAsia="Calibri" w:cstheme="minorHAnsi"/>
              </w:rPr>
            </w:pPr>
            <w:r w:rsidRPr="001E348F">
              <w:rPr>
                <w:rFonts w:eastAsia="Calibri" w:cstheme="minorHAnsi"/>
              </w:rPr>
              <w:t>4.</w:t>
            </w:r>
          </w:p>
        </w:tc>
        <w:tc>
          <w:tcPr>
            <w:tcW w:w="3510" w:type="dxa"/>
            <w:vAlign w:val="center"/>
          </w:tcPr>
          <w:p w14:paraId="6C349D57"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PV Module interconnection cable and array cable</w:t>
            </w:r>
          </w:p>
        </w:tc>
        <w:tc>
          <w:tcPr>
            <w:tcW w:w="5306" w:type="dxa"/>
            <w:vAlign w:val="center"/>
          </w:tcPr>
          <w:p w14:paraId="398501E0"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PV 1-F standard / NEC standard</w:t>
            </w:r>
          </w:p>
          <w:p w14:paraId="3EA5BE2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"USE - 2 or RHW - 2" type.</w:t>
            </w:r>
          </w:p>
        </w:tc>
      </w:tr>
      <w:tr w:rsidR="00996758" w:rsidRPr="001E348F" w14:paraId="31001880" w14:textId="77777777" w:rsidTr="00996758">
        <w:tc>
          <w:tcPr>
            <w:tcW w:w="648" w:type="dxa"/>
            <w:vAlign w:val="center"/>
          </w:tcPr>
          <w:p w14:paraId="25FCEDB6" w14:textId="77777777" w:rsidR="00996758" w:rsidRPr="001E348F" w:rsidRDefault="00996758" w:rsidP="00C85042">
            <w:pPr>
              <w:widowControl w:val="0"/>
              <w:jc w:val="center"/>
              <w:rPr>
                <w:rFonts w:eastAsia="Calibri" w:cstheme="minorHAnsi"/>
              </w:rPr>
            </w:pPr>
            <w:r w:rsidRPr="001E348F">
              <w:rPr>
                <w:rFonts w:eastAsia="Calibri" w:cstheme="minorHAnsi"/>
              </w:rPr>
              <w:t>5.</w:t>
            </w:r>
          </w:p>
        </w:tc>
        <w:tc>
          <w:tcPr>
            <w:tcW w:w="3510" w:type="dxa"/>
            <w:vAlign w:val="center"/>
          </w:tcPr>
          <w:p w14:paraId="73382193" w14:textId="77777777" w:rsidR="00996758" w:rsidRPr="001E348F" w:rsidRDefault="00996758" w:rsidP="00C85042">
            <w:pPr>
              <w:widowControl w:val="0"/>
              <w:rPr>
                <w:rFonts w:eastAsia="Calibri" w:cstheme="minorHAnsi"/>
              </w:rPr>
            </w:pPr>
            <w:r w:rsidRPr="001E348F">
              <w:rPr>
                <w:rFonts w:eastAsia="Calibri" w:cstheme="minorHAnsi"/>
                <w:color w:val="000000"/>
                <w:lang w:bidi="bn-IN"/>
              </w:rPr>
              <w:t>PV array String Voltage</w:t>
            </w:r>
          </w:p>
        </w:tc>
        <w:tc>
          <w:tcPr>
            <w:tcW w:w="5306" w:type="dxa"/>
            <w:vAlign w:val="center"/>
          </w:tcPr>
          <w:p w14:paraId="4B6D0906" w14:textId="77777777" w:rsidR="00996758" w:rsidRPr="001E348F" w:rsidRDefault="00996758" w:rsidP="00C85042">
            <w:pPr>
              <w:widowControl w:val="0"/>
              <w:jc w:val="both"/>
              <w:rPr>
                <w:rFonts w:eastAsia="Calibri" w:cstheme="minorHAnsi"/>
              </w:rPr>
            </w:pPr>
            <w:r w:rsidRPr="001E348F">
              <w:rPr>
                <w:rFonts w:eastAsia="Calibri" w:cstheme="minorHAnsi"/>
                <w:color w:val="000000"/>
                <w:lang w:bidi="bn-IN"/>
              </w:rPr>
              <w:t>Compatible with the MPPT channel of inverter</w:t>
            </w:r>
          </w:p>
        </w:tc>
      </w:tr>
    </w:tbl>
    <w:p w14:paraId="6BB8C0DC" w14:textId="77777777" w:rsidR="00996758" w:rsidRPr="001E348F" w:rsidRDefault="00996758" w:rsidP="00C85042">
      <w:pPr>
        <w:widowControl w:val="0"/>
        <w:tabs>
          <w:tab w:val="left" w:pos="-142"/>
        </w:tabs>
        <w:spacing w:line="276" w:lineRule="auto"/>
        <w:outlineLvl w:val="0"/>
        <w:rPr>
          <w:rFonts w:eastAsia="Calibri" w:cstheme="minorHAnsi"/>
          <w:b/>
          <w:spacing w:val="-4"/>
          <w:w w:val="105"/>
          <w:lang w:eastAsia="x-none" w:bidi="bn-IN"/>
        </w:rPr>
      </w:pPr>
    </w:p>
    <w:p w14:paraId="29CBBA60" w14:textId="77777777" w:rsidR="00996758" w:rsidRPr="00C845FE" w:rsidRDefault="00996758" w:rsidP="00C85042">
      <w:pPr>
        <w:widowControl w:val="0"/>
        <w:tabs>
          <w:tab w:val="left" w:pos="-142"/>
        </w:tabs>
        <w:outlineLvl w:val="0"/>
        <w:rPr>
          <w:rFonts w:asciiTheme="minorHAnsi" w:eastAsia="Calibri" w:hAnsiTheme="minorHAnsi" w:cstheme="minorHAnsi"/>
          <w:b/>
          <w:spacing w:val="-4"/>
          <w:w w:val="105"/>
          <w:u w:val="single"/>
          <w:lang w:eastAsia="x-none"/>
        </w:rPr>
      </w:pPr>
      <w:r w:rsidRPr="00C845FE">
        <w:rPr>
          <w:rFonts w:asciiTheme="minorHAnsi" w:eastAsia="Calibri" w:hAnsiTheme="minorHAnsi" w:cstheme="minorHAnsi"/>
          <w:b/>
          <w:bCs/>
          <w:color w:val="000000"/>
          <w:u w:val="single"/>
        </w:rPr>
        <w:t>B)Designing of Module Mounting Structure (MMS):</w:t>
      </w:r>
    </w:p>
    <w:p w14:paraId="07B9B17F" w14:textId="77777777" w:rsidR="00996758" w:rsidRPr="001E348F" w:rsidRDefault="00996758" w:rsidP="00C85042">
      <w:pPr>
        <w:autoSpaceDE w:val="0"/>
        <w:autoSpaceDN w:val="0"/>
        <w:adjustRightInd w:val="0"/>
        <w:spacing w:line="276" w:lineRule="auto"/>
        <w:rPr>
          <w:rFonts w:eastAsia="Calibri" w:cstheme="minorHAnsi"/>
          <w:lang w:bidi="bn-IN"/>
        </w:rPr>
      </w:pPr>
      <w:r w:rsidRPr="001E348F">
        <w:rPr>
          <w:rFonts w:eastAsia="Calibri" w:cstheme="minorHAnsi"/>
          <w:b/>
          <w:bCs/>
          <w:color w:val="000000"/>
          <w:lang w:bidi="bn-IN"/>
        </w:rPr>
        <w:t xml:space="preserve"> </w:t>
      </w:r>
    </w:p>
    <w:p w14:paraId="79DB0696" w14:textId="77777777" w:rsidR="00996758" w:rsidRPr="001E348F" w:rsidRDefault="00996758" w:rsidP="00C85042">
      <w:pPr>
        <w:autoSpaceDE w:val="0"/>
        <w:autoSpaceDN w:val="0"/>
        <w:adjustRightInd w:val="0"/>
        <w:spacing w:line="276" w:lineRule="auto"/>
        <w:jc w:val="both"/>
        <w:rPr>
          <w:rFonts w:eastAsia="Calibri" w:cstheme="minorHAnsi"/>
          <w:color w:val="000000"/>
          <w:lang w:bidi="bn-IN"/>
        </w:rPr>
      </w:pPr>
      <w:r w:rsidRPr="001E348F">
        <w:rPr>
          <w:rFonts w:eastAsia="Calibri" w:cstheme="minorHAnsi"/>
          <w:color w:val="000000"/>
          <w:lang w:bidi="bn-IN"/>
        </w:rPr>
        <w:t xml:space="preserve">During Structural design following points must be include but not limited to the following: </w:t>
      </w:r>
    </w:p>
    <w:p w14:paraId="6298A432" w14:textId="009BE8B1" w:rsidR="00996758" w:rsidRPr="001E348F" w:rsidRDefault="00996758" w:rsidP="002F3940">
      <w:pPr>
        <w:pStyle w:val="ListParagraph"/>
        <w:widowControl w:val="0"/>
        <w:numPr>
          <w:ilvl w:val="0"/>
          <w:numId w:val="14"/>
        </w:numPr>
        <w:autoSpaceDE w:val="0"/>
        <w:autoSpaceDN w:val="0"/>
        <w:adjustRightInd w:val="0"/>
        <w:spacing w:after="0"/>
        <w:ind w:left="0"/>
        <w:contextualSpacing w:val="0"/>
        <w:jc w:val="both"/>
        <w:rPr>
          <w:rFonts w:asciiTheme="minorHAnsi" w:hAnsiTheme="minorHAnsi" w:cstheme="minorHAnsi"/>
          <w:color w:val="FF0000"/>
          <w:highlight w:val="yellow"/>
        </w:rPr>
      </w:pPr>
      <w:r w:rsidRPr="001E348F">
        <w:rPr>
          <w:rFonts w:asciiTheme="minorHAnsi" w:hAnsiTheme="minorHAnsi" w:cstheme="minorHAnsi"/>
        </w:rPr>
        <w:t xml:space="preserve">The </w:t>
      </w:r>
      <w:r w:rsidRPr="001E348F">
        <w:rPr>
          <w:rFonts w:asciiTheme="minorHAnsi" w:hAnsiTheme="minorHAnsi" w:cstheme="minorHAnsi"/>
          <w:color w:val="000000"/>
        </w:rPr>
        <w:t xml:space="preserve">structure is to be designed to accommodate </w:t>
      </w:r>
      <w:r w:rsidR="005946FB">
        <w:rPr>
          <w:rFonts w:asciiTheme="minorHAnsi" w:hAnsiTheme="minorHAnsi" w:cstheme="minorHAnsi"/>
          <w:color w:val="000000"/>
        </w:rPr>
        <w:t>as per design for minimum 540kwp o</w:t>
      </w:r>
      <w:r w:rsidRPr="001E348F">
        <w:rPr>
          <w:rFonts w:asciiTheme="minorHAnsi" w:hAnsiTheme="minorHAnsi" w:cstheme="minorHAnsi"/>
          <w:color w:val="000000"/>
        </w:rPr>
        <w:t>f  nos modules and the same shall be elevated type.  .</w:t>
      </w:r>
      <w:r w:rsidRPr="001E348F">
        <w:rPr>
          <w:rFonts w:asciiTheme="minorHAnsi" w:hAnsiTheme="minorHAnsi" w:cstheme="minorHAnsi"/>
          <w:color w:val="FF0000"/>
          <w:highlight w:val="yellow"/>
        </w:rPr>
        <w:t xml:space="preserve"> </w:t>
      </w:r>
    </w:p>
    <w:p w14:paraId="14E00E2C"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The module alignment and tilt angle shall be calculated to provide the maximum annual</w:t>
      </w:r>
      <w:r w:rsidRPr="001E348F">
        <w:rPr>
          <w:rFonts w:eastAsia="Calibri" w:cstheme="minorHAnsi"/>
          <w:lang w:bidi="bn-IN"/>
        </w:rPr>
        <w:t xml:space="preserve"> </w:t>
      </w:r>
      <w:r w:rsidRPr="001E348F">
        <w:rPr>
          <w:rFonts w:eastAsia="Calibri" w:cstheme="minorHAnsi"/>
          <w:color w:val="000000"/>
          <w:lang w:bidi="bn-IN"/>
        </w:rPr>
        <w:t xml:space="preserve">energy output. This shall be decided based on the location of array installation.  </w:t>
      </w:r>
    </w:p>
    <w:p w14:paraId="728C790F"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The structure shall be designed to allow easy replacement of any module and shall be in line</w:t>
      </w:r>
      <w:r w:rsidRPr="001E348F">
        <w:rPr>
          <w:rFonts w:eastAsia="Calibri" w:cstheme="minorHAnsi"/>
          <w:lang w:bidi="bn-IN"/>
        </w:rPr>
        <w:t xml:space="preserve"> </w:t>
      </w:r>
      <w:r w:rsidRPr="001E348F">
        <w:rPr>
          <w:rFonts w:eastAsia="Calibri" w:cstheme="minorHAnsi"/>
          <w:color w:val="000000"/>
          <w:lang w:bidi="bn-IN"/>
        </w:rPr>
        <w:t xml:space="preserve">with site requirement.  </w:t>
      </w:r>
    </w:p>
    <w:p w14:paraId="120D34CE"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The mounting structure shall be designed for simple mechanical and electrical installation. It</w:t>
      </w:r>
      <w:r w:rsidRPr="001E348F">
        <w:rPr>
          <w:rFonts w:eastAsia="Calibri" w:cstheme="minorHAnsi"/>
          <w:lang w:bidi="bn-IN"/>
        </w:rPr>
        <w:t xml:space="preserve"> </w:t>
      </w:r>
      <w:r w:rsidRPr="001E348F">
        <w:rPr>
          <w:rFonts w:eastAsia="Calibri" w:cstheme="minorHAnsi"/>
          <w:color w:val="000000"/>
          <w:lang w:bidi="bn-IN"/>
        </w:rPr>
        <w:t>shall support SPV modules at a given orientation, absorb and transfer the mechanical loads to</w:t>
      </w:r>
      <w:r w:rsidRPr="001E348F">
        <w:rPr>
          <w:rFonts w:eastAsia="Calibri" w:cstheme="minorHAnsi"/>
          <w:lang w:bidi="bn-IN"/>
        </w:rPr>
        <w:t xml:space="preserve"> </w:t>
      </w:r>
      <w:r w:rsidRPr="001E348F">
        <w:rPr>
          <w:rFonts w:eastAsia="Calibri" w:cstheme="minorHAnsi"/>
          <w:color w:val="000000"/>
          <w:lang w:bidi="bn-IN"/>
        </w:rPr>
        <w:t xml:space="preserve">the base properly.  </w:t>
      </w:r>
    </w:p>
    <w:p w14:paraId="1FAF7C29"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 xml:space="preserve">The mounting steel structure shall be as per latest BIS 2062 (amended up to date). </w:t>
      </w:r>
    </w:p>
    <w:p w14:paraId="2A3AE2A6"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 xml:space="preserve">The array structure shall be so designed that it will occupy minimum space without sacrificing the output from SPV panels at the same time. </w:t>
      </w:r>
    </w:p>
    <w:p w14:paraId="3015C529"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 xml:space="preserve">All fasteners shall be of stainless steel of grade SS 316. </w:t>
      </w:r>
    </w:p>
    <w:p w14:paraId="4E397AFA"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b/>
          <w:bCs/>
          <w:lang w:bidi="bn-IN"/>
        </w:rPr>
      </w:pPr>
      <w:r w:rsidRPr="001E348F">
        <w:rPr>
          <w:rFonts w:eastAsia="Calibri" w:cstheme="minorHAnsi"/>
          <w:b/>
          <w:bCs/>
          <w:color w:val="000000"/>
          <w:lang w:bidi="bn-IN"/>
        </w:rPr>
        <w:t xml:space="preserve">The support structure &amp; foundation shall be so designed to withstand wind load of the </w:t>
      </w:r>
      <w:r w:rsidRPr="001E348F">
        <w:rPr>
          <w:rFonts w:eastAsia="Calibri" w:cstheme="minorHAnsi"/>
          <w:b/>
          <w:bCs/>
          <w:color w:val="000000"/>
          <w:lang w:bidi="bn-IN"/>
        </w:rPr>
        <w:lastRenderedPageBreak/>
        <w:t xml:space="preserve">location as given in relevant Indian code for wind (IS 875 Part III, latest edition). </w:t>
      </w:r>
    </w:p>
    <w:p w14:paraId="0E2FB4CC"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 xml:space="preserve">IS 800-2007 shall be followed for structural design. </w:t>
      </w:r>
    </w:p>
    <w:p w14:paraId="57379FC5" w14:textId="7BD270E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Galvanization of the structural members shall conform to IS: 4759.  The quality of zinc shall conform to IS: 209 and IS: 2629. All galvanized materials shall withstand tests as per IS:</w:t>
      </w:r>
      <w:r w:rsidRPr="001E348F">
        <w:rPr>
          <w:rFonts w:eastAsia="Calibri" w:cstheme="minorHAnsi"/>
          <w:lang w:bidi="bn-IN"/>
        </w:rPr>
        <w:t xml:space="preserve"> </w:t>
      </w:r>
      <w:r w:rsidRPr="001E348F">
        <w:rPr>
          <w:rFonts w:eastAsia="Calibri" w:cstheme="minorHAnsi"/>
          <w:color w:val="000000"/>
          <w:lang w:bidi="bn-IN"/>
        </w:rPr>
        <w:t xml:space="preserve">2633. Arrangement of testing shall be made by the </w:t>
      </w:r>
      <w:r w:rsidR="00021EFF">
        <w:rPr>
          <w:rFonts w:eastAsia="Calibri" w:cstheme="minorHAnsi"/>
          <w:color w:val="000000"/>
          <w:lang w:bidi="bn-IN"/>
        </w:rPr>
        <w:t>bidder</w:t>
      </w:r>
      <w:r w:rsidRPr="001E348F">
        <w:rPr>
          <w:rFonts w:eastAsia="Calibri" w:cstheme="minorHAnsi"/>
          <w:color w:val="000000"/>
          <w:lang w:bidi="bn-IN"/>
        </w:rPr>
        <w:t xml:space="preserve">. </w:t>
      </w:r>
    </w:p>
    <w:p w14:paraId="0BF9221C"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All structures including any metallic part thereof must be protected against any corrosion. The structures must also be electrolytically compatible with the materials used in</w:t>
      </w:r>
      <w:r w:rsidRPr="001E348F">
        <w:rPr>
          <w:rFonts w:eastAsia="Calibri" w:cstheme="minorHAnsi"/>
          <w:lang w:bidi="bn-IN"/>
        </w:rPr>
        <w:t xml:space="preserve"> </w:t>
      </w:r>
      <w:r w:rsidRPr="001E348F">
        <w:rPr>
          <w:rFonts w:eastAsia="Calibri" w:cstheme="minorHAnsi"/>
          <w:color w:val="000000"/>
          <w:lang w:bidi="bn-IN"/>
        </w:rPr>
        <w:t>the module frame, fasteners, fixtures, nuts, bolts or any similar nature of metallic components</w:t>
      </w:r>
      <w:r w:rsidRPr="001E348F">
        <w:rPr>
          <w:rFonts w:eastAsia="Calibri" w:cstheme="minorHAnsi"/>
          <w:lang w:bidi="bn-IN"/>
        </w:rPr>
        <w:t xml:space="preserve"> </w:t>
      </w:r>
      <w:r w:rsidRPr="001E348F">
        <w:rPr>
          <w:rFonts w:eastAsia="Calibri" w:cstheme="minorHAnsi"/>
          <w:color w:val="000000"/>
          <w:lang w:bidi="bn-IN"/>
        </w:rPr>
        <w:t xml:space="preserve">whichever are required to complete the job.  </w:t>
      </w:r>
    </w:p>
    <w:p w14:paraId="6F9E41F8"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lang w:bidi="bn-IN"/>
        </w:rPr>
        <w:t>Foundation concrete of the structure should be of grade M20 and the mixture should not be leaner than 1:1.5:3. Neat cement finish should be made over the foundation concrete.</w:t>
      </w:r>
    </w:p>
    <w:p w14:paraId="2555B0F8" w14:textId="77777777"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Foundation should be strong enough to withstand the uplift force due to wind load and the</w:t>
      </w:r>
      <w:r w:rsidRPr="001E348F">
        <w:rPr>
          <w:rFonts w:eastAsia="Calibri" w:cstheme="minorHAnsi"/>
          <w:lang w:bidi="bn-IN"/>
        </w:rPr>
        <w:t xml:space="preserve"> </w:t>
      </w:r>
      <w:r w:rsidRPr="001E348F">
        <w:rPr>
          <w:rFonts w:eastAsia="Calibri" w:cstheme="minorHAnsi"/>
          <w:color w:val="000000"/>
          <w:lang w:bidi="bn-IN"/>
        </w:rPr>
        <w:t xml:space="preserve">same should be shown in design calculations. </w:t>
      </w:r>
    </w:p>
    <w:p w14:paraId="6372E6E5" w14:textId="2F6E8799"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Detailed engineering, drawings, specification and instructions for civil and other related</w:t>
      </w:r>
      <w:r w:rsidRPr="001E348F">
        <w:rPr>
          <w:rFonts w:eastAsia="Calibri" w:cstheme="minorHAnsi"/>
          <w:lang w:bidi="bn-IN"/>
        </w:rPr>
        <w:t xml:space="preserve"> </w:t>
      </w:r>
      <w:r w:rsidRPr="001E348F">
        <w:rPr>
          <w:rFonts w:eastAsia="Calibri" w:cstheme="minorHAnsi"/>
          <w:color w:val="000000"/>
          <w:lang w:bidi="bn-IN"/>
        </w:rPr>
        <w:t xml:space="preserve">structural works will be prepared by the </w:t>
      </w:r>
      <w:r w:rsidR="00021EFF">
        <w:rPr>
          <w:rFonts w:eastAsia="Calibri" w:cstheme="minorHAnsi"/>
          <w:color w:val="000000"/>
          <w:lang w:bidi="bn-IN"/>
        </w:rPr>
        <w:t>Bidder</w:t>
      </w:r>
      <w:r w:rsidRPr="001E348F">
        <w:rPr>
          <w:rFonts w:eastAsia="Calibri" w:cstheme="minorHAnsi"/>
          <w:color w:val="000000"/>
          <w:lang w:bidi="bn-IN"/>
        </w:rPr>
        <w:t>/ architectural firm for erection and</w:t>
      </w:r>
      <w:r w:rsidRPr="001E348F">
        <w:rPr>
          <w:rFonts w:eastAsia="Calibri" w:cstheme="minorHAnsi"/>
          <w:lang w:bidi="bn-IN"/>
        </w:rPr>
        <w:t xml:space="preserve"> </w:t>
      </w:r>
      <w:r w:rsidRPr="001E348F">
        <w:rPr>
          <w:rFonts w:eastAsia="Calibri" w:cstheme="minorHAnsi"/>
          <w:color w:val="000000"/>
          <w:lang w:bidi="bn-IN"/>
        </w:rPr>
        <w:t>installation of the PV Array structure. Before execution of the same, Prior approval is to be</w:t>
      </w:r>
      <w:r w:rsidRPr="001E348F">
        <w:rPr>
          <w:rFonts w:eastAsia="Calibri" w:cstheme="minorHAnsi"/>
          <w:lang w:bidi="bn-IN"/>
        </w:rPr>
        <w:t xml:space="preserve"> </w:t>
      </w:r>
      <w:r w:rsidRPr="001E348F">
        <w:rPr>
          <w:rFonts w:eastAsia="Calibri" w:cstheme="minorHAnsi"/>
          <w:color w:val="000000"/>
          <w:lang w:bidi="bn-IN"/>
        </w:rPr>
        <w:t xml:space="preserve">taken from CENTRAL BANK OF INDIA.  </w:t>
      </w:r>
    </w:p>
    <w:p w14:paraId="4A10C000" w14:textId="537E946B"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Mounting structure shall be designed to satisfy all the safety requirement of the roof. For any</w:t>
      </w:r>
      <w:r w:rsidRPr="001E348F">
        <w:rPr>
          <w:rFonts w:eastAsia="Calibri" w:cstheme="minorHAnsi"/>
          <w:lang w:bidi="bn-IN"/>
        </w:rPr>
        <w:t xml:space="preserve"> </w:t>
      </w:r>
      <w:r w:rsidRPr="001E348F">
        <w:rPr>
          <w:rFonts w:eastAsia="Calibri" w:cstheme="minorHAnsi"/>
          <w:color w:val="000000"/>
          <w:lang w:bidi="bn-IN"/>
        </w:rPr>
        <w:t xml:space="preserve">special case or any different type of roof, the </w:t>
      </w:r>
      <w:r w:rsidR="00021EFF">
        <w:rPr>
          <w:rFonts w:eastAsia="Calibri" w:cstheme="minorHAnsi"/>
          <w:color w:val="000000"/>
          <w:lang w:bidi="bn-IN"/>
        </w:rPr>
        <w:t>bidder</w:t>
      </w:r>
      <w:r w:rsidRPr="001E348F">
        <w:rPr>
          <w:rFonts w:eastAsia="Calibri" w:cstheme="minorHAnsi"/>
          <w:color w:val="000000"/>
          <w:lang w:bidi="bn-IN"/>
        </w:rPr>
        <w:t xml:space="preserve"> may provide different type of</w:t>
      </w:r>
      <w:r w:rsidRPr="001E348F">
        <w:rPr>
          <w:rFonts w:eastAsia="Calibri" w:cstheme="minorHAnsi"/>
          <w:lang w:bidi="bn-IN"/>
        </w:rPr>
        <w:t xml:space="preserve"> </w:t>
      </w:r>
      <w:r w:rsidRPr="001E348F">
        <w:rPr>
          <w:rFonts w:eastAsia="Calibri" w:cstheme="minorHAnsi"/>
          <w:color w:val="000000"/>
          <w:lang w:bidi="bn-IN"/>
        </w:rPr>
        <w:t xml:space="preserve">mounting structure after getting approval from CENTRAL BANK OF INDIA. </w:t>
      </w:r>
    </w:p>
    <w:p w14:paraId="7FA28D8C" w14:textId="2E8D269F" w:rsidR="00996758" w:rsidRPr="001E348F" w:rsidRDefault="00996758" w:rsidP="002F3940">
      <w:pPr>
        <w:widowControl w:val="0"/>
        <w:numPr>
          <w:ilvl w:val="0"/>
          <w:numId w:val="14"/>
        </w:numPr>
        <w:suppressAutoHyphens w:val="0"/>
        <w:autoSpaceDE w:val="0"/>
        <w:autoSpaceDN w:val="0"/>
        <w:adjustRightInd w:val="0"/>
        <w:spacing w:line="276" w:lineRule="auto"/>
        <w:ind w:left="0"/>
        <w:jc w:val="both"/>
        <w:rPr>
          <w:rFonts w:eastAsia="Calibri" w:cstheme="minorHAnsi"/>
          <w:lang w:bidi="bn-IN"/>
        </w:rPr>
      </w:pPr>
      <w:r w:rsidRPr="001E348F">
        <w:rPr>
          <w:rFonts w:eastAsia="Calibri" w:cstheme="minorHAnsi"/>
          <w:color w:val="000000"/>
          <w:lang w:bidi="bn-IN"/>
        </w:rPr>
        <w:t>Safety of the roof structure should be properly maintained all through the work. If any</w:t>
      </w:r>
      <w:r w:rsidRPr="001E348F">
        <w:rPr>
          <w:rFonts w:eastAsia="Calibri" w:cstheme="minorHAnsi"/>
          <w:lang w:bidi="bn-IN"/>
        </w:rPr>
        <w:t xml:space="preserve"> </w:t>
      </w:r>
      <w:r w:rsidRPr="001E348F">
        <w:rPr>
          <w:rFonts w:eastAsia="Calibri" w:cstheme="minorHAnsi"/>
          <w:color w:val="000000"/>
          <w:lang w:bidi="bn-IN"/>
        </w:rPr>
        <w:t>damages of the structure which may occur during installation of the Solar PV Systems,</w:t>
      </w:r>
      <w:r w:rsidRPr="001E348F">
        <w:rPr>
          <w:rFonts w:eastAsia="Calibri" w:cstheme="minorHAnsi"/>
          <w:lang w:bidi="bn-IN"/>
        </w:rPr>
        <w:t xml:space="preserve"> </w:t>
      </w:r>
      <w:r w:rsidRPr="001E348F">
        <w:rPr>
          <w:rFonts w:eastAsia="Calibri" w:cstheme="minorHAnsi"/>
          <w:color w:val="000000"/>
          <w:lang w:bidi="bn-IN"/>
        </w:rPr>
        <w:t xml:space="preserve">necessary rectification shall have to be done by the </w:t>
      </w:r>
      <w:r w:rsidR="00021EFF">
        <w:rPr>
          <w:rFonts w:eastAsia="Calibri" w:cstheme="minorHAnsi"/>
          <w:color w:val="000000"/>
          <w:lang w:bidi="bn-IN"/>
        </w:rPr>
        <w:t>bidder</w:t>
      </w:r>
      <w:r w:rsidRPr="001E348F">
        <w:rPr>
          <w:rFonts w:eastAsia="Calibri" w:cstheme="minorHAnsi"/>
          <w:color w:val="000000"/>
          <w:lang w:bidi="bn-IN"/>
        </w:rPr>
        <w:t xml:space="preserve"> immediately at his own cost.</w:t>
      </w:r>
    </w:p>
    <w:p w14:paraId="1A1D33FD" w14:textId="77777777" w:rsidR="00996758" w:rsidRPr="001E348F" w:rsidRDefault="00996758" w:rsidP="00C85042">
      <w:pPr>
        <w:widowControl w:val="0"/>
        <w:spacing w:line="276" w:lineRule="auto"/>
        <w:jc w:val="center"/>
        <w:rPr>
          <w:rFonts w:eastAsia="Calibri" w:cstheme="minorHAnsi"/>
        </w:rPr>
      </w:pPr>
    </w:p>
    <w:p w14:paraId="6D603BC3" w14:textId="77777777" w:rsidR="00996758" w:rsidRPr="00C845FE" w:rsidRDefault="00996758" w:rsidP="002F3940">
      <w:pPr>
        <w:pStyle w:val="ListParagraph"/>
        <w:widowControl w:val="0"/>
        <w:numPr>
          <w:ilvl w:val="0"/>
          <w:numId w:val="17"/>
        </w:numPr>
        <w:tabs>
          <w:tab w:val="left" w:pos="-142"/>
        </w:tabs>
        <w:spacing w:after="0"/>
        <w:ind w:left="0"/>
        <w:contextualSpacing w:val="0"/>
        <w:outlineLvl w:val="0"/>
        <w:rPr>
          <w:rFonts w:asciiTheme="minorHAnsi" w:hAnsiTheme="minorHAnsi" w:cstheme="minorHAnsi"/>
          <w:b/>
          <w:spacing w:val="-4"/>
          <w:w w:val="105"/>
          <w:u w:val="single"/>
          <w:lang w:eastAsia="x-none"/>
        </w:rPr>
      </w:pPr>
      <w:r w:rsidRPr="00C845FE">
        <w:rPr>
          <w:rFonts w:asciiTheme="minorHAnsi" w:hAnsiTheme="minorHAnsi" w:cstheme="minorHAnsi"/>
          <w:b/>
          <w:spacing w:val="-4"/>
          <w:w w:val="105"/>
          <w:u w:val="single"/>
          <w:lang w:eastAsia="x-none"/>
        </w:rPr>
        <w:t>PV ARRAY JUNCTION BOX (AJB) OR DCDB</w:t>
      </w:r>
    </w:p>
    <w:p w14:paraId="1FE1934A" w14:textId="77777777" w:rsidR="00996758" w:rsidRPr="001E348F" w:rsidRDefault="00996758" w:rsidP="00C85042">
      <w:pPr>
        <w:autoSpaceDE w:val="0"/>
        <w:autoSpaceDN w:val="0"/>
        <w:adjustRightInd w:val="0"/>
        <w:jc w:val="both"/>
        <w:rPr>
          <w:rFonts w:eastAsia="Calibri" w:cstheme="minorHAnsi"/>
          <w:color w:val="FF0000"/>
          <w:lang w:bidi="bn-IN"/>
        </w:rPr>
      </w:pPr>
      <w:r w:rsidRPr="001E348F">
        <w:rPr>
          <w:rFonts w:eastAsia="Calibri" w:cstheme="minorHAnsi"/>
          <w:color w:val="000000"/>
          <w:lang w:bidi="bn-IN"/>
        </w:rPr>
        <w:t>Array Junction Box (AJB) shall have to be used for termination of string prior connecting array with each inverter. The string combiner box / array junction box shall be dust, vermin, and water proof and made of Polycarbonate Plastic. The number of PV Array Junction Box will be as per plant configuration</w:t>
      </w:r>
      <w:r w:rsidRPr="001E348F">
        <w:rPr>
          <w:rFonts w:eastAsia="Calibri" w:cstheme="minorHAnsi"/>
          <w:color w:val="FF0000"/>
          <w:lang w:bidi="bn-IN"/>
        </w:rPr>
        <w:t xml:space="preserve">. </w:t>
      </w:r>
    </w:p>
    <w:p w14:paraId="2BDC43A5" w14:textId="77777777" w:rsidR="00996758" w:rsidRPr="001E348F" w:rsidRDefault="00996758" w:rsidP="00C85042">
      <w:pPr>
        <w:autoSpaceDE w:val="0"/>
        <w:autoSpaceDN w:val="0"/>
        <w:adjustRightInd w:val="0"/>
        <w:jc w:val="both"/>
        <w:rPr>
          <w:rFonts w:eastAsia="Calibri" w:cstheme="minorHAnsi"/>
          <w:color w:val="FF0000"/>
          <w:lang w:bidi="bn-IN"/>
        </w:rPr>
      </w:pPr>
    </w:p>
    <w:p w14:paraId="3C1BC88A" w14:textId="670862F8" w:rsidR="00996758" w:rsidRPr="001E348F" w:rsidRDefault="00996758" w:rsidP="00C85042">
      <w:pPr>
        <w:autoSpaceDE w:val="0"/>
        <w:autoSpaceDN w:val="0"/>
        <w:adjustRightInd w:val="0"/>
        <w:jc w:val="both"/>
        <w:rPr>
          <w:rFonts w:eastAsia="Calibri" w:cstheme="minorHAnsi"/>
        </w:rPr>
      </w:pPr>
      <w:r w:rsidRPr="001E348F">
        <w:rPr>
          <w:rFonts w:eastAsia="Calibri" w:cstheme="minorHAnsi"/>
          <w:lang w:bidi="bn-IN"/>
        </w:rPr>
        <w:t xml:space="preserve">If the Inverter has the protections like String fuses and SPDs internal to each MPPT tracker, this may not be </w:t>
      </w:r>
      <w:r w:rsidR="00470C42" w:rsidRPr="001E348F">
        <w:rPr>
          <w:rFonts w:eastAsia="Calibri" w:cstheme="minorHAnsi"/>
          <w:lang w:bidi="bn-IN"/>
        </w:rPr>
        <w:t>required.</w:t>
      </w:r>
    </w:p>
    <w:p w14:paraId="10E9276F" w14:textId="77777777" w:rsidR="00996758" w:rsidRPr="001E348F" w:rsidRDefault="00996758" w:rsidP="00C85042">
      <w:pPr>
        <w:autoSpaceDE w:val="0"/>
        <w:autoSpaceDN w:val="0"/>
        <w:adjustRightInd w:val="0"/>
        <w:spacing w:line="276" w:lineRule="auto"/>
        <w:rPr>
          <w:rFonts w:eastAsia="Calibri" w:cstheme="minorHAnsi"/>
          <w:b/>
          <w:bCs/>
          <w:color w:val="000000"/>
          <w:lang w:bidi="bn-IN"/>
        </w:rPr>
      </w:pPr>
    </w:p>
    <w:p w14:paraId="5B9A83DF" w14:textId="77777777" w:rsidR="00996758" w:rsidRPr="00C845FE" w:rsidRDefault="00996758" w:rsidP="00C85042">
      <w:pPr>
        <w:autoSpaceDE w:val="0"/>
        <w:autoSpaceDN w:val="0"/>
        <w:adjustRightInd w:val="0"/>
        <w:spacing w:line="276" w:lineRule="auto"/>
        <w:rPr>
          <w:rFonts w:eastAsia="Calibri" w:cstheme="minorHAnsi"/>
          <w:color w:val="FF0000"/>
          <w:u w:val="single"/>
          <w:lang w:bidi="bn-IN"/>
        </w:rPr>
      </w:pPr>
      <w:r w:rsidRPr="00C845FE">
        <w:rPr>
          <w:rFonts w:eastAsia="Calibri" w:cstheme="minorHAnsi"/>
          <w:b/>
          <w:bCs/>
          <w:color w:val="000000"/>
          <w:u w:val="single"/>
          <w:lang w:bidi="bn-IN"/>
        </w:rPr>
        <w:t xml:space="preserve">Standards: </w:t>
      </w:r>
    </w:p>
    <w:p w14:paraId="51C1E4D7" w14:textId="77777777" w:rsidR="00996758"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The Array Junction Boxes shall conform to the latest edition of following Standards except where specified </w:t>
      </w:r>
      <w:r>
        <w:rPr>
          <w:rFonts w:eastAsia="Calibri" w:cstheme="minorHAnsi"/>
          <w:color w:val="000000"/>
          <w:lang w:bidi="bn-IN"/>
        </w:rPr>
        <w:t xml:space="preserve">otherwise in this specification. </w:t>
      </w:r>
      <w:r w:rsidRPr="001E348F">
        <w:rPr>
          <w:rFonts w:eastAsia="Calibri" w:cstheme="minorHAnsi"/>
          <w:color w:val="000000"/>
          <w:lang w:bidi="bn-IN"/>
        </w:rPr>
        <w:t>Equipment meeting with other authoritative standards which ensure an equal or better quality is also acceptable</w:t>
      </w:r>
      <w:r>
        <w:rPr>
          <w:rFonts w:eastAsia="Calibri" w:cstheme="minorHAnsi"/>
          <w:color w:val="000000"/>
          <w:lang w:bidi="bn-IN"/>
        </w:rPr>
        <w:t>.</w:t>
      </w:r>
    </w:p>
    <w:p w14:paraId="1674FC5A" w14:textId="77777777" w:rsidR="00996758" w:rsidRDefault="00996758" w:rsidP="00C85042">
      <w:pPr>
        <w:autoSpaceDE w:val="0"/>
        <w:autoSpaceDN w:val="0"/>
        <w:adjustRightInd w:val="0"/>
        <w:rPr>
          <w:rFonts w:eastAsia="Calibri" w:cstheme="minorHAnsi"/>
          <w:color w:val="000000"/>
          <w:lang w:bidi="bn-IN"/>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38"/>
        <w:gridCol w:w="7132"/>
      </w:tblGrid>
      <w:tr w:rsidR="00996758" w:rsidRPr="001E348F" w14:paraId="2363F29A" w14:textId="77777777" w:rsidTr="00996758">
        <w:trPr>
          <w:jc w:val="center"/>
        </w:trPr>
        <w:tc>
          <w:tcPr>
            <w:tcW w:w="828" w:type="dxa"/>
            <w:vAlign w:val="center"/>
          </w:tcPr>
          <w:p w14:paraId="2101BFEB"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Sl. No.</w:t>
            </w:r>
          </w:p>
        </w:tc>
        <w:tc>
          <w:tcPr>
            <w:tcW w:w="2138" w:type="dxa"/>
            <w:vAlign w:val="center"/>
          </w:tcPr>
          <w:p w14:paraId="5B2C6F30"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Standard</w:t>
            </w:r>
          </w:p>
        </w:tc>
        <w:tc>
          <w:tcPr>
            <w:tcW w:w="7132" w:type="dxa"/>
            <w:vAlign w:val="center"/>
          </w:tcPr>
          <w:p w14:paraId="52B275F4" w14:textId="77777777" w:rsidR="00996758" w:rsidRPr="001E348F" w:rsidRDefault="00996758" w:rsidP="00C85042">
            <w:pPr>
              <w:widowControl w:val="0"/>
              <w:jc w:val="center"/>
              <w:rPr>
                <w:rFonts w:eastAsia="Calibri" w:cstheme="minorHAnsi"/>
                <w:b/>
                <w:bCs/>
              </w:rPr>
            </w:pPr>
            <w:r w:rsidRPr="001E348F">
              <w:rPr>
                <w:rFonts w:eastAsia="Calibri" w:cstheme="minorHAnsi"/>
                <w:b/>
                <w:bCs/>
              </w:rPr>
              <w:t>Description</w:t>
            </w:r>
          </w:p>
        </w:tc>
      </w:tr>
      <w:tr w:rsidR="00996758" w:rsidRPr="001E348F" w14:paraId="6335F72B" w14:textId="77777777" w:rsidTr="00996758">
        <w:trPr>
          <w:jc w:val="center"/>
        </w:trPr>
        <w:tc>
          <w:tcPr>
            <w:tcW w:w="828" w:type="dxa"/>
            <w:vAlign w:val="center"/>
          </w:tcPr>
          <w:p w14:paraId="4C5EB312" w14:textId="77777777" w:rsidR="00996758" w:rsidRPr="001E348F" w:rsidRDefault="00996758" w:rsidP="00C85042">
            <w:pPr>
              <w:widowControl w:val="0"/>
              <w:jc w:val="center"/>
              <w:rPr>
                <w:rFonts w:eastAsia="Calibri" w:cstheme="minorHAnsi"/>
              </w:rPr>
            </w:pPr>
            <w:r w:rsidRPr="001E348F">
              <w:rPr>
                <w:rFonts w:eastAsia="Calibri" w:cstheme="minorHAnsi"/>
              </w:rPr>
              <w:t>1.</w:t>
            </w:r>
          </w:p>
        </w:tc>
        <w:tc>
          <w:tcPr>
            <w:tcW w:w="2138" w:type="dxa"/>
            <w:vAlign w:val="center"/>
          </w:tcPr>
          <w:p w14:paraId="68088B0F"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IS 13703: Part 1</w:t>
            </w:r>
          </w:p>
        </w:tc>
        <w:tc>
          <w:tcPr>
            <w:tcW w:w="7132" w:type="dxa"/>
            <w:vAlign w:val="center"/>
          </w:tcPr>
          <w:p w14:paraId="2ACBB04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Low voltage fuses for voltage not exceeding 1000V AC or 500V DC: General Requirements</w:t>
            </w:r>
          </w:p>
        </w:tc>
      </w:tr>
      <w:tr w:rsidR="00996758" w:rsidRPr="001E348F" w14:paraId="35D338E6" w14:textId="77777777" w:rsidTr="00996758">
        <w:trPr>
          <w:jc w:val="center"/>
        </w:trPr>
        <w:tc>
          <w:tcPr>
            <w:tcW w:w="828" w:type="dxa"/>
            <w:vAlign w:val="center"/>
          </w:tcPr>
          <w:p w14:paraId="28581DFD" w14:textId="77777777" w:rsidR="00996758" w:rsidRPr="001E348F" w:rsidRDefault="00996758" w:rsidP="00C85042">
            <w:pPr>
              <w:widowControl w:val="0"/>
              <w:jc w:val="center"/>
              <w:rPr>
                <w:rFonts w:eastAsia="Calibri" w:cstheme="minorHAnsi"/>
              </w:rPr>
            </w:pPr>
            <w:r w:rsidRPr="001E348F">
              <w:rPr>
                <w:rFonts w:eastAsia="Calibri" w:cstheme="minorHAnsi"/>
              </w:rPr>
              <w:t>2.</w:t>
            </w:r>
          </w:p>
        </w:tc>
        <w:tc>
          <w:tcPr>
            <w:tcW w:w="2138" w:type="dxa"/>
            <w:vAlign w:val="center"/>
          </w:tcPr>
          <w:p w14:paraId="578345E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60269: Part 4 /IS 13703: Part 4</w:t>
            </w:r>
          </w:p>
        </w:tc>
        <w:tc>
          <w:tcPr>
            <w:tcW w:w="7132" w:type="dxa"/>
            <w:vAlign w:val="center"/>
          </w:tcPr>
          <w:p w14:paraId="621E9F30"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Low-voltage fuses: Supplementary requirements for fuse-links</w:t>
            </w:r>
          </w:p>
          <w:p w14:paraId="4BCDEB9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for the protection of semiconductor devices</w:t>
            </w:r>
          </w:p>
        </w:tc>
      </w:tr>
      <w:tr w:rsidR="00996758" w:rsidRPr="001E348F" w14:paraId="7DD2583A" w14:textId="77777777" w:rsidTr="00996758">
        <w:trPr>
          <w:jc w:val="center"/>
        </w:trPr>
        <w:tc>
          <w:tcPr>
            <w:tcW w:w="828" w:type="dxa"/>
            <w:vAlign w:val="center"/>
          </w:tcPr>
          <w:p w14:paraId="033AA8E0" w14:textId="77777777" w:rsidR="00996758" w:rsidRPr="001E348F" w:rsidRDefault="00996758" w:rsidP="00C85042">
            <w:pPr>
              <w:widowControl w:val="0"/>
              <w:jc w:val="center"/>
              <w:rPr>
                <w:rFonts w:eastAsia="Calibri" w:cstheme="minorHAnsi"/>
              </w:rPr>
            </w:pPr>
            <w:r w:rsidRPr="001E348F">
              <w:rPr>
                <w:rFonts w:eastAsia="Calibri" w:cstheme="minorHAnsi"/>
              </w:rPr>
              <w:t>3.</w:t>
            </w:r>
          </w:p>
        </w:tc>
        <w:tc>
          <w:tcPr>
            <w:tcW w:w="2138" w:type="dxa"/>
            <w:vAlign w:val="center"/>
          </w:tcPr>
          <w:p w14:paraId="7C6D3A4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60269-4: Part 6</w:t>
            </w:r>
          </w:p>
        </w:tc>
        <w:tc>
          <w:tcPr>
            <w:tcW w:w="7132" w:type="dxa"/>
            <w:vAlign w:val="center"/>
          </w:tcPr>
          <w:p w14:paraId="056138F2" w14:textId="77777777" w:rsidR="00996758" w:rsidRPr="001E348F" w:rsidRDefault="00996758" w:rsidP="00C85042">
            <w:pPr>
              <w:autoSpaceDE w:val="0"/>
              <w:autoSpaceDN w:val="0"/>
              <w:adjustRightInd w:val="0"/>
              <w:rPr>
                <w:rFonts w:eastAsia="Calibri" w:cstheme="minorHAnsi"/>
                <w:lang w:bidi="bn-IN"/>
              </w:rPr>
            </w:pPr>
            <w:r w:rsidRPr="001E348F">
              <w:rPr>
                <w:rFonts w:eastAsia="Calibri" w:cstheme="minorHAnsi"/>
                <w:color w:val="000000"/>
                <w:lang w:bidi="bn-IN"/>
              </w:rPr>
              <w:t>Low-voltage fuses: Supplementary requirements for fuse-links for the protection of solar photovoltaic energy systems</w:t>
            </w:r>
          </w:p>
        </w:tc>
      </w:tr>
      <w:tr w:rsidR="00996758" w:rsidRPr="001E348F" w14:paraId="039BA0E2" w14:textId="77777777" w:rsidTr="00996758">
        <w:trPr>
          <w:jc w:val="center"/>
        </w:trPr>
        <w:tc>
          <w:tcPr>
            <w:tcW w:w="828" w:type="dxa"/>
            <w:vAlign w:val="center"/>
          </w:tcPr>
          <w:p w14:paraId="098FB1BE" w14:textId="77777777" w:rsidR="00996758" w:rsidRPr="001E348F" w:rsidRDefault="00996758" w:rsidP="00C85042">
            <w:pPr>
              <w:widowControl w:val="0"/>
              <w:jc w:val="center"/>
              <w:rPr>
                <w:rFonts w:eastAsia="Calibri" w:cstheme="minorHAnsi"/>
              </w:rPr>
            </w:pPr>
            <w:r w:rsidRPr="001E348F">
              <w:rPr>
                <w:rFonts w:eastAsia="Calibri" w:cstheme="minorHAnsi"/>
              </w:rPr>
              <w:lastRenderedPageBreak/>
              <w:t>4.</w:t>
            </w:r>
          </w:p>
        </w:tc>
        <w:tc>
          <w:tcPr>
            <w:tcW w:w="2138" w:type="dxa"/>
            <w:vAlign w:val="center"/>
          </w:tcPr>
          <w:p w14:paraId="68A2857C"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IEC 62262:2002  </w:t>
            </w:r>
          </w:p>
        </w:tc>
        <w:tc>
          <w:tcPr>
            <w:tcW w:w="7132" w:type="dxa"/>
            <w:vAlign w:val="center"/>
          </w:tcPr>
          <w:p w14:paraId="3DE7E07B"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Degrees of protection provided by enclosures for electrical equipment against external mechanical impacts (IK code)</w:t>
            </w:r>
          </w:p>
        </w:tc>
      </w:tr>
      <w:tr w:rsidR="00996758" w:rsidRPr="001E348F" w14:paraId="72E0FE75" w14:textId="77777777" w:rsidTr="00996758">
        <w:trPr>
          <w:jc w:val="center"/>
        </w:trPr>
        <w:tc>
          <w:tcPr>
            <w:tcW w:w="828" w:type="dxa"/>
            <w:vAlign w:val="center"/>
          </w:tcPr>
          <w:p w14:paraId="0477BB8C" w14:textId="77777777" w:rsidR="00996758" w:rsidRPr="001E348F" w:rsidRDefault="00996758" w:rsidP="00C85042">
            <w:pPr>
              <w:widowControl w:val="0"/>
              <w:jc w:val="center"/>
              <w:rPr>
                <w:rFonts w:eastAsia="Calibri" w:cstheme="minorHAnsi"/>
              </w:rPr>
            </w:pPr>
            <w:r w:rsidRPr="001E348F">
              <w:rPr>
                <w:rFonts w:eastAsia="Calibri" w:cstheme="minorHAnsi"/>
              </w:rPr>
              <w:t>5.</w:t>
            </w:r>
          </w:p>
        </w:tc>
        <w:tc>
          <w:tcPr>
            <w:tcW w:w="2138" w:type="dxa"/>
            <w:vAlign w:val="center"/>
          </w:tcPr>
          <w:p w14:paraId="00629B3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60068-72</w:t>
            </w:r>
          </w:p>
        </w:tc>
        <w:tc>
          <w:tcPr>
            <w:tcW w:w="7132" w:type="dxa"/>
            <w:vAlign w:val="center"/>
          </w:tcPr>
          <w:p w14:paraId="61EA4189" w14:textId="77777777" w:rsidR="00996758" w:rsidRPr="001E348F" w:rsidRDefault="00996758" w:rsidP="00C85042">
            <w:pPr>
              <w:widowControl w:val="0"/>
              <w:jc w:val="both"/>
              <w:rPr>
                <w:rFonts w:eastAsia="Calibri" w:cstheme="minorHAnsi"/>
              </w:rPr>
            </w:pPr>
            <w:r w:rsidRPr="001E348F">
              <w:rPr>
                <w:rFonts w:eastAsia="Calibri" w:cstheme="minorHAnsi"/>
                <w:color w:val="000000"/>
                <w:lang w:bidi="bn-IN"/>
              </w:rPr>
              <w:t>Environmental testing of electronic equipment</w:t>
            </w:r>
          </w:p>
        </w:tc>
      </w:tr>
      <w:tr w:rsidR="00996758" w:rsidRPr="001E348F" w14:paraId="1DEF6841" w14:textId="77777777" w:rsidTr="00996758">
        <w:trPr>
          <w:jc w:val="center"/>
        </w:trPr>
        <w:tc>
          <w:tcPr>
            <w:tcW w:w="828" w:type="dxa"/>
            <w:vAlign w:val="center"/>
          </w:tcPr>
          <w:p w14:paraId="3C8EC6FD" w14:textId="77777777" w:rsidR="00996758" w:rsidRPr="001E348F" w:rsidRDefault="00996758" w:rsidP="00C85042">
            <w:pPr>
              <w:widowControl w:val="0"/>
              <w:jc w:val="center"/>
              <w:rPr>
                <w:rFonts w:eastAsia="Calibri" w:cstheme="minorHAnsi"/>
              </w:rPr>
            </w:pPr>
            <w:r w:rsidRPr="001E348F">
              <w:rPr>
                <w:rFonts w:eastAsia="Calibri" w:cstheme="minorHAnsi"/>
              </w:rPr>
              <w:t>6.</w:t>
            </w:r>
          </w:p>
        </w:tc>
        <w:tc>
          <w:tcPr>
            <w:tcW w:w="2138" w:type="dxa"/>
            <w:vAlign w:val="center"/>
          </w:tcPr>
          <w:p w14:paraId="4C74B4BF"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60695-2-10:2013</w:t>
            </w:r>
          </w:p>
        </w:tc>
        <w:tc>
          <w:tcPr>
            <w:tcW w:w="7132" w:type="dxa"/>
            <w:vAlign w:val="center"/>
          </w:tcPr>
          <w:p w14:paraId="3446DF40"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Glow-wire apparatus and common test procedure</w:t>
            </w:r>
          </w:p>
        </w:tc>
      </w:tr>
      <w:tr w:rsidR="00996758" w:rsidRPr="001E348F" w14:paraId="07A26A2D" w14:textId="77777777" w:rsidTr="00996758">
        <w:trPr>
          <w:jc w:val="center"/>
        </w:trPr>
        <w:tc>
          <w:tcPr>
            <w:tcW w:w="828" w:type="dxa"/>
            <w:vAlign w:val="center"/>
          </w:tcPr>
          <w:p w14:paraId="047F3C77" w14:textId="77777777" w:rsidR="00996758" w:rsidRPr="001E348F" w:rsidRDefault="00996758" w:rsidP="00C85042">
            <w:pPr>
              <w:widowControl w:val="0"/>
              <w:jc w:val="center"/>
              <w:rPr>
                <w:rFonts w:eastAsia="Calibri" w:cstheme="minorHAnsi"/>
              </w:rPr>
            </w:pPr>
            <w:r w:rsidRPr="001E348F">
              <w:rPr>
                <w:rFonts w:eastAsia="Calibri" w:cstheme="minorHAnsi"/>
              </w:rPr>
              <w:t>7.</w:t>
            </w:r>
          </w:p>
        </w:tc>
        <w:tc>
          <w:tcPr>
            <w:tcW w:w="2138" w:type="dxa"/>
            <w:vAlign w:val="center"/>
          </w:tcPr>
          <w:p w14:paraId="203F533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60695-2-13</w:t>
            </w:r>
          </w:p>
        </w:tc>
        <w:tc>
          <w:tcPr>
            <w:tcW w:w="7132" w:type="dxa"/>
            <w:vAlign w:val="center"/>
          </w:tcPr>
          <w:p w14:paraId="3867F803" w14:textId="77777777" w:rsidR="00996758" w:rsidRPr="001E348F" w:rsidRDefault="00996758" w:rsidP="00C85042">
            <w:pPr>
              <w:widowControl w:val="0"/>
              <w:jc w:val="both"/>
              <w:rPr>
                <w:rFonts w:eastAsia="Calibri" w:cstheme="minorHAnsi"/>
              </w:rPr>
            </w:pPr>
            <w:r w:rsidRPr="001E348F">
              <w:rPr>
                <w:rFonts w:eastAsia="Calibri" w:cstheme="minorHAnsi"/>
                <w:color w:val="000000"/>
                <w:lang w:bidi="bn-IN"/>
              </w:rPr>
              <w:t>Glow-wire ignition temperature (GWIT) test method for materials</w:t>
            </w:r>
          </w:p>
        </w:tc>
      </w:tr>
      <w:tr w:rsidR="00996758" w:rsidRPr="001E348F" w14:paraId="67423AB3" w14:textId="77777777" w:rsidTr="00996758">
        <w:trPr>
          <w:jc w:val="center"/>
        </w:trPr>
        <w:tc>
          <w:tcPr>
            <w:tcW w:w="828" w:type="dxa"/>
            <w:vAlign w:val="center"/>
          </w:tcPr>
          <w:p w14:paraId="7CD00714" w14:textId="77777777" w:rsidR="00996758" w:rsidRPr="001E348F" w:rsidRDefault="00996758" w:rsidP="00C85042">
            <w:pPr>
              <w:widowControl w:val="0"/>
              <w:jc w:val="center"/>
              <w:rPr>
                <w:rFonts w:eastAsia="Calibri" w:cstheme="minorHAnsi"/>
              </w:rPr>
            </w:pPr>
            <w:r w:rsidRPr="001E348F">
              <w:rPr>
                <w:rFonts w:eastAsia="Calibri" w:cstheme="minorHAnsi"/>
              </w:rPr>
              <w:t>8.</w:t>
            </w:r>
          </w:p>
        </w:tc>
        <w:tc>
          <w:tcPr>
            <w:tcW w:w="2138" w:type="dxa"/>
            <w:vAlign w:val="center"/>
          </w:tcPr>
          <w:p w14:paraId="53AC761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61643</w:t>
            </w:r>
          </w:p>
        </w:tc>
        <w:tc>
          <w:tcPr>
            <w:tcW w:w="7132" w:type="dxa"/>
            <w:vAlign w:val="center"/>
          </w:tcPr>
          <w:p w14:paraId="1A3B1285" w14:textId="77777777" w:rsidR="00996758" w:rsidRPr="001E348F" w:rsidRDefault="00996758" w:rsidP="00C85042">
            <w:pPr>
              <w:widowControl w:val="0"/>
              <w:jc w:val="both"/>
              <w:rPr>
                <w:rFonts w:eastAsia="Calibri" w:cstheme="minorHAnsi"/>
              </w:rPr>
            </w:pPr>
            <w:r w:rsidRPr="001E348F">
              <w:rPr>
                <w:rFonts w:eastAsia="Calibri" w:cstheme="minorHAnsi"/>
                <w:color w:val="000000"/>
                <w:lang w:bidi="bn-IN"/>
              </w:rPr>
              <w:t>Surge protective devices connected to low-voltage power stems - Requirements and test methods</w:t>
            </w:r>
          </w:p>
        </w:tc>
      </w:tr>
      <w:tr w:rsidR="00996758" w:rsidRPr="001E348F" w14:paraId="1AE026DC" w14:textId="77777777" w:rsidTr="00996758">
        <w:trPr>
          <w:jc w:val="center"/>
        </w:trPr>
        <w:tc>
          <w:tcPr>
            <w:tcW w:w="828" w:type="dxa"/>
            <w:vAlign w:val="center"/>
          </w:tcPr>
          <w:p w14:paraId="72D2E2AE" w14:textId="77777777" w:rsidR="00996758" w:rsidRPr="001E348F" w:rsidRDefault="00996758" w:rsidP="00C85042">
            <w:pPr>
              <w:widowControl w:val="0"/>
              <w:jc w:val="center"/>
              <w:rPr>
                <w:rFonts w:eastAsia="Calibri" w:cstheme="minorHAnsi"/>
              </w:rPr>
            </w:pPr>
            <w:r w:rsidRPr="001E348F">
              <w:rPr>
                <w:rFonts w:eastAsia="Calibri" w:cstheme="minorHAnsi"/>
              </w:rPr>
              <w:t>9.</w:t>
            </w:r>
          </w:p>
        </w:tc>
        <w:tc>
          <w:tcPr>
            <w:tcW w:w="2138" w:type="dxa"/>
            <w:vAlign w:val="center"/>
          </w:tcPr>
          <w:p w14:paraId="1F4F1E81"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IEC 60364</w:t>
            </w:r>
          </w:p>
        </w:tc>
        <w:tc>
          <w:tcPr>
            <w:tcW w:w="7132" w:type="dxa"/>
            <w:vAlign w:val="center"/>
          </w:tcPr>
          <w:p w14:paraId="395206EB"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Protection against over voltages of atmospheric origin or due to switching</w:t>
            </w:r>
          </w:p>
        </w:tc>
      </w:tr>
    </w:tbl>
    <w:p w14:paraId="243F9652" w14:textId="77777777" w:rsidR="00996758" w:rsidRDefault="00996758" w:rsidP="00C85042">
      <w:pPr>
        <w:autoSpaceDE w:val="0"/>
        <w:autoSpaceDN w:val="0"/>
        <w:adjustRightInd w:val="0"/>
        <w:jc w:val="both"/>
        <w:rPr>
          <w:rFonts w:eastAsia="Calibri" w:cstheme="minorHAnsi"/>
          <w:color w:val="000000"/>
          <w:lang w:bidi="bn-IN"/>
        </w:rPr>
      </w:pPr>
    </w:p>
    <w:p w14:paraId="36769DCF" w14:textId="77777777" w:rsidR="00996758" w:rsidRDefault="00996758" w:rsidP="00C85042">
      <w:pPr>
        <w:autoSpaceDE w:val="0"/>
        <w:autoSpaceDN w:val="0"/>
        <w:adjustRightInd w:val="0"/>
        <w:jc w:val="both"/>
        <w:rPr>
          <w:rFonts w:eastAsia="Calibri" w:cstheme="minorHAnsi"/>
          <w:color w:val="000000"/>
          <w:lang w:bidi="bn-IN"/>
        </w:rPr>
      </w:pPr>
    </w:p>
    <w:p w14:paraId="7F90D5C1" w14:textId="77777777" w:rsidR="00996758" w:rsidRDefault="00996758" w:rsidP="00C85042">
      <w:pPr>
        <w:autoSpaceDE w:val="0"/>
        <w:autoSpaceDN w:val="0"/>
        <w:adjustRightInd w:val="0"/>
        <w:jc w:val="both"/>
        <w:rPr>
          <w:rFonts w:eastAsia="Calibri" w:cstheme="minorHAnsi"/>
          <w:color w:val="000000"/>
          <w:lang w:bidi="bn-IN"/>
        </w:rPr>
      </w:pPr>
    </w:p>
    <w:p w14:paraId="726538DC" w14:textId="77777777" w:rsidR="00996758" w:rsidRDefault="00996758" w:rsidP="00C85042">
      <w:pPr>
        <w:autoSpaceDE w:val="0"/>
        <w:autoSpaceDN w:val="0"/>
        <w:adjustRightInd w:val="0"/>
        <w:jc w:val="both"/>
        <w:rPr>
          <w:rFonts w:eastAsia="Calibri" w:cstheme="minorHAnsi"/>
          <w:color w:val="000000"/>
          <w:lang w:bidi="bn-IN"/>
        </w:rPr>
      </w:pPr>
    </w:p>
    <w:p w14:paraId="3043318E" w14:textId="77777777" w:rsidR="00996758" w:rsidRDefault="00996758" w:rsidP="00C85042">
      <w:pPr>
        <w:autoSpaceDE w:val="0"/>
        <w:autoSpaceDN w:val="0"/>
        <w:adjustRightInd w:val="0"/>
        <w:jc w:val="both"/>
        <w:rPr>
          <w:rFonts w:eastAsia="Calibri" w:cstheme="minorHAnsi"/>
          <w:color w:val="000000"/>
          <w:lang w:bidi="bn-IN"/>
        </w:rPr>
      </w:pPr>
    </w:p>
    <w:p w14:paraId="1CD0E224" w14:textId="77777777" w:rsidR="00996758" w:rsidRPr="001E348F" w:rsidRDefault="00996758" w:rsidP="00C85042">
      <w:pPr>
        <w:autoSpaceDE w:val="0"/>
        <w:autoSpaceDN w:val="0"/>
        <w:adjustRightInd w:val="0"/>
        <w:jc w:val="both"/>
        <w:rPr>
          <w:rFonts w:eastAsia="Calibri" w:cstheme="minorHAnsi"/>
          <w:color w:val="000000"/>
          <w:lang w:bidi="bn-IN"/>
        </w:rPr>
      </w:pPr>
    </w:p>
    <w:p w14:paraId="1480327B" w14:textId="77777777" w:rsidR="00996758" w:rsidRPr="00C845FE" w:rsidRDefault="00996758" w:rsidP="00C85042">
      <w:pPr>
        <w:autoSpaceDE w:val="0"/>
        <w:autoSpaceDN w:val="0"/>
        <w:adjustRightInd w:val="0"/>
        <w:spacing w:line="276" w:lineRule="auto"/>
        <w:rPr>
          <w:rFonts w:eastAsia="Calibri" w:cstheme="minorHAnsi"/>
          <w:u w:val="single"/>
          <w:lang w:bidi="bn-IN"/>
        </w:rPr>
      </w:pPr>
      <w:r w:rsidRPr="00C845FE">
        <w:rPr>
          <w:rFonts w:eastAsia="Calibri" w:cstheme="minorHAnsi"/>
          <w:b/>
          <w:bCs/>
          <w:color w:val="000000"/>
          <w:u w:val="single"/>
          <w:lang w:bidi="bn-IN"/>
        </w:rPr>
        <w:t xml:space="preserve">Specification: </w:t>
      </w:r>
    </w:p>
    <w:tbl>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841"/>
        <w:gridCol w:w="4788"/>
      </w:tblGrid>
      <w:tr w:rsidR="00996758" w:rsidRPr="001E348F" w14:paraId="5373DF42" w14:textId="77777777" w:rsidTr="00996758">
        <w:trPr>
          <w:jc w:val="center"/>
        </w:trPr>
        <w:tc>
          <w:tcPr>
            <w:tcW w:w="570" w:type="dxa"/>
            <w:vAlign w:val="center"/>
          </w:tcPr>
          <w:p w14:paraId="151D6364"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Sl. No.</w:t>
            </w:r>
          </w:p>
        </w:tc>
        <w:tc>
          <w:tcPr>
            <w:tcW w:w="3841" w:type="dxa"/>
            <w:vAlign w:val="center"/>
          </w:tcPr>
          <w:p w14:paraId="237AAA7A" w14:textId="77777777" w:rsidR="00996758" w:rsidRPr="001E348F" w:rsidRDefault="00996758" w:rsidP="00C85042">
            <w:pPr>
              <w:widowControl w:val="0"/>
              <w:jc w:val="center"/>
              <w:rPr>
                <w:rFonts w:eastAsia="Calibri" w:cstheme="minorHAnsi"/>
                <w:b/>
                <w:bCs/>
              </w:rPr>
            </w:pPr>
            <w:r w:rsidRPr="001E348F">
              <w:rPr>
                <w:rFonts w:eastAsia="Calibri" w:cstheme="minorHAnsi"/>
                <w:b/>
                <w:bCs/>
              </w:rPr>
              <w:t>Item</w:t>
            </w:r>
          </w:p>
        </w:tc>
        <w:tc>
          <w:tcPr>
            <w:tcW w:w="4788" w:type="dxa"/>
            <w:vAlign w:val="center"/>
          </w:tcPr>
          <w:p w14:paraId="33EAD82C" w14:textId="77777777" w:rsidR="00996758" w:rsidRPr="001E348F" w:rsidRDefault="00996758" w:rsidP="00C85042">
            <w:pPr>
              <w:widowControl w:val="0"/>
              <w:jc w:val="center"/>
              <w:rPr>
                <w:rFonts w:eastAsia="Calibri" w:cstheme="minorHAnsi"/>
                <w:b/>
                <w:bCs/>
              </w:rPr>
            </w:pPr>
            <w:r w:rsidRPr="001E348F">
              <w:rPr>
                <w:rFonts w:eastAsia="Calibri" w:cstheme="minorHAnsi"/>
                <w:b/>
                <w:bCs/>
              </w:rPr>
              <w:t>Desired Data</w:t>
            </w:r>
          </w:p>
        </w:tc>
      </w:tr>
      <w:tr w:rsidR="00996758" w:rsidRPr="001E348F" w14:paraId="51FE7821" w14:textId="77777777" w:rsidTr="00996758">
        <w:trPr>
          <w:jc w:val="center"/>
        </w:trPr>
        <w:tc>
          <w:tcPr>
            <w:tcW w:w="570" w:type="dxa"/>
            <w:vAlign w:val="center"/>
          </w:tcPr>
          <w:p w14:paraId="1F48C790" w14:textId="77777777" w:rsidR="00996758" w:rsidRPr="001E348F" w:rsidRDefault="00996758" w:rsidP="00C85042">
            <w:pPr>
              <w:widowControl w:val="0"/>
              <w:jc w:val="center"/>
              <w:rPr>
                <w:rFonts w:eastAsia="Calibri" w:cstheme="minorHAnsi"/>
                <w:b/>
                <w:bCs/>
              </w:rPr>
            </w:pPr>
            <w:r w:rsidRPr="001E348F">
              <w:rPr>
                <w:rFonts w:eastAsia="Calibri" w:cstheme="minorHAnsi"/>
                <w:b/>
                <w:bCs/>
              </w:rPr>
              <w:t>1.</w:t>
            </w:r>
          </w:p>
        </w:tc>
        <w:tc>
          <w:tcPr>
            <w:tcW w:w="8629" w:type="dxa"/>
            <w:gridSpan w:val="2"/>
            <w:vAlign w:val="center"/>
          </w:tcPr>
          <w:p w14:paraId="461C97F5" w14:textId="77777777" w:rsidR="00996758" w:rsidRPr="001E348F" w:rsidRDefault="00996758" w:rsidP="00C85042">
            <w:pPr>
              <w:widowControl w:val="0"/>
              <w:rPr>
                <w:rFonts w:eastAsia="Calibri" w:cstheme="minorHAnsi"/>
                <w:b/>
                <w:bCs/>
              </w:rPr>
            </w:pPr>
            <w:r w:rsidRPr="001E348F">
              <w:rPr>
                <w:rFonts w:eastAsia="Calibri" w:cstheme="minorHAnsi"/>
                <w:b/>
                <w:bCs/>
              </w:rPr>
              <w:t>Enclosure</w:t>
            </w:r>
          </w:p>
        </w:tc>
      </w:tr>
      <w:tr w:rsidR="00996758" w:rsidRPr="001E348F" w14:paraId="54783A8E" w14:textId="77777777" w:rsidTr="00996758">
        <w:trPr>
          <w:jc w:val="center"/>
        </w:trPr>
        <w:tc>
          <w:tcPr>
            <w:tcW w:w="570" w:type="dxa"/>
            <w:vAlign w:val="center"/>
          </w:tcPr>
          <w:p w14:paraId="2A5379EF" w14:textId="77777777" w:rsidR="00996758" w:rsidRPr="001E348F" w:rsidRDefault="00996758" w:rsidP="00C85042">
            <w:pPr>
              <w:widowControl w:val="0"/>
              <w:jc w:val="center"/>
              <w:rPr>
                <w:rFonts w:eastAsia="Calibri" w:cstheme="minorHAnsi"/>
              </w:rPr>
            </w:pPr>
          </w:p>
        </w:tc>
        <w:tc>
          <w:tcPr>
            <w:tcW w:w="3841" w:type="dxa"/>
            <w:vAlign w:val="center"/>
          </w:tcPr>
          <w:p w14:paraId="5F79878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Degree of Protection</w:t>
            </w:r>
          </w:p>
        </w:tc>
        <w:tc>
          <w:tcPr>
            <w:tcW w:w="4788" w:type="dxa"/>
            <w:vAlign w:val="center"/>
          </w:tcPr>
          <w:p w14:paraId="54517812"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IP 65 with UV Protected</w:t>
            </w:r>
          </w:p>
        </w:tc>
      </w:tr>
      <w:tr w:rsidR="00996758" w:rsidRPr="001E348F" w14:paraId="6BA60E1C" w14:textId="77777777" w:rsidTr="00996758">
        <w:trPr>
          <w:jc w:val="center"/>
        </w:trPr>
        <w:tc>
          <w:tcPr>
            <w:tcW w:w="570" w:type="dxa"/>
            <w:vAlign w:val="center"/>
          </w:tcPr>
          <w:p w14:paraId="236B48A2" w14:textId="77777777" w:rsidR="00996758" w:rsidRPr="001E348F" w:rsidRDefault="00996758" w:rsidP="00C85042">
            <w:pPr>
              <w:widowControl w:val="0"/>
              <w:jc w:val="center"/>
              <w:rPr>
                <w:rFonts w:eastAsia="Calibri" w:cstheme="minorHAnsi"/>
              </w:rPr>
            </w:pPr>
          </w:p>
        </w:tc>
        <w:tc>
          <w:tcPr>
            <w:tcW w:w="3841" w:type="dxa"/>
            <w:vAlign w:val="center"/>
          </w:tcPr>
          <w:p w14:paraId="65CE29AB"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Material  </w:t>
            </w:r>
          </w:p>
        </w:tc>
        <w:tc>
          <w:tcPr>
            <w:tcW w:w="4788" w:type="dxa"/>
            <w:vAlign w:val="center"/>
          </w:tcPr>
          <w:p w14:paraId="3121758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Polycarbonate</w:t>
            </w:r>
          </w:p>
        </w:tc>
      </w:tr>
      <w:tr w:rsidR="00996758" w:rsidRPr="001E348F" w14:paraId="58FB055E" w14:textId="77777777" w:rsidTr="00996758">
        <w:trPr>
          <w:jc w:val="center"/>
        </w:trPr>
        <w:tc>
          <w:tcPr>
            <w:tcW w:w="570" w:type="dxa"/>
            <w:vAlign w:val="center"/>
          </w:tcPr>
          <w:p w14:paraId="5C783B1C" w14:textId="77777777" w:rsidR="00996758" w:rsidRPr="001E348F" w:rsidRDefault="00996758" w:rsidP="00C85042">
            <w:pPr>
              <w:widowControl w:val="0"/>
              <w:jc w:val="center"/>
              <w:rPr>
                <w:rFonts w:eastAsia="Calibri" w:cstheme="minorHAnsi"/>
              </w:rPr>
            </w:pPr>
          </w:p>
        </w:tc>
        <w:tc>
          <w:tcPr>
            <w:tcW w:w="3841" w:type="dxa"/>
            <w:vAlign w:val="center"/>
          </w:tcPr>
          <w:p w14:paraId="0B809397"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Withstanding voltage</w:t>
            </w:r>
          </w:p>
        </w:tc>
        <w:tc>
          <w:tcPr>
            <w:tcW w:w="4788" w:type="dxa"/>
            <w:vAlign w:val="center"/>
          </w:tcPr>
          <w:p w14:paraId="5EAAC957" w14:textId="77777777" w:rsidR="00996758" w:rsidRPr="001E348F" w:rsidRDefault="00996758" w:rsidP="00C85042">
            <w:pPr>
              <w:autoSpaceDE w:val="0"/>
              <w:autoSpaceDN w:val="0"/>
              <w:adjustRightInd w:val="0"/>
              <w:rPr>
                <w:rFonts w:eastAsia="Calibri" w:cstheme="minorHAnsi"/>
                <w:lang w:bidi="bn-IN"/>
              </w:rPr>
            </w:pPr>
            <w:r w:rsidRPr="001E348F">
              <w:rPr>
                <w:rFonts w:eastAsia="Calibri" w:cstheme="minorHAnsi"/>
                <w:color w:val="000000"/>
                <w:lang w:bidi="bn-IN"/>
              </w:rPr>
              <w:t xml:space="preserve">1000 V DC  </w:t>
            </w:r>
          </w:p>
        </w:tc>
      </w:tr>
      <w:tr w:rsidR="00996758" w:rsidRPr="001E348F" w14:paraId="2E76AE34" w14:textId="77777777" w:rsidTr="00996758">
        <w:trPr>
          <w:jc w:val="center"/>
        </w:trPr>
        <w:tc>
          <w:tcPr>
            <w:tcW w:w="570" w:type="dxa"/>
            <w:vAlign w:val="center"/>
          </w:tcPr>
          <w:p w14:paraId="3109BD2B" w14:textId="77777777" w:rsidR="00996758" w:rsidRPr="001E348F" w:rsidRDefault="00996758" w:rsidP="00C85042">
            <w:pPr>
              <w:widowControl w:val="0"/>
              <w:jc w:val="center"/>
              <w:rPr>
                <w:rFonts w:eastAsia="Calibri" w:cstheme="minorHAnsi"/>
              </w:rPr>
            </w:pPr>
          </w:p>
        </w:tc>
        <w:tc>
          <w:tcPr>
            <w:tcW w:w="3841" w:type="dxa"/>
            <w:vAlign w:val="center"/>
          </w:tcPr>
          <w:p w14:paraId="5DAAE22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Withstanding Temperature</w:t>
            </w:r>
          </w:p>
        </w:tc>
        <w:tc>
          <w:tcPr>
            <w:tcW w:w="4788" w:type="dxa"/>
            <w:vAlign w:val="center"/>
          </w:tcPr>
          <w:p w14:paraId="7FB3C417" w14:textId="77777777" w:rsidR="00996758" w:rsidRPr="001E348F" w:rsidRDefault="00996758" w:rsidP="00C85042">
            <w:pPr>
              <w:autoSpaceDE w:val="0"/>
              <w:autoSpaceDN w:val="0"/>
              <w:adjustRightInd w:val="0"/>
              <w:rPr>
                <w:rFonts w:eastAsia="Calibri" w:cstheme="minorHAnsi"/>
                <w:lang w:bidi="bn-IN"/>
              </w:rPr>
            </w:pPr>
            <w:r w:rsidRPr="001E348F">
              <w:rPr>
                <w:rFonts w:eastAsia="Calibri" w:cstheme="minorHAnsi"/>
                <w:color w:val="000000"/>
                <w:lang w:bidi="bn-IN"/>
              </w:rPr>
              <w:t>100</w:t>
            </w:r>
            <w:r w:rsidRPr="001E348F">
              <w:rPr>
                <w:rFonts w:eastAsia="Calibri" w:cstheme="minorHAnsi"/>
                <w:lang w:bidi="bn-IN"/>
              </w:rPr>
              <w:t>°C</w:t>
            </w:r>
          </w:p>
        </w:tc>
      </w:tr>
      <w:tr w:rsidR="00996758" w:rsidRPr="001E348F" w14:paraId="74F7F248" w14:textId="77777777" w:rsidTr="00996758">
        <w:trPr>
          <w:jc w:val="center"/>
        </w:trPr>
        <w:tc>
          <w:tcPr>
            <w:tcW w:w="570" w:type="dxa"/>
            <w:vAlign w:val="center"/>
          </w:tcPr>
          <w:p w14:paraId="1A05C082" w14:textId="77777777" w:rsidR="00996758" w:rsidRPr="001E348F" w:rsidRDefault="00996758" w:rsidP="00C85042">
            <w:pPr>
              <w:widowControl w:val="0"/>
              <w:jc w:val="center"/>
              <w:rPr>
                <w:rFonts w:eastAsia="Calibri" w:cstheme="minorHAnsi"/>
              </w:rPr>
            </w:pPr>
          </w:p>
        </w:tc>
        <w:tc>
          <w:tcPr>
            <w:tcW w:w="3841" w:type="dxa"/>
            <w:vAlign w:val="center"/>
          </w:tcPr>
          <w:p w14:paraId="69B6F6D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Accessories mounting arrangement</w:t>
            </w:r>
          </w:p>
        </w:tc>
        <w:tc>
          <w:tcPr>
            <w:tcW w:w="4788" w:type="dxa"/>
            <w:vAlign w:val="center"/>
          </w:tcPr>
          <w:p w14:paraId="2B2992F8" w14:textId="77777777" w:rsidR="00996758" w:rsidRPr="001E348F" w:rsidRDefault="00996758" w:rsidP="00C85042">
            <w:pPr>
              <w:widowControl w:val="0"/>
              <w:jc w:val="both"/>
              <w:rPr>
                <w:rFonts w:eastAsia="Calibri" w:cstheme="minorHAnsi"/>
              </w:rPr>
            </w:pPr>
            <w:r w:rsidRPr="001E348F">
              <w:rPr>
                <w:rFonts w:eastAsia="Calibri" w:cstheme="minorHAnsi"/>
                <w:color w:val="000000"/>
                <w:lang w:bidi="bn-IN"/>
              </w:rPr>
              <w:t>DIN Rail</w:t>
            </w:r>
          </w:p>
        </w:tc>
      </w:tr>
      <w:tr w:rsidR="00996758" w:rsidRPr="001E348F" w14:paraId="6A42D28C" w14:textId="77777777" w:rsidTr="00996758">
        <w:trPr>
          <w:jc w:val="center"/>
        </w:trPr>
        <w:tc>
          <w:tcPr>
            <w:tcW w:w="570" w:type="dxa"/>
            <w:vAlign w:val="center"/>
          </w:tcPr>
          <w:p w14:paraId="6716AB37" w14:textId="77777777" w:rsidR="00996758" w:rsidRPr="001E348F" w:rsidRDefault="00996758" w:rsidP="00C85042">
            <w:pPr>
              <w:widowControl w:val="0"/>
              <w:jc w:val="center"/>
              <w:rPr>
                <w:rFonts w:eastAsia="Calibri" w:cstheme="minorHAnsi"/>
              </w:rPr>
            </w:pPr>
          </w:p>
        </w:tc>
        <w:tc>
          <w:tcPr>
            <w:tcW w:w="3841" w:type="dxa"/>
            <w:vAlign w:val="center"/>
          </w:tcPr>
          <w:p w14:paraId="6BB34EF2"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Number of Strings entry  </w:t>
            </w:r>
          </w:p>
        </w:tc>
        <w:tc>
          <w:tcPr>
            <w:tcW w:w="4788" w:type="dxa"/>
            <w:vAlign w:val="center"/>
          </w:tcPr>
          <w:p w14:paraId="58E87E51"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As may be required  </w:t>
            </w:r>
          </w:p>
        </w:tc>
      </w:tr>
      <w:tr w:rsidR="00996758" w:rsidRPr="001E348F" w14:paraId="7011B47C" w14:textId="77777777" w:rsidTr="00996758">
        <w:trPr>
          <w:jc w:val="center"/>
        </w:trPr>
        <w:tc>
          <w:tcPr>
            <w:tcW w:w="570" w:type="dxa"/>
            <w:vAlign w:val="center"/>
          </w:tcPr>
          <w:p w14:paraId="20943EFF" w14:textId="77777777" w:rsidR="00996758" w:rsidRPr="001E348F" w:rsidRDefault="00996758" w:rsidP="00C85042">
            <w:pPr>
              <w:widowControl w:val="0"/>
              <w:jc w:val="center"/>
              <w:rPr>
                <w:rFonts w:eastAsia="Calibri" w:cstheme="minorHAnsi"/>
              </w:rPr>
            </w:pPr>
          </w:p>
        </w:tc>
        <w:tc>
          <w:tcPr>
            <w:tcW w:w="3841" w:type="dxa"/>
            <w:vAlign w:val="center"/>
          </w:tcPr>
          <w:p w14:paraId="724172F5"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Approved Make </w:t>
            </w:r>
          </w:p>
        </w:tc>
        <w:tc>
          <w:tcPr>
            <w:tcW w:w="4788" w:type="dxa"/>
            <w:vAlign w:val="center"/>
          </w:tcPr>
          <w:p w14:paraId="53E4154B" w14:textId="20CF36D5"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Hensell/Geesys/AEC/ Trinity Touch or equivalent make </w:t>
            </w:r>
            <w:r w:rsidR="00F71D15">
              <w:rPr>
                <w:rFonts w:eastAsia="Calibri" w:cstheme="minorHAnsi"/>
                <w:color w:val="000000"/>
                <w:lang w:bidi="bn-IN"/>
              </w:rPr>
              <w:t>as approved by Bank</w:t>
            </w:r>
          </w:p>
        </w:tc>
      </w:tr>
      <w:tr w:rsidR="00996758" w:rsidRPr="001E348F" w14:paraId="022FBA1E" w14:textId="77777777" w:rsidTr="00996758">
        <w:trPr>
          <w:jc w:val="center"/>
        </w:trPr>
        <w:tc>
          <w:tcPr>
            <w:tcW w:w="570" w:type="dxa"/>
            <w:vAlign w:val="center"/>
          </w:tcPr>
          <w:p w14:paraId="7245FBDE" w14:textId="77777777" w:rsidR="00996758" w:rsidRPr="001E348F" w:rsidRDefault="00996758" w:rsidP="00C85042">
            <w:pPr>
              <w:widowControl w:val="0"/>
              <w:jc w:val="center"/>
              <w:rPr>
                <w:rFonts w:eastAsia="Calibri" w:cstheme="minorHAnsi"/>
                <w:b/>
                <w:bCs/>
              </w:rPr>
            </w:pPr>
            <w:r w:rsidRPr="001E348F">
              <w:rPr>
                <w:rFonts w:eastAsia="Calibri" w:cstheme="minorHAnsi"/>
                <w:b/>
                <w:bCs/>
              </w:rPr>
              <w:t>2.</w:t>
            </w:r>
          </w:p>
        </w:tc>
        <w:tc>
          <w:tcPr>
            <w:tcW w:w="8629" w:type="dxa"/>
            <w:gridSpan w:val="2"/>
            <w:vAlign w:val="center"/>
          </w:tcPr>
          <w:p w14:paraId="01DC798D" w14:textId="77777777" w:rsidR="00996758" w:rsidRPr="001E348F" w:rsidRDefault="00996758" w:rsidP="00C85042">
            <w:pPr>
              <w:widowControl w:val="0"/>
              <w:jc w:val="both"/>
              <w:rPr>
                <w:rFonts w:eastAsia="Calibri" w:cstheme="minorHAnsi"/>
                <w:b/>
                <w:bCs/>
              </w:rPr>
            </w:pPr>
            <w:r w:rsidRPr="001E348F">
              <w:rPr>
                <w:rFonts w:eastAsia="Calibri" w:cstheme="minorHAnsi"/>
                <w:b/>
                <w:bCs/>
              </w:rPr>
              <w:t>Cable Entry and Exit</w:t>
            </w:r>
          </w:p>
        </w:tc>
      </w:tr>
      <w:tr w:rsidR="00996758" w:rsidRPr="001E348F" w14:paraId="5041CDAA" w14:textId="77777777" w:rsidTr="00996758">
        <w:trPr>
          <w:jc w:val="center"/>
        </w:trPr>
        <w:tc>
          <w:tcPr>
            <w:tcW w:w="570" w:type="dxa"/>
            <w:vAlign w:val="center"/>
          </w:tcPr>
          <w:p w14:paraId="7C03C499" w14:textId="77777777" w:rsidR="00996758" w:rsidRPr="001E348F" w:rsidRDefault="00996758" w:rsidP="00C85042">
            <w:pPr>
              <w:widowControl w:val="0"/>
              <w:jc w:val="center"/>
              <w:rPr>
                <w:rFonts w:eastAsia="Calibri" w:cstheme="minorHAnsi"/>
              </w:rPr>
            </w:pPr>
          </w:p>
        </w:tc>
        <w:tc>
          <w:tcPr>
            <w:tcW w:w="3841" w:type="dxa"/>
            <w:vAlign w:val="center"/>
          </w:tcPr>
          <w:p w14:paraId="379A1F28"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Position</w:t>
            </w:r>
          </w:p>
        </w:tc>
        <w:tc>
          <w:tcPr>
            <w:tcW w:w="4788" w:type="dxa"/>
            <w:vAlign w:val="center"/>
          </w:tcPr>
          <w:p w14:paraId="2EAA245D"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Bottom at cable entry and exit</w:t>
            </w:r>
          </w:p>
        </w:tc>
      </w:tr>
      <w:tr w:rsidR="00996758" w:rsidRPr="001E348F" w14:paraId="0EC1F710" w14:textId="77777777" w:rsidTr="00996758">
        <w:trPr>
          <w:jc w:val="center"/>
        </w:trPr>
        <w:tc>
          <w:tcPr>
            <w:tcW w:w="570" w:type="dxa"/>
            <w:vAlign w:val="center"/>
          </w:tcPr>
          <w:p w14:paraId="077BD059" w14:textId="77777777" w:rsidR="00996758" w:rsidRPr="001E348F" w:rsidRDefault="00996758" w:rsidP="00C85042">
            <w:pPr>
              <w:widowControl w:val="0"/>
              <w:jc w:val="center"/>
              <w:rPr>
                <w:rFonts w:eastAsia="Calibri" w:cstheme="minorHAnsi"/>
              </w:rPr>
            </w:pPr>
          </w:p>
        </w:tc>
        <w:tc>
          <w:tcPr>
            <w:tcW w:w="3841" w:type="dxa"/>
            <w:vAlign w:val="center"/>
          </w:tcPr>
          <w:p w14:paraId="33F494CA"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Cable Entry and Exit connector type</w:t>
            </w:r>
          </w:p>
        </w:tc>
        <w:tc>
          <w:tcPr>
            <w:tcW w:w="4788" w:type="dxa"/>
            <w:vAlign w:val="center"/>
          </w:tcPr>
          <w:p w14:paraId="48FCD48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MC 4 / Tyco Connector (PV Array String cable). </w:t>
            </w:r>
          </w:p>
          <w:p w14:paraId="26726CBB"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All wires / cables must be terminated through cable lugs.</w:t>
            </w:r>
          </w:p>
        </w:tc>
      </w:tr>
      <w:tr w:rsidR="00996758" w:rsidRPr="001E348F" w14:paraId="01DD6A8B" w14:textId="77777777" w:rsidTr="00996758">
        <w:trPr>
          <w:jc w:val="center"/>
        </w:trPr>
        <w:tc>
          <w:tcPr>
            <w:tcW w:w="570" w:type="dxa"/>
            <w:vAlign w:val="center"/>
          </w:tcPr>
          <w:p w14:paraId="422FCBF9" w14:textId="77777777" w:rsidR="00996758" w:rsidRPr="001E348F" w:rsidRDefault="00996758" w:rsidP="00C85042">
            <w:pPr>
              <w:widowControl w:val="0"/>
              <w:jc w:val="center"/>
              <w:rPr>
                <w:rFonts w:eastAsia="Calibri" w:cstheme="minorHAnsi"/>
              </w:rPr>
            </w:pPr>
          </w:p>
        </w:tc>
        <w:tc>
          <w:tcPr>
            <w:tcW w:w="3841" w:type="dxa"/>
            <w:vAlign w:val="center"/>
          </w:tcPr>
          <w:p w14:paraId="3EB0DAE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Cable gland</w:t>
            </w:r>
          </w:p>
        </w:tc>
        <w:tc>
          <w:tcPr>
            <w:tcW w:w="4788" w:type="dxa"/>
            <w:vAlign w:val="center"/>
          </w:tcPr>
          <w:p w14:paraId="21CAF31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Input &amp; output termination shall be made through suitable cable glands.</w:t>
            </w:r>
          </w:p>
        </w:tc>
      </w:tr>
      <w:tr w:rsidR="00996758" w:rsidRPr="001E348F" w14:paraId="636DA954" w14:textId="77777777" w:rsidTr="00996758">
        <w:trPr>
          <w:jc w:val="center"/>
        </w:trPr>
        <w:tc>
          <w:tcPr>
            <w:tcW w:w="570" w:type="dxa"/>
            <w:vAlign w:val="center"/>
          </w:tcPr>
          <w:p w14:paraId="264D0328" w14:textId="77777777" w:rsidR="00996758" w:rsidRPr="001E348F" w:rsidRDefault="00996758" w:rsidP="00C85042">
            <w:pPr>
              <w:widowControl w:val="0"/>
              <w:jc w:val="center"/>
              <w:rPr>
                <w:rFonts w:eastAsia="Calibri" w:cstheme="minorHAnsi"/>
                <w:b/>
                <w:bCs/>
              </w:rPr>
            </w:pPr>
            <w:r w:rsidRPr="001E348F">
              <w:rPr>
                <w:rFonts w:eastAsia="Calibri" w:cstheme="minorHAnsi"/>
                <w:b/>
                <w:bCs/>
              </w:rPr>
              <w:t>3.</w:t>
            </w:r>
          </w:p>
        </w:tc>
        <w:tc>
          <w:tcPr>
            <w:tcW w:w="8629" w:type="dxa"/>
            <w:gridSpan w:val="2"/>
            <w:vAlign w:val="center"/>
          </w:tcPr>
          <w:p w14:paraId="737ED2E6" w14:textId="77777777" w:rsidR="00996758" w:rsidRPr="001E348F" w:rsidRDefault="00996758" w:rsidP="00C85042">
            <w:pPr>
              <w:widowControl w:val="0"/>
              <w:jc w:val="both"/>
              <w:rPr>
                <w:rFonts w:eastAsia="Calibri" w:cstheme="minorHAnsi"/>
                <w:b/>
                <w:bCs/>
              </w:rPr>
            </w:pPr>
            <w:r w:rsidRPr="001E348F">
              <w:rPr>
                <w:rFonts w:eastAsia="Calibri" w:cstheme="minorHAnsi"/>
                <w:b/>
                <w:bCs/>
              </w:rPr>
              <w:t>Surge Protecting Device (SPD)</w:t>
            </w:r>
          </w:p>
        </w:tc>
      </w:tr>
      <w:tr w:rsidR="00996758" w:rsidRPr="001E348F" w14:paraId="519EA574" w14:textId="77777777" w:rsidTr="00996758">
        <w:trPr>
          <w:jc w:val="center"/>
        </w:trPr>
        <w:tc>
          <w:tcPr>
            <w:tcW w:w="570" w:type="dxa"/>
            <w:vAlign w:val="center"/>
          </w:tcPr>
          <w:p w14:paraId="0105EB63" w14:textId="77777777" w:rsidR="00996758" w:rsidRPr="001E348F" w:rsidRDefault="00996758" w:rsidP="00C85042">
            <w:pPr>
              <w:widowControl w:val="0"/>
              <w:jc w:val="center"/>
              <w:rPr>
                <w:rFonts w:eastAsia="Calibri" w:cstheme="minorHAnsi"/>
              </w:rPr>
            </w:pPr>
          </w:p>
        </w:tc>
        <w:tc>
          <w:tcPr>
            <w:tcW w:w="3841" w:type="dxa"/>
            <w:vAlign w:val="center"/>
          </w:tcPr>
          <w:p w14:paraId="5B23EFB5"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Type</w:t>
            </w:r>
          </w:p>
        </w:tc>
        <w:tc>
          <w:tcPr>
            <w:tcW w:w="4788" w:type="dxa"/>
            <w:vAlign w:val="center"/>
          </w:tcPr>
          <w:p w14:paraId="0CAFDC2F"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rPr>
              <w:t>DC</w:t>
            </w:r>
          </w:p>
        </w:tc>
      </w:tr>
      <w:tr w:rsidR="00996758" w:rsidRPr="001E348F" w14:paraId="26E311B9" w14:textId="77777777" w:rsidTr="00996758">
        <w:trPr>
          <w:jc w:val="center"/>
        </w:trPr>
        <w:tc>
          <w:tcPr>
            <w:tcW w:w="570" w:type="dxa"/>
            <w:vAlign w:val="center"/>
          </w:tcPr>
          <w:p w14:paraId="4E3E3DB0" w14:textId="77777777" w:rsidR="00996758" w:rsidRPr="001E348F" w:rsidRDefault="00996758" w:rsidP="00C85042">
            <w:pPr>
              <w:widowControl w:val="0"/>
              <w:jc w:val="center"/>
              <w:rPr>
                <w:rFonts w:eastAsia="Calibri" w:cstheme="minorHAnsi"/>
              </w:rPr>
            </w:pPr>
          </w:p>
        </w:tc>
        <w:tc>
          <w:tcPr>
            <w:tcW w:w="3841" w:type="dxa"/>
            <w:vAlign w:val="center"/>
          </w:tcPr>
          <w:p w14:paraId="44D16E0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Approve Make </w:t>
            </w:r>
          </w:p>
        </w:tc>
        <w:tc>
          <w:tcPr>
            <w:tcW w:w="4788" w:type="dxa"/>
            <w:vAlign w:val="center"/>
          </w:tcPr>
          <w:p w14:paraId="31766A91"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 xml:space="preserve">OBO Bettermann / Dehn / Citel / ABB / Phoenix Contacts or equivalent make </w:t>
            </w:r>
          </w:p>
        </w:tc>
      </w:tr>
      <w:tr w:rsidR="00996758" w:rsidRPr="001E348F" w14:paraId="0815D4B9" w14:textId="77777777" w:rsidTr="00996758">
        <w:trPr>
          <w:jc w:val="center"/>
        </w:trPr>
        <w:tc>
          <w:tcPr>
            <w:tcW w:w="570" w:type="dxa"/>
            <w:vAlign w:val="center"/>
          </w:tcPr>
          <w:p w14:paraId="702B9FE6" w14:textId="77777777" w:rsidR="00996758" w:rsidRPr="001E348F" w:rsidRDefault="00996758" w:rsidP="00C85042">
            <w:pPr>
              <w:widowControl w:val="0"/>
              <w:jc w:val="center"/>
              <w:rPr>
                <w:rFonts w:eastAsia="Calibri" w:cstheme="minorHAnsi"/>
              </w:rPr>
            </w:pPr>
          </w:p>
        </w:tc>
        <w:tc>
          <w:tcPr>
            <w:tcW w:w="3841" w:type="dxa"/>
            <w:vAlign w:val="center"/>
          </w:tcPr>
          <w:p w14:paraId="54A2358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Protection class  </w:t>
            </w:r>
          </w:p>
        </w:tc>
        <w:tc>
          <w:tcPr>
            <w:tcW w:w="4788" w:type="dxa"/>
            <w:vAlign w:val="center"/>
          </w:tcPr>
          <w:p w14:paraId="6DEBBF4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Type B + C </w:t>
            </w:r>
          </w:p>
        </w:tc>
      </w:tr>
      <w:tr w:rsidR="00996758" w:rsidRPr="001E348F" w14:paraId="7EEC1D48" w14:textId="77777777" w:rsidTr="00996758">
        <w:trPr>
          <w:jc w:val="center"/>
        </w:trPr>
        <w:tc>
          <w:tcPr>
            <w:tcW w:w="570" w:type="dxa"/>
            <w:vAlign w:val="center"/>
          </w:tcPr>
          <w:p w14:paraId="488E6D16" w14:textId="77777777" w:rsidR="00996758" w:rsidRPr="001E348F" w:rsidRDefault="00996758" w:rsidP="00C85042">
            <w:pPr>
              <w:widowControl w:val="0"/>
              <w:jc w:val="center"/>
              <w:rPr>
                <w:rFonts w:eastAsia="Calibri" w:cstheme="minorHAnsi"/>
              </w:rPr>
            </w:pPr>
          </w:p>
        </w:tc>
        <w:tc>
          <w:tcPr>
            <w:tcW w:w="3841" w:type="dxa"/>
            <w:vAlign w:val="center"/>
          </w:tcPr>
          <w:p w14:paraId="1AFBC175"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Rating</w:t>
            </w:r>
          </w:p>
        </w:tc>
        <w:tc>
          <w:tcPr>
            <w:tcW w:w="4788" w:type="dxa"/>
            <w:vAlign w:val="center"/>
          </w:tcPr>
          <w:p w14:paraId="47395E8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1000 V, 20 kA </w:t>
            </w:r>
          </w:p>
        </w:tc>
      </w:tr>
      <w:tr w:rsidR="00996758" w:rsidRPr="001E348F" w14:paraId="7C3B6A57" w14:textId="77777777" w:rsidTr="00996758">
        <w:trPr>
          <w:jc w:val="center"/>
        </w:trPr>
        <w:tc>
          <w:tcPr>
            <w:tcW w:w="570" w:type="dxa"/>
            <w:vAlign w:val="center"/>
          </w:tcPr>
          <w:p w14:paraId="432C54DB" w14:textId="77777777" w:rsidR="00996758" w:rsidRPr="001E348F" w:rsidRDefault="00996758" w:rsidP="00C85042">
            <w:pPr>
              <w:widowControl w:val="0"/>
              <w:jc w:val="center"/>
              <w:rPr>
                <w:rFonts w:eastAsia="Calibri" w:cstheme="minorHAnsi"/>
              </w:rPr>
            </w:pPr>
          </w:p>
        </w:tc>
        <w:tc>
          <w:tcPr>
            <w:tcW w:w="3841" w:type="dxa"/>
            <w:vAlign w:val="center"/>
          </w:tcPr>
          <w:p w14:paraId="16C03F9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Number of set  </w:t>
            </w:r>
          </w:p>
        </w:tc>
        <w:tc>
          <w:tcPr>
            <w:tcW w:w="4788" w:type="dxa"/>
            <w:vAlign w:val="center"/>
          </w:tcPr>
          <w:p w14:paraId="685411CA"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 xml:space="preserve">As may be required as per string Design  </w:t>
            </w:r>
          </w:p>
        </w:tc>
      </w:tr>
      <w:tr w:rsidR="00996758" w:rsidRPr="001E348F" w14:paraId="43B3323A" w14:textId="77777777" w:rsidTr="00996758">
        <w:trPr>
          <w:jc w:val="center"/>
        </w:trPr>
        <w:tc>
          <w:tcPr>
            <w:tcW w:w="570" w:type="dxa"/>
            <w:vAlign w:val="center"/>
          </w:tcPr>
          <w:p w14:paraId="0E6B8465" w14:textId="77777777" w:rsidR="00996758" w:rsidRPr="001E348F" w:rsidRDefault="00996758" w:rsidP="00C85042">
            <w:pPr>
              <w:widowControl w:val="0"/>
              <w:jc w:val="center"/>
              <w:rPr>
                <w:rFonts w:eastAsia="Calibri" w:cstheme="minorHAnsi"/>
                <w:b/>
                <w:bCs/>
              </w:rPr>
            </w:pPr>
            <w:r w:rsidRPr="001E348F">
              <w:rPr>
                <w:rFonts w:eastAsia="Calibri" w:cstheme="minorHAnsi"/>
                <w:b/>
                <w:bCs/>
              </w:rPr>
              <w:t>4.</w:t>
            </w:r>
          </w:p>
        </w:tc>
        <w:tc>
          <w:tcPr>
            <w:tcW w:w="8629" w:type="dxa"/>
            <w:gridSpan w:val="2"/>
            <w:vAlign w:val="center"/>
          </w:tcPr>
          <w:p w14:paraId="4DC2C2AC" w14:textId="77777777" w:rsidR="00996758" w:rsidRPr="001E348F" w:rsidRDefault="00996758" w:rsidP="00C85042">
            <w:pPr>
              <w:widowControl w:val="0"/>
              <w:jc w:val="both"/>
              <w:rPr>
                <w:rFonts w:eastAsia="Calibri" w:cstheme="minorHAnsi"/>
                <w:b/>
                <w:bCs/>
              </w:rPr>
            </w:pPr>
            <w:r w:rsidRPr="001E348F">
              <w:rPr>
                <w:rFonts w:eastAsia="Calibri" w:cstheme="minorHAnsi"/>
                <w:b/>
                <w:bCs/>
              </w:rPr>
              <w:t>Fuse with fuse holder</w:t>
            </w:r>
          </w:p>
        </w:tc>
      </w:tr>
      <w:tr w:rsidR="00996758" w:rsidRPr="001E348F" w14:paraId="7370902B" w14:textId="77777777" w:rsidTr="00996758">
        <w:trPr>
          <w:jc w:val="center"/>
        </w:trPr>
        <w:tc>
          <w:tcPr>
            <w:tcW w:w="570" w:type="dxa"/>
            <w:vAlign w:val="center"/>
          </w:tcPr>
          <w:p w14:paraId="4C9AAA92" w14:textId="77777777" w:rsidR="00996758" w:rsidRPr="001E348F" w:rsidRDefault="00996758" w:rsidP="00C85042">
            <w:pPr>
              <w:widowControl w:val="0"/>
              <w:jc w:val="center"/>
              <w:rPr>
                <w:rFonts w:eastAsia="Calibri" w:cstheme="minorHAnsi"/>
              </w:rPr>
            </w:pPr>
          </w:p>
        </w:tc>
        <w:tc>
          <w:tcPr>
            <w:tcW w:w="3841" w:type="dxa"/>
            <w:vAlign w:val="center"/>
          </w:tcPr>
          <w:p w14:paraId="648E722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Position  </w:t>
            </w:r>
          </w:p>
        </w:tc>
        <w:tc>
          <w:tcPr>
            <w:tcW w:w="4788" w:type="dxa"/>
            <w:vAlign w:val="center"/>
          </w:tcPr>
          <w:p w14:paraId="47BE87E7"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+ve and -ve terminal for each series string</w:t>
            </w:r>
          </w:p>
        </w:tc>
      </w:tr>
      <w:tr w:rsidR="00996758" w:rsidRPr="001E348F" w14:paraId="1DC81E06" w14:textId="77777777" w:rsidTr="00996758">
        <w:trPr>
          <w:jc w:val="center"/>
        </w:trPr>
        <w:tc>
          <w:tcPr>
            <w:tcW w:w="570" w:type="dxa"/>
            <w:vAlign w:val="center"/>
          </w:tcPr>
          <w:p w14:paraId="4057A700" w14:textId="77777777" w:rsidR="00996758" w:rsidRPr="001E348F" w:rsidRDefault="00996758" w:rsidP="00C85042">
            <w:pPr>
              <w:widowControl w:val="0"/>
              <w:jc w:val="center"/>
              <w:rPr>
                <w:rFonts w:eastAsia="Calibri" w:cstheme="minorHAnsi"/>
              </w:rPr>
            </w:pPr>
          </w:p>
        </w:tc>
        <w:tc>
          <w:tcPr>
            <w:tcW w:w="3841" w:type="dxa"/>
            <w:vAlign w:val="center"/>
          </w:tcPr>
          <w:p w14:paraId="7DAE7BB2"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Type</w:t>
            </w:r>
          </w:p>
        </w:tc>
        <w:tc>
          <w:tcPr>
            <w:tcW w:w="4788" w:type="dxa"/>
            <w:vAlign w:val="center"/>
          </w:tcPr>
          <w:p w14:paraId="29CC4D8F"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Glass fuse, for PV Use only</w:t>
            </w:r>
          </w:p>
        </w:tc>
      </w:tr>
      <w:tr w:rsidR="00996758" w:rsidRPr="001E348F" w14:paraId="1947036D" w14:textId="77777777" w:rsidTr="00996758">
        <w:trPr>
          <w:jc w:val="center"/>
        </w:trPr>
        <w:tc>
          <w:tcPr>
            <w:tcW w:w="570" w:type="dxa"/>
            <w:vAlign w:val="center"/>
          </w:tcPr>
          <w:p w14:paraId="21349310" w14:textId="77777777" w:rsidR="00996758" w:rsidRPr="001E348F" w:rsidRDefault="00996758" w:rsidP="00C85042">
            <w:pPr>
              <w:widowControl w:val="0"/>
              <w:jc w:val="center"/>
              <w:rPr>
                <w:rFonts w:eastAsia="Calibri" w:cstheme="minorHAnsi"/>
              </w:rPr>
            </w:pPr>
          </w:p>
        </w:tc>
        <w:tc>
          <w:tcPr>
            <w:tcW w:w="3841" w:type="dxa"/>
            <w:vAlign w:val="center"/>
          </w:tcPr>
          <w:p w14:paraId="78FAA03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Rating </w:t>
            </w:r>
          </w:p>
        </w:tc>
        <w:tc>
          <w:tcPr>
            <w:tcW w:w="4788" w:type="dxa"/>
            <w:vAlign w:val="center"/>
          </w:tcPr>
          <w:p w14:paraId="41E0F176" w14:textId="77777777" w:rsidR="00996758" w:rsidRPr="001E348F" w:rsidRDefault="00996758" w:rsidP="00C85042">
            <w:pPr>
              <w:autoSpaceDE w:val="0"/>
              <w:autoSpaceDN w:val="0"/>
              <w:adjustRightInd w:val="0"/>
              <w:rPr>
                <w:rFonts w:eastAsia="Calibri" w:cstheme="minorHAnsi"/>
                <w:lang w:bidi="bn-IN"/>
              </w:rPr>
            </w:pPr>
            <w:r w:rsidRPr="001E348F">
              <w:rPr>
                <w:rFonts w:eastAsia="Calibri" w:cstheme="minorHAnsi"/>
                <w:color w:val="000000"/>
                <w:lang w:bidi="bn-IN"/>
              </w:rPr>
              <w:t xml:space="preserve">Current:  Minimum 1.5 times of the Isc   Rating of the string  </w:t>
            </w:r>
          </w:p>
          <w:p w14:paraId="6D9C1E65"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 xml:space="preserve">Voltage:   Minimum 1000 V DC  </w:t>
            </w:r>
          </w:p>
        </w:tc>
      </w:tr>
      <w:tr w:rsidR="00996758" w:rsidRPr="001E348F" w14:paraId="01C1EB21" w14:textId="77777777" w:rsidTr="00996758">
        <w:trPr>
          <w:jc w:val="center"/>
        </w:trPr>
        <w:tc>
          <w:tcPr>
            <w:tcW w:w="570" w:type="dxa"/>
            <w:vAlign w:val="center"/>
          </w:tcPr>
          <w:p w14:paraId="545B3474" w14:textId="77777777" w:rsidR="00996758" w:rsidRPr="001E348F" w:rsidRDefault="00996758" w:rsidP="00C85042">
            <w:pPr>
              <w:widowControl w:val="0"/>
              <w:jc w:val="center"/>
              <w:rPr>
                <w:rFonts w:eastAsia="Calibri" w:cstheme="minorHAnsi"/>
              </w:rPr>
            </w:pPr>
          </w:p>
        </w:tc>
        <w:tc>
          <w:tcPr>
            <w:tcW w:w="3841" w:type="dxa"/>
            <w:vAlign w:val="center"/>
          </w:tcPr>
          <w:p w14:paraId="49F82766"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Approved make </w:t>
            </w:r>
          </w:p>
        </w:tc>
        <w:tc>
          <w:tcPr>
            <w:tcW w:w="4788" w:type="dxa"/>
            <w:vAlign w:val="center"/>
          </w:tcPr>
          <w:p w14:paraId="500C450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Cooper Bussman/FerazzShamut or equivalent make </w:t>
            </w:r>
          </w:p>
        </w:tc>
      </w:tr>
      <w:tr w:rsidR="00996758" w:rsidRPr="001E348F" w14:paraId="06B3DB1C" w14:textId="77777777" w:rsidTr="00996758">
        <w:trPr>
          <w:jc w:val="center"/>
        </w:trPr>
        <w:tc>
          <w:tcPr>
            <w:tcW w:w="570" w:type="dxa"/>
            <w:vAlign w:val="center"/>
          </w:tcPr>
          <w:p w14:paraId="0765F795" w14:textId="77777777" w:rsidR="00996758" w:rsidRPr="001E348F" w:rsidRDefault="00996758" w:rsidP="00C85042">
            <w:pPr>
              <w:widowControl w:val="0"/>
              <w:jc w:val="center"/>
              <w:rPr>
                <w:rFonts w:eastAsia="Calibri" w:cstheme="minorHAnsi"/>
                <w:b/>
                <w:bCs/>
              </w:rPr>
            </w:pPr>
            <w:r w:rsidRPr="001E348F">
              <w:rPr>
                <w:rFonts w:eastAsia="Calibri" w:cstheme="minorHAnsi"/>
                <w:b/>
                <w:bCs/>
              </w:rPr>
              <w:t>5.</w:t>
            </w:r>
          </w:p>
        </w:tc>
        <w:tc>
          <w:tcPr>
            <w:tcW w:w="8629" w:type="dxa"/>
            <w:gridSpan w:val="2"/>
            <w:vAlign w:val="center"/>
          </w:tcPr>
          <w:p w14:paraId="6DD7B125" w14:textId="77777777" w:rsidR="00996758" w:rsidRPr="001E348F" w:rsidRDefault="00996758" w:rsidP="00C85042">
            <w:pPr>
              <w:widowControl w:val="0"/>
              <w:jc w:val="both"/>
              <w:rPr>
                <w:rFonts w:eastAsia="Calibri" w:cstheme="minorHAnsi"/>
                <w:b/>
                <w:bCs/>
              </w:rPr>
            </w:pPr>
            <w:r w:rsidRPr="001E348F">
              <w:rPr>
                <w:rFonts w:eastAsia="Calibri" w:cstheme="minorHAnsi"/>
                <w:b/>
                <w:bCs/>
              </w:rPr>
              <w:t>Earthing</w:t>
            </w:r>
          </w:p>
        </w:tc>
      </w:tr>
      <w:tr w:rsidR="00996758" w:rsidRPr="001E348F" w14:paraId="63B63AFD" w14:textId="77777777" w:rsidTr="00996758">
        <w:trPr>
          <w:jc w:val="center"/>
        </w:trPr>
        <w:tc>
          <w:tcPr>
            <w:tcW w:w="570" w:type="dxa"/>
            <w:vAlign w:val="center"/>
          </w:tcPr>
          <w:p w14:paraId="3CE9837C" w14:textId="77777777" w:rsidR="00996758" w:rsidRPr="001E348F" w:rsidRDefault="00996758" w:rsidP="00C85042">
            <w:pPr>
              <w:widowControl w:val="0"/>
              <w:jc w:val="center"/>
              <w:rPr>
                <w:rFonts w:eastAsia="Calibri" w:cstheme="minorHAnsi"/>
              </w:rPr>
            </w:pPr>
          </w:p>
        </w:tc>
        <w:tc>
          <w:tcPr>
            <w:tcW w:w="3841" w:type="dxa"/>
            <w:vAlign w:val="center"/>
          </w:tcPr>
          <w:p w14:paraId="6565FC5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Earthing Provision  </w:t>
            </w:r>
          </w:p>
        </w:tc>
        <w:tc>
          <w:tcPr>
            <w:tcW w:w="4788" w:type="dxa"/>
            <w:vAlign w:val="center"/>
          </w:tcPr>
          <w:p w14:paraId="148F9790"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Terminal blocks will have to be provided</w:t>
            </w:r>
          </w:p>
        </w:tc>
      </w:tr>
      <w:tr w:rsidR="00996758" w:rsidRPr="001E348F" w14:paraId="61B0EB0A" w14:textId="77777777" w:rsidTr="00996758">
        <w:trPr>
          <w:jc w:val="center"/>
        </w:trPr>
        <w:tc>
          <w:tcPr>
            <w:tcW w:w="570" w:type="dxa"/>
            <w:vAlign w:val="center"/>
          </w:tcPr>
          <w:p w14:paraId="6101E748" w14:textId="77777777" w:rsidR="00996758" w:rsidRPr="001E348F" w:rsidRDefault="00996758" w:rsidP="00C85042">
            <w:pPr>
              <w:widowControl w:val="0"/>
              <w:jc w:val="center"/>
              <w:rPr>
                <w:rFonts w:eastAsia="Calibri" w:cstheme="minorHAnsi"/>
                <w:b/>
                <w:bCs/>
              </w:rPr>
            </w:pPr>
            <w:r w:rsidRPr="001E348F">
              <w:rPr>
                <w:rFonts w:eastAsia="Calibri" w:cstheme="minorHAnsi"/>
                <w:b/>
                <w:bCs/>
              </w:rPr>
              <w:t>6.</w:t>
            </w:r>
          </w:p>
        </w:tc>
        <w:tc>
          <w:tcPr>
            <w:tcW w:w="8629" w:type="dxa"/>
            <w:gridSpan w:val="2"/>
            <w:vAlign w:val="center"/>
          </w:tcPr>
          <w:p w14:paraId="21129A29" w14:textId="77777777" w:rsidR="00996758" w:rsidRPr="001E348F" w:rsidRDefault="00996758" w:rsidP="00C85042">
            <w:pPr>
              <w:widowControl w:val="0"/>
              <w:jc w:val="both"/>
              <w:rPr>
                <w:rFonts w:eastAsia="Calibri" w:cstheme="minorHAnsi"/>
                <w:b/>
                <w:bCs/>
              </w:rPr>
            </w:pPr>
            <w:r w:rsidRPr="001E348F">
              <w:rPr>
                <w:rFonts w:eastAsia="Calibri" w:cstheme="minorHAnsi"/>
                <w:b/>
                <w:bCs/>
              </w:rPr>
              <w:t>Terminals, lugs and bus bar</w:t>
            </w:r>
          </w:p>
        </w:tc>
      </w:tr>
      <w:tr w:rsidR="00996758" w:rsidRPr="001E348F" w14:paraId="30648C24" w14:textId="77777777" w:rsidTr="00996758">
        <w:trPr>
          <w:jc w:val="center"/>
        </w:trPr>
        <w:tc>
          <w:tcPr>
            <w:tcW w:w="570" w:type="dxa"/>
            <w:vAlign w:val="center"/>
          </w:tcPr>
          <w:p w14:paraId="5B35B7CC" w14:textId="77777777" w:rsidR="00996758" w:rsidRPr="001E348F" w:rsidRDefault="00996758" w:rsidP="00C85042">
            <w:pPr>
              <w:widowControl w:val="0"/>
              <w:jc w:val="center"/>
              <w:rPr>
                <w:rFonts w:eastAsia="Calibri" w:cstheme="minorHAnsi"/>
              </w:rPr>
            </w:pPr>
          </w:p>
        </w:tc>
        <w:tc>
          <w:tcPr>
            <w:tcW w:w="3841" w:type="dxa"/>
            <w:vAlign w:val="center"/>
          </w:tcPr>
          <w:p w14:paraId="36D8ECCB"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Material</w:t>
            </w:r>
          </w:p>
        </w:tc>
        <w:tc>
          <w:tcPr>
            <w:tcW w:w="4788" w:type="dxa"/>
            <w:vAlign w:val="center"/>
          </w:tcPr>
          <w:p w14:paraId="3B00FFD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Tinned copper </w:t>
            </w:r>
          </w:p>
        </w:tc>
      </w:tr>
    </w:tbl>
    <w:p w14:paraId="1C61062A" w14:textId="77777777" w:rsidR="00996758" w:rsidRPr="001E348F" w:rsidRDefault="00996758" w:rsidP="00C85042">
      <w:pPr>
        <w:widowControl w:val="0"/>
        <w:rPr>
          <w:rFonts w:eastAsia="Calibri" w:cstheme="minorHAnsi"/>
          <w:b/>
          <w:bCs/>
          <w:u w:val="single"/>
        </w:rPr>
      </w:pPr>
    </w:p>
    <w:p w14:paraId="2A015438" w14:textId="1C7D79AC" w:rsidR="00996758" w:rsidRDefault="00F71D15" w:rsidP="00C85042">
      <w:pPr>
        <w:widowControl w:val="0"/>
        <w:rPr>
          <w:rFonts w:eastAsia="Calibri" w:cstheme="minorHAnsi"/>
          <w:b/>
          <w:bCs/>
          <w:u w:val="single"/>
        </w:rPr>
      </w:pPr>
      <w:r>
        <w:rPr>
          <w:rFonts w:eastAsia="Calibri" w:cstheme="minorHAnsi"/>
          <w:b/>
          <w:bCs/>
          <w:u w:val="single"/>
        </w:rPr>
        <w:t>*equivalent has to have be prior approval of Bank’s engimeer.</w:t>
      </w:r>
    </w:p>
    <w:p w14:paraId="1008C1BD" w14:textId="77777777" w:rsidR="00996758" w:rsidRPr="001E348F" w:rsidRDefault="00996758" w:rsidP="00C85042">
      <w:pPr>
        <w:widowControl w:val="0"/>
        <w:rPr>
          <w:rFonts w:eastAsia="Calibri" w:cstheme="minorHAnsi"/>
          <w:b/>
          <w:bCs/>
          <w:u w:val="single"/>
        </w:rPr>
      </w:pPr>
    </w:p>
    <w:p w14:paraId="3AFD1786" w14:textId="77777777" w:rsidR="00996758" w:rsidRPr="00C845FE" w:rsidRDefault="00996758" w:rsidP="002F3940">
      <w:pPr>
        <w:pStyle w:val="ListParagraph"/>
        <w:widowControl w:val="0"/>
        <w:numPr>
          <w:ilvl w:val="0"/>
          <w:numId w:val="18"/>
        </w:numPr>
        <w:tabs>
          <w:tab w:val="left" w:pos="-142"/>
        </w:tabs>
        <w:spacing w:after="0"/>
        <w:ind w:left="0"/>
        <w:contextualSpacing w:val="0"/>
        <w:outlineLvl w:val="0"/>
        <w:rPr>
          <w:rFonts w:asciiTheme="minorHAnsi" w:hAnsiTheme="minorHAnsi" w:cstheme="minorHAnsi"/>
          <w:b/>
          <w:spacing w:val="-4"/>
          <w:w w:val="105"/>
          <w:u w:val="single"/>
          <w:lang w:eastAsia="x-none"/>
        </w:rPr>
      </w:pPr>
      <w:r w:rsidRPr="00C845FE">
        <w:rPr>
          <w:rFonts w:asciiTheme="minorHAnsi" w:hAnsiTheme="minorHAnsi" w:cstheme="minorHAnsi"/>
          <w:b/>
          <w:spacing w:val="-4"/>
          <w:w w:val="105"/>
          <w:u w:val="single"/>
          <w:lang w:eastAsia="x-none"/>
        </w:rPr>
        <w:t>GRID CONNECTED INVERTER</w:t>
      </w:r>
    </w:p>
    <w:p w14:paraId="1A7C3B6F" w14:textId="77777777" w:rsidR="00996758" w:rsidRPr="001E348F" w:rsidRDefault="00996758" w:rsidP="00C85042">
      <w:pPr>
        <w:autoSpaceDE w:val="0"/>
        <w:autoSpaceDN w:val="0"/>
        <w:adjustRightInd w:val="0"/>
        <w:spacing w:line="276" w:lineRule="auto"/>
        <w:jc w:val="both"/>
        <w:rPr>
          <w:rFonts w:eastAsia="Calibri" w:cstheme="minorHAnsi"/>
          <w:lang w:bidi="bn-IN"/>
        </w:rPr>
      </w:pPr>
      <w:r w:rsidRPr="001E348F">
        <w:rPr>
          <w:rFonts w:eastAsia="Calibri" w:cstheme="minorHAnsi"/>
          <w:color w:val="000000"/>
          <w:lang w:bidi="bn-IN"/>
        </w:rPr>
        <w:t>The power generated from PV array shall be fed to the MPPT Tracker of Three Phase Grid-Tied Solar String Inverters as per requirement through Array Junction</w:t>
      </w:r>
      <w:r w:rsidRPr="001E348F">
        <w:rPr>
          <w:rFonts w:eastAsia="Calibri" w:cstheme="minorHAnsi"/>
          <w:lang w:bidi="bn-IN"/>
        </w:rPr>
        <w:t xml:space="preserve"> </w:t>
      </w:r>
      <w:r w:rsidRPr="001E348F">
        <w:rPr>
          <w:rFonts w:eastAsia="Calibri" w:cstheme="minorHAnsi"/>
          <w:color w:val="000000"/>
          <w:lang w:bidi="bn-IN"/>
        </w:rPr>
        <w:t>Box (AJB)/ DCDB.</w:t>
      </w:r>
    </w:p>
    <w:p w14:paraId="2B00DD4E" w14:textId="77777777" w:rsidR="00996758" w:rsidRPr="001E348F" w:rsidRDefault="00996758" w:rsidP="00C85042">
      <w:pPr>
        <w:autoSpaceDE w:val="0"/>
        <w:autoSpaceDN w:val="0"/>
        <w:adjustRightInd w:val="0"/>
        <w:spacing w:line="276" w:lineRule="auto"/>
        <w:rPr>
          <w:rFonts w:eastAsia="Calibri" w:cstheme="minorHAnsi"/>
          <w:b/>
          <w:bCs/>
          <w:color w:val="000000"/>
          <w:lang w:bidi="bn-IN"/>
        </w:rPr>
      </w:pPr>
      <w:r w:rsidRPr="001E348F">
        <w:rPr>
          <w:rFonts w:eastAsia="Calibri" w:cstheme="minorHAnsi"/>
          <w:b/>
          <w:bCs/>
          <w:color w:val="000000"/>
          <w:lang w:bidi="bn-IN"/>
        </w:rPr>
        <w:t xml:space="preserve">Standards: </w:t>
      </w:r>
    </w:p>
    <w:p w14:paraId="5B36B3DB" w14:textId="77777777" w:rsidR="00996758" w:rsidRPr="001E348F" w:rsidRDefault="00996758" w:rsidP="00C85042">
      <w:pPr>
        <w:autoSpaceDE w:val="0"/>
        <w:autoSpaceDN w:val="0"/>
        <w:adjustRightInd w:val="0"/>
        <w:spacing w:line="276" w:lineRule="auto"/>
        <w:rPr>
          <w:rFonts w:eastAsia="Calibri" w:cstheme="minorHAnsi"/>
          <w:lang w:bidi="bn-IN"/>
        </w:rPr>
      </w:pPr>
    </w:p>
    <w:tbl>
      <w:tblPr>
        <w:tblW w:w="9327" w:type="dxa"/>
        <w:jc w:val="center"/>
        <w:tblLayout w:type="fixed"/>
        <w:tblCellMar>
          <w:left w:w="0" w:type="dxa"/>
          <w:right w:w="0" w:type="dxa"/>
        </w:tblCellMar>
        <w:tblLook w:val="0000" w:firstRow="0" w:lastRow="0" w:firstColumn="0" w:lastColumn="0" w:noHBand="0" w:noVBand="0"/>
      </w:tblPr>
      <w:tblGrid>
        <w:gridCol w:w="646"/>
        <w:gridCol w:w="1707"/>
        <w:gridCol w:w="6974"/>
      </w:tblGrid>
      <w:tr w:rsidR="00996758" w:rsidRPr="001E348F" w14:paraId="088E2933" w14:textId="77777777" w:rsidTr="00657436">
        <w:trPr>
          <w:trHeight w:hRule="exact" w:val="418"/>
          <w:jc w:val="center"/>
        </w:trPr>
        <w:tc>
          <w:tcPr>
            <w:tcW w:w="646" w:type="dxa"/>
            <w:tcBorders>
              <w:top w:val="single" w:sz="4" w:space="0" w:color="000000"/>
              <w:left w:val="single" w:sz="4" w:space="0" w:color="000000"/>
              <w:bottom w:val="single" w:sz="4" w:space="0" w:color="000000"/>
              <w:right w:val="single" w:sz="4" w:space="0" w:color="000000"/>
            </w:tcBorders>
            <w:vAlign w:val="center"/>
          </w:tcPr>
          <w:p w14:paraId="5C9EAD14" w14:textId="77777777" w:rsidR="00996758" w:rsidRPr="001E348F" w:rsidRDefault="00996758" w:rsidP="00C85042">
            <w:pPr>
              <w:widowControl w:val="0"/>
              <w:autoSpaceDE w:val="0"/>
              <w:autoSpaceDN w:val="0"/>
              <w:adjustRightInd w:val="0"/>
              <w:jc w:val="center"/>
              <w:rPr>
                <w:rFonts w:eastAsia="Calibri" w:cstheme="minorHAnsi"/>
                <w:b/>
                <w:bCs/>
              </w:rPr>
            </w:pPr>
            <w:r w:rsidRPr="001E348F">
              <w:rPr>
                <w:rFonts w:eastAsia="Calibri" w:cstheme="minorHAnsi"/>
                <w:b/>
                <w:bCs/>
              </w:rPr>
              <w:t>Sl.</w:t>
            </w:r>
            <w:r w:rsidRPr="001E348F">
              <w:rPr>
                <w:rFonts w:eastAsia="Calibri" w:cstheme="minorHAnsi"/>
                <w:b/>
                <w:bCs/>
                <w:spacing w:val="9"/>
              </w:rPr>
              <w:t xml:space="preserve"> </w:t>
            </w:r>
            <w:r w:rsidRPr="001E348F">
              <w:rPr>
                <w:rFonts w:eastAsia="Calibri" w:cstheme="minorHAnsi"/>
                <w:b/>
                <w:bCs/>
                <w:spacing w:val="2"/>
                <w:w w:val="107"/>
              </w:rPr>
              <w:t>N</w:t>
            </w:r>
            <w:r w:rsidRPr="001E348F">
              <w:rPr>
                <w:rFonts w:eastAsia="Calibri" w:cstheme="minorHAnsi"/>
                <w:b/>
                <w:bCs/>
                <w:spacing w:val="-2"/>
                <w:w w:val="110"/>
              </w:rPr>
              <w:t>o</w:t>
            </w:r>
            <w:r w:rsidRPr="001E348F">
              <w:rPr>
                <w:rFonts w:eastAsia="Calibri" w:cstheme="minorHAnsi"/>
                <w:b/>
                <w:bCs/>
                <w:w w:val="97"/>
              </w:rPr>
              <w:t>.</w:t>
            </w:r>
          </w:p>
        </w:tc>
        <w:tc>
          <w:tcPr>
            <w:tcW w:w="1707" w:type="dxa"/>
            <w:tcBorders>
              <w:top w:val="single" w:sz="4" w:space="0" w:color="000000"/>
              <w:left w:val="single" w:sz="4" w:space="0" w:color="000000"/>
              <w:bottom w:val="single" w:sz="4" w:space="0" w:color="000000"/>
              <w:right w:val="single" w:sz="4" w:space="0" w:color="000000"/>
            </w:tcBorders>
            <w:vAlign w:val="center"/>
          </w:tcPr>
          <w:p w14:paraId="4E62ADE8" w14:textId="77777777" w:rsidR="00996758" w:rsidRPr="001E348F" w:rsidRDefault="00996758" w:rsidP="00C85042">
            <w:pPr>
              <w:widowControl w:val="0"/>
              <w:autoSpaceDE w:val="0"/>
              <w:autoSpaceDN w:val="0"/>
              <w:adjustRightInd w:val="0"/>
              <w:jc w:val="center"/>
              <w:rPr>
                <w:rFonts w:eastAsia="Calibri" w:cstheme="minorHAnsi"/>
                <w:b/>
                <w:bCs/>
              </w:rPr>
            </w:pPr>
            <w:r w:rsidRPr="001E348F">
              <w:rPr>
                <w:rFonts w:eastAsia="Calibri" w:cstheme="minorHAnsi"/>
                <w:b/>
                <w:bCs/>
                <w:w w:val="99"/>
              </w:rPr>
              <w:t>S</w:t>
            </w:r>
            <w:r w:rsidRPr="001E348F">
              <w:rPr>
                <w:rFonts w:eastAsia="Calibri" w:cstheme="minorHAnsi"/>
                <w:b/>
                <w:bCs/>
                <w:spacing w:val="-1"/>
                <w:w w:val="142"/>
              </w:rPr>
              <w:t>t</w:t>
            </w:r>
            <w:r w:rsidRPr="001E348F">
              <w:rPr>
                <w:rFonts w:eastAsia="Calibri" w:cstheme="minorHAnsi"/>
                <w:b/>
                <w:bCs/>
                <w:w w:val="110"/>
              </w:rPr>
              <w:t>a</w:t>
            </w:r>
            <w:r w:rsidRPr="001E348F">
              <w:rPr>
                <w:rFonts w:eastAsia="Calibri" w:cstheme="minorHAnsi"/>
                <w:b/>
                <w:bCs/>
                <w:spacing w:val="2"/>
                <w:w w:val="110"/>
              </w:rPr>
              <w:t>n</w:t>
            </w:r>
            <w:r w:rsidRPr="001E348F">
              <w:rPr>
                <w:rFonts w:eastAsia="Calibri" w:cstheme="minorHAnsi"/>
                <w:b/>
                <w:bCs/>
                <w:spacing w:val="-3"/>
                <w:w w:val="112"/>
              </w:rPr>
              <w:t>d</w:t>
            </w:r>
            <w:r w:rsidRPr="001E348F">
              <w:rPr>
                <w:rFonts w:eastAsia="Calibri" w:cstheme="minorHAnsi"/>
                <w:b/>
                <w:bCs/>
                <w:spacing w:val="2"/>
                <w:w w:val="110"/>
              </w:rPr>
              <w:t>a</w:t>
            </w:r>
            <w:r w:rsidRPr="001E348F">
              <w:rPr>
                <w:rFonts w:eastAsia="Calibri" w:cstheme="minorHAnsi"/>
                <w:b/>
                <w:bCs/>
                <w:spacing w:val="-1"/>
                <w:w w:val="124"/>
              </w:rPr>
              <w:t>r</w:t>
            </w:r>
            <w:r w:rsidRPr="001E348F">
              <w:rPr>
                <w:rFonts w:eastAsia="Calibri" w:cstheme="minorHAnsi"/>
                <w:b/>
                <w:bCs/>
                <w:w w:val="112"/>
              </w:rPr>
              <w:t>d</w:t>
            </w:r>
          </w:p>
        </w:tc>
        <w:tc>
          <w:tcPr>
            <w:tcW w:w="6974" w:type="dxa"/>
            <w:tcBorders>
              <w:top w:val="single" w:sz="4" w:space="0" w:color="000000"/>
              <w:left w:val="single" w:sz="4" w:space="0" w:color="000000"/>
              <w:bottom w:val="single" w:sz="4" w:space="0" w:color="000000"/>
              <w:right w:val="single" w:sz="4" w:space="0" w:color="000000"/>
            </w:tcBorders>
            <w:vAlign w:val="center"/>
          </w:tcPr>
          <w:p w14:paraId="3AB68EB9" w14:textId="77777777" w:rsidR="00996758" w:rsidRPr="001E348F" w:rsidRDefault="00996758" w:rsidP="00C85042">
            <w:pPr>
              <w:widowControl w:val="0"/>
              <w:autoSpaceDE w:val="0"/>
              <w:autoSpaceDN w:val="0"/>
              <w:adjustRightInd w:val="0"/>
              <w:jc w:val="center"/>
              <w:rPr>
                <w:rFonts w:eastAsia="Calibri" w:cstheme="minorHAnsi"/>
                <w:b/>
                <w:bCs/>
              </w:rPr>
            </w:pPr>
            <w:r w:rsidRPr="001E348F">
              <w:rPr>
                <w:rFonts w:eastAsia="Calibri" w:cstheme="minorHAnsi"/>
                <w:b/>
                <w:bCs/>
                <w:w w:val="112"/>
              </w:rPr>
              <w:t>D</w:t>
            </w:r>
            <w:r w:rsidRPr="001E348F">
              <w:rPr>
                <w:rFonts w:eastAsia="Calibri" w:cstheme="minorHAnsi"/>
                <w:b/>
                <w:bCs/>
                <w:spacing w:val="2"/>
                <w:w w:val="110"/>
              </w:rPr>
              <w:t>e</w:t>
            </w:r>
            <w:r w:rsidRPr="001E348F">
              <w:rPr>
                <w:rFonts w:eastAsia="Calibri" w:cstheme="minorHAnsi"/>
                <w:b/>
                <w:bCs/>
                <w:spacing w:val="-4"/>
                <w:w w:val="109"/>
              </w:rPr>
              <w:t>s</w:t>
            </w:r>
            <w:r w:rsidRPr="001E348F">
              <w:rPr>
                <w:rFonts w:eastAsia="Calibri" w:cstheme="minorHAnsi"/>
                <w:b/>
                <w:bCs/>
                <w:w w:val="108"/>
              </w:rPr>
              <w:t>c</w:t>
            </w:r>
            <w:r w:rsidRPr="001E348F">
              <w:rPr>
                <w:rFonts w:eastAsia="Calibri" w:cstheme="minorHAnsi"/>
                <w:b/>
                <w:bCs/>
                <w:spacing w:val="-1"/>
                <w:w w:val="124"/>
              </w:rPr>
              <w:t>r</w:t>
            </w:r>
            <w:r w:rsidRPr="001E348F">
              <w:rPr>
                <w:rFonts w:eastAsia="Calibri" w:cstheme="minorHAnsi"/>
                <w:b/>
                <w:bCs/>
                <w:spacing w:val="2"/>
                <w:w w:val="111"/>
              </w:rPr>
              <w:t>i</w:t>
            </w:r>
            <w:r w:rsidRPr="001E348F">
              <w:rPr>
                <w:rFonts w:eastAsia="Calibri" w:cstheme="minorHAnsi"/>
                <w:b/>
                <w:bCs/>
                <w:spacing w:val="2"/>
                <w:w w:val="110"/>
              </w:rPr>
              <w:t>p</w:t>
            </w:r>
            <w:r w:rsidRPr="001E348F">
              <w:rPr>
                <w:rFonts w:eastAsia="Calibri" w:cstheme="minorHAnsi"/>
                <w:b/>
                <w:bCs/>
                <w:spacing w:val="-1"/>
                <w:w w:val="142"/>
              </w:rPr>
              <w:t>t</w:t>
            </w:r>
            <w:r w:rsidRPr="001E348F">
              <w:rPr>
                <w:rFonts w:eastAsia="Calibri" w:cstheme="minorHAnsi"/>
                <w:b/>
                <w:bCs/>
                <w:spacing w:val="2"/>
                <w:w w:val="111"/>
              </w:rPr>
              <w:t>i</w:t>
            </w:r>
            <w:r w:rsidRPr="001E348F">
              <w:rPr>
                <w:rFonts w:eastAsia="Calibri" w:cstheme="minorHAnsi"/>
                <w:b/>
                <w:bCs/>
                <w:spacing w:val="-2"/>
                <w:w w:val="110"/>
              </w:rPr>
              <w:t>o</w:t>
            </w:r>
            <w:r w:rsidRPr="001E348F">
              <w:rPr>
                <w:rFonts w:eastAsia="Calibri" w:cstheme="minorHAnsi"/>
                <w:b/>
                <w:bCs/>
                <w:w w:val="110"/>
              </w:rPr>
              <w:t>n</w:t>
            </w:r>
          </w:p>
        </w:tc>
      </w:tr>
      <w:tr w:rsidR="00996758" w:rsidRPr="001E348F" w14:paraId="23A9543C" w14:textId="77777777" w:rsidTr="00657436">
        <w:trPr>
          <w:trHeight w:hRule="exact" w:val="811"/>
          <w:jc w:val="center"/>
        </w:trPr>
        <w:tc>
          <w:tcPr>
            <w:tcW w:w="646" w:type="dxa"/>
            <w:tcBorders>
              <w:top w:val="single" w:sz="4" w:space="0" w:color="000000"/>
              <w:left w:val="single" w:sz="4" w:space="0" w:color="000000"/>
              <w:bottom w:val="single" w:sz="4" w:space="0" w:color="000000"/>
              <w:right w:val="single" w:sz="4" w:space="0" w:color="000000"/>
            </w:tcBorders>
            <w:vAlign w:val="center"/>
          </w:tcPr>
          <w:p w14:paraId="50CF42C6"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rPr>
              <w:t>1.</w:t>
            </w:r>
          </w:p>
        </w:tc>
        <w:tc>
          <w:tcPr>
            <w:tcW w:w="1707" w:type="dxa"/>
            <w:tcBorders>
              <w:top w:val="single" w:sz="4" w:space="0" w:color="000000"/>
              <w:left w:val="single" w:sz="4" w:space="0" w:color="000000"/>
              <w:bottom w:val="single" w:sz="4" w:space="0" w:color="000000"/>
              <w:right w:val="single" w:sz="4" w:space="0" w:color="000000"/>
            </w:tcBorders>
            <w:vAlign w:val="center"/>
          </w:tcPr>
          <w:p w14:paraId="3A417714"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color w:val="000000"/>
                <w:lang w:bidi="bn-IN"/>
              </w:rPr>
              <w:t>IEC/IS: 61683</w:t>
            </w:r>
          </w:p>
        </w:tc>
        <w:tc>
          <w:tcPr>
            <w:tcW w:w="6974" w:type="dxa"/>
            <w:tcBorders>
              <w:top w:val="single" w:sz="4" w:space="0" w:color="000000"/>
              <w:left w:val="single" w:sz="4" w:space="0" w:color="000000"/>
              <w:bottom w:val="single" w:sz="4" w:space="0" w:color="000000"/>
              <w:right w:val="single" w:sz="4" w:space="0" w:color="000000"/>
            </w:tcBorders>
            <w:vAlign w:val="center"/>
          </w:tcPr>
          <w:p w14:paraId="7C82093D"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 xml:space="preserve"> Photovoltaic systems – Power Conditioners – Procedure for measuring     efficiency</w:t>
            </w:r>
          </w:p>
        </w:tc>
      </w:tr>
      <w:tr w:rsidR="00996758" w:rsidRPr="001E348F" w14:paraId="59D579AD" w14:textId="77777777" w:rsidTr="00657436">
        <w:trPr>
          <w:trHeight w:hRule="exact" w:val="631"/>
          <w:jc w:val="center"/>
        </w:trPr>
        <w:tc>
          <w:tcPr>
            <w:tcW w:w="646" w:type="dxa"/>
            <w:tcBorders>
              <w:top w:val="single" w:sz="4" w:space="0" w:color="000000"/>
              <w:left w:val="single" w:sz="4" w:space="0" w:color="000000"/>
              <w:bottom w:val="single" w:sz="3" w:space="0" w:color="000000"/>
              <w:right w:val="single" w:sz="4" w:space="0" w:color="000000"/>
            </w:tcBorders>
            <w:vAlign w:val="center"/>
          </w:tcPr>
          <w:p w14:paraId="32114B01"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rPr>
              <w:t>2.</w:t>
            </w:r>
          </w:p>
        </w:tc>
        <w:tc>
          <w:tcPr>
            <w:tcW w:w="1707" w:type="dxa"/>
            <w:tcBorders>
              <w:top w:val="single" w:sz="4" w:space="0" w:color="000000"/>
              <w:left w:val="single" w:sz="4" w:space="0" w:color="000000"/>
              <w:bottom w:val="single" w:sz="3" w:space="0" w:color="000000"/>
              <w:right w:val="single" w:sz="4" w:space="0" w:color="000000"/>
            </w:tcBorders>
            <w:vAlign w:val="center"/>
          </w:tcPr>
          <w:p w14:paraId="5C772A98" w14:textId="77777777" w:rsidR="00996758" w:rsidRPr="001E348F" w:rsidRDefault="00996758" w:rsidP="00C85042">
            <w:pPr>
              <w:autoSpaceDE w:val="0"/>
              <w:autoSpaceDN w:val="0"/>
              <w:adjustRightInd w:val="0"/>
              <w:jc w:val="center"/>
              <w:rPr>
                <w:rFonts w:eastAsia="Calibri" w:cstheme="minorHAnsi"/>
                <w:color w:val="000000"/>
                <w:lang w:bidi="bn-IN"/>
              </w:rPr>
            </w:pPr>
            <w:r w:rsidRPr="001E348F">
              <w:rPr>
                <w:rFonts w:eastAsia="Calibri" w:cstheme="minorHAnsi"/>
                <w:color w:val="000000"/>
                <w:lang w:bidi="bn-IN"/>
              </w:rPr>
              <w:t>IEC 62093</w:t>
            </w:r>
          </w:p>
        </w:tc>
        <w:tc>
          <w:tcPr>
            <w:tcW w:w="6974" w:type="dxa"/>
            <w:tcBorders>
              <w:top w:val="single" w:sz="4" w:space="0" w:color="000000"/>
              <w:left w:val="single" w:sz="4" w:space="0" w:color="000000"/>
              <w:bottom w:val="single" w:sz="3" w:space="0" w:color="000000"/>
              <w:right w:val="single" w:sz="4" w:space="0" w:color="000000"/>
            </w:tcBorders>
            <w:vAlign w:val="center"/>
          </w:tcPr>
          <w:p w14:paraId="62AA0320" w14:textId="77777777" w:rsidR="00996758" w:rsidRPr="001E348F" w:rsidRDefault="00996758" w:rsidP="00C85042">
            <w:pPr>
              <w:autoSpaceDE w:val="0"/>
              <w:autoSpaceDN w:val="0"/>
              <w:adjustRightInd w:val="0"/>
              <w:jc w:val="both"/>
              <w:rPr>
                <w:rFonts w:eastAsia="Calibri" w:cstheme="minorHAnsi"/>
                <w:lang w:bidi="bn-IN"/>
              </w:rPr>
            </w:pPr>
            <w:r w:rsidRPr="001E348F">
              <w:rPr>
                <w:rFonts w:eastAsia="Calibri" w:cstheme="minorHAnsi"/>
                <w:color w:val="000000"/>
                <w:lang w:bidi="bn-IN"/>
              </w:rPr>
              <w:t xml:space="preserve"> Balance-of-system components for photovoltaic systems – Design </w:t>
            </w:r>
          </w:p>
          <w:p w14:paraId="2F46D0C5"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 xml:space="preserve"> qualification natural environments</w:t>
            </w:r>
          </w:p>
          <w:p w14:paraId="4AC3EFDB" w14:textId="77777777" w:rsidR="00996758" w:rsidRPr="001E348F" w:rsidRDefault="00996758" w:rsidP="00C85042">
            <w:pPr>
              <w:widowControl w:val="0"/>
              <w:autoSpaceDE w:val="0"/>
              <w:autoSpaceDN w:val="0"/>
              <w:adjustRightInd w:val="0"/>
              <w:spacing w:line="273" w:lineRule="auto"/>
              <w:jc w:val="both"/>
              <w:rPr>
                <w:rFonts w:eastAsia="Calibri" w:cstheme="minorHAnsi"/>
              </w:rPr>
            </w:pPr>
          </w:p>
        </w:tc>
      </w:tr>
      <w:tr w:rsidR="00996758" w:rsidRPr="001E348F" w14:paraId="2B8B3E1D" w14:textId="77777777" w:rsidTr="00657436">
        <w:trPr>
          <w:trHeight w:hRule="exact" w:val="349"/>
          <w:jc w:val="center"/>
        </w:trPr>
        <w:tc>
          <w:tcPr>
            <w:tcW w:w="646" w:type="dxa"/>
            <w:tcBorders>
              <w:top w:val="single" w:sz="3" w:space="0" w:color="000000"/>
              <w:left w:val="single" w:sz="4" w:space="0" w:color="000000"/>
              <w:bottom w:val="single" w:sz="4" w:space="0" w:color="000000"/>
              <w:right w:val="single" w:sz="4" w:space="0" w:color="000000"/>
            </w:tcBorders>
            <w:vAlign w:val="center"/>
          </w:tcPr>
          <w:p w14:paraId="6DA9C8DF"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rPr>
              <w:t>3.</w:t>
            </w:r>
          </w:p>
        </w:tc>
        <w:tc>
          <w:tcPr>
            <w:tcW w:w="1707" w:type="dxa"/>
            <w:tcBorders>
              <w:top w:val="single" w:sz="3" w:space="0" w:color="000000"/>
              <w:left w:val="single" w:sz="4" w:space="0" w:color="000000"/>
              <w:bottom w:val="single" w:sz="4" w:space="0" w:color="000000"/>
              <w:right w:val="single" w:sz="4" w:space="0" w:color="000000"/>
            </w:tcBorders>
            <w:vAlign w:val="center"/>
          </w:tcPr>
          <w:p w14:paraId="258C09DA"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color w:val="000000"/>
                <w:lang w:bidi="bn-IN"/>
              </w:rPr>
              <w:t>IEC 60068</w:t>
            </w:r>
          </w:p>
        </w:tc>
        <w:tc>
          <w:tcPr>
            <w:tcW w:w="6974" w:type="dxa"/>
            <w:tcBorders>
              <w:top w:val="single" w:sz="3" w:space="0" w:color="000000"/>
              <w:left w:val="single" w:sz="4" w:space="0" w:color="000000"/>
              <w:bottom w:val="single" w:sz="4" w:space="0" w:color="000000"/>
              <w:right w:val="single" w:sz="4" w:space="0" w:color="000000"/>
            </w:tcBorders>
            <w:vAlign w:val="center"/>
          </w:tcPr>
          <w:p w14:paraId="0862A6F9"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 xml:space="preserve"> Environmental Testing</w:t>
            </w:r>
          </w:p>
          <w:p w14:paraId="4BAC4977" w14:textId="77777777" w:rsidR="00996758" w:rsidRPr="001E348F" w:rsidRDefault="00996758" w:rsidP="00C85042">
            <w:pPr>
              <w:widowControl w:val="0"/>
              <w:autoSpaceDE w:val="0"/>
              <w:autoSpaceDN w:val="0"/>
              <w:adjustRightInd w:val="0"/>
              <w:jc w:val="both"/>
              <w:rPr>
                <w:rFonts w:eastAsia="Calibri" w:cstheme="minorHAnsi"/>
              </w:rPr>
            </w:pPr>
          </w:p>
        </w:tc>
      </w:tr>
      <w:tr w:rsidR="00996758" w:rsidRPr="001E348F" w14:paraId="625DCAD6" w14:textId="77777777" w:rsidTr="00657436">
        <w:trPr>
          <w:trHeight w:hRule="exact" w:val="410"/>
          <w:jc w:val="center"/>
        </w:trPr>
        <w:tc>
          <w:tcPr>
            <w:tcW w:w="646" w:type="dxa"/>
            <w:tcBorders>
              <w:top w:val="single" w:sz="4" w:space="0" w:color="000000"/>
              <w:left w:val="single" w:sz="4" w:space="0" w:color="000000"/>
              <w:bottom w:val="single" w:sz="4" w:space="0" w:color="000000"/>
              <w:right w:val="single" w:sz="4" w:space="0" w:color="000000"/>
            </w:tcBorders>
            <w:vAlign w:val="center"/>
          </w:tcPr>
          <w:p w14:paraId="17DA96E2"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rPr>
              <w:t>4.</w:t>
            </w:r>
          </w:p>
        </w:tc>
        <w:tc>
          <w:tcPr>
            <w:tcW w:w="1707" w:type="dxa"/>
            <w:tcBorders>
              <w:top w:val="single" w:sz="4" w:space="0" w:color="000000"/>
              <w:left w:val="single" w:sz="4" w:space="0" w:color="000000"/>
              <w:bottom w:val="single" w:sz="4" w:space="0" w:color="000000"/>
              <w:right w:val="single" w:sz="4" w:space="0" w:color="000000"/>
            </w:tcBorders>
            <w:vAlign w:val="center"/>
          </w:tcPr>
          <w:p w14:paraId="37DB265B"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color w:val="000000"/>
                <w:lang w:bidi="bn-IN"/>
              </w:rPr>
              <w:t>IEC 62116</w:t>
            </w:r>
          </w:p>
        </w:tc>
        <w:tc>
          <w:tcPr>
            <w:tcW w:w="6974" w:type="dxa"/>
            <w:tcBorders>
              <w:top w:val="single" w:sz="4" w:space="0" w:color="000000"/>
              <w:left w:val="single" w:sz="4" w:space="0" w:color="000000"/>
              <w:bottom w:val="single" w:sz="4" w:space="0" w:color="000000"/>
              <w:right w:val="single" w:sz="4" w:space="0" w:color="000000"/>
            </w:tcBorders>
            <w:vAlign w:val="center"/>
          </w:tcPr>
          <w:p w14:paraId="6D5B4B1F"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 Islanding Prevention Measurement</w:t>
            </w:r>
          </w:p>
        </w:tc>
      </w:tr>
      <w:tr w:rsidR="00996758" w:rsidRPr="001E348F" w14:paraId="50B44CDB" w14:textId="77777777" w:rsidTr="00657436">
        <w:trPr>
          <w:trHeight w:hRule="exact" w:val="413"/>
          <w:jc w:val="center"/>
        </w:trPr>
        <w:tc>
          <w:tcPr>
            <w:tcW w:w="646" w:type="dxa"/>
            <w:tcBorders>
              <w:top w:val="single" w:sz="4" w:space="0" w:color="000000"/>
              <w:left w:val="single" w:sz="4" w:space="0" w:color="000000"/>
              <w:bottom w:val="single" w:sz="4" w:space="0" w:color="000000"/>
              <w:right w:val="single" w:sz="4" w:space="0" w:color="000000"/>
            </w:tcBorders>
            <w:vAlign w:val="center"/>
          </w:tcPr>
          <w:p w14:paraId="433B6735"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rPr>
              <w:t>5.</w:t>
            </w:r>
          </w:p>
        </w:tc>
        <w:tc>
          <w:tcPr>
            <w:tcW w:w="1707" w:type="dxa"/>
            <w:tcBorders>
              <w:top w:val="single" w:sz="4" w:space="0" w:color="000000"/>
              <w:left w:val="single" w:sz="4" w:space="0" w:color="000000"/>
              <w:bottom w:val="single" w:sz="4" w:space="0" w:color="000000"/>
              <w:right w:val="single" w:sz="4" w:space="0" w:color="000000"/>
            </w:tcBorders>
            <w:vAlign w:val="center"/>
          </w:tcPr>
          <w:p w14:paraId="58F33292" w14:textId="77777777" w:rsidR="00996758" w:rsidRPr="001E348F" w:rsidRDefault="00996758" w:rsidP="00C85042">
            <w:pPr>
              <w:widowControl w:val="0"/>
              <w:autoSpaceDE w:val="0"/>
              <w:autoSpaceDN w:val="0"/>
              <w:adjustRightInd w:val="0"/>
              <w:jc w:val="center"/>
              <w:rPr>
                <w:rFonts w:eastAsia="Calibri" w:cstheme="minorHAnsi"/>
              </w:rPr>
            </w:pPr>
            <w:r w:rsidRPr="001E348F">
              <w:rPr>
                <w:rFonts w:eastAsia="Calibri" w:cstheme="minorHAnsi"/>
                <w:color w:val="000000"/>
                <w:lang w:bidi="bn-IN"/>
              </w:rPr>
              <w:t>IEC 61727</w:t>
            </w:r>
          </w:p>
        </w:tc>
        <w:tc>
          <w:tcPr>
            <w:tcW w:w="6974" w:type="dxa"/>
            <w:tcBorders>
              <w:top w:val="single" w:sz="4" w:space="0" w:color="000000"/>
              <w:left w:val="single" w:sz="4" w:space="0" w:color="000000"/>
              <w:bottom w:val="single" w:sz="4" w:space="0" w:color="000000"/>
              <w:right w:val="single" w:sz="4" w:space="0" w:color="000000"/>
            </w:tcBorders>
            <w:vAlign w:val="center"/>
          </w:tcPr>
          <w:p w14:paraId="04E7EE79" w14:textId="77777777" w:rsidR="00996758" w:rsidRPr="001E348F" w:rsidRDefault="00996758" w:rsidP="00C85042">
            <w:pPr>
              <w:widowControl w:val="0"/>
              <w:autoSpaceDE w:val="0"/>
              <w:autoSpaceDN w:val="0"/>
              <w:adjustRightInd w:val="0"/>
              <w:jc w:val="both"/>
              <w:rPr>
                <w:rFonts w:eastAsia="Calibri" w:cstheme="minorHAnsi"/>
              </w:rPr>
            </w:pPr>
            <w:r w:rsidRPr="001E348F">
              <w:rPr>
                <w:rFonts w:eastAsia="Calibri" w:cstheme="minorHAnsi"/>
                <w:color w:val="000000"/>
                <w:lang w:bidi="bn-IN"/>
              </w:rPr>
              <w:t>Interfacing with utility grid</w:t>
            </w:r>
          </w:p>
        </w:tc>
      </w:tr>
    </w:tbl>
    <w:p w14:paraId="2FF5508A" w14:textId="77777777" w:rsidR="00996758" w:rsidRPr="001E348F" w:rsidRDefault="00996758" w:rsidP="00C85042">
      <w:pPr>
        <w:widowControl w:val="0"/>
        <w:rPr>
          <w:rFonts w:eastAsia="Calibri" w:cstheme="minorHAnsi"/>
          <w:b/>
          <w:bCs/>
          <w:u w:val="single"/>
        </w:rPr>
      </w:pPr>
    </w:p>
    <w:p w14:paraId="711F95F2" w14:textId="77777777" w:rsidR="00996758" w:rsidRPr="001E348F" w:rsidRDefault="00996758" w:rsidP="00C85042">
      <w:pPr>
        <w:autoSpaceDE w:val="0"/>
        <w:autoSpaceDN w:val="0"/>
        <w:adjustRightInd w:val="0"/>
        <w:spacing w:line="276" w:lineRule="auto"/>
        <w:jc w:val="both"/>
        <w:rPr>
          <w:rFonts w:eastAsia="Calibri" w:cstheme="minorHAnsi"/>
          <w:b/>
          <w:bCs/>
          <w:u w:val="single"/>
        </w:rPr>
      </w:pPr>
      <w:r w:rsidRPr="001E348F">
        <w:rPr>
          <w:rFonts w:eastAsia="Calibri" w:cstheme="minorHAnsi"/>
          <w:color w:val="000000"/>
          <w:lang w:bidi="bn-IN"/>
        </w:rPr>
        <w:t xml:space="preserve">The inverters should have CE conformity according to LVD (Low Voltage Directive) and EMC (Electro Magnetic Compatibility) Directive for safety purpose. Type test certificate issuing authorities should be any NABL/IEC Accredited Testing Laboratories or MNRE approved test </w:t>
      </w:r>
      <w:r w:rsidR="00657436" w:rsidRPr="001E348F">
        <w:rPr>
          <w:rFonts w:eastAsia="Calibri" w:cstheme="minorHAnsi"/>
          <w:color w:val="000000"/>
          <w:lang w:bidi="bn-IN"/>
        </w:rPr>
        <w:t>centers</w:t>
      </w:r>
      <w:r w:rsidRPr="001E348F">
        <w:rPr>
          <w:rFonts w:eastAsia="Calibri" w:cstheme="minorHAnsi"/>
          <w:color w:val="000000"/>
          <w:lang w:bidi="bn-IN"/>
        </w:rPr>
        <w:t>. Equipment meeting with other authoritative standards which ensure an equal or better quality is also acceptable.</w:t>
      </w:r>
    </w:p>
    <w:p w14:paraId="63C8609E" w14:textId="77777777" w:rsidR="00996758" w:rsidRDefault="00996758" w:rsidP="00C85042">
      <w:pPr>
        <w:autoSpaceDE w:val="0"/>
        <w:autoSpaceDN w:val="0"/>
        <w:adjustRightInd w:val="0"/>
        <w:spacing w:line="276" w:lineRule="auto"/>
        <w:rPr>
          <w:rFonts w:eastAsia="Calibri" w:cstheme="minorHAnsi"/>
          <w:b/>
          <w:bCs/>
          <w:color w:val="000000"/>
          <w:lang w:bidi="bn-IN"/>
        </w:rPr>
      </w:pPr>
    </w:p>
    <w:p w14:paraId="192F8968" w14:textId="77777777" w:rsidR="00657436" w:rsidRPr="001E348F" w:rsidRDefault="00657436" w:rsidP="00C85042">
      <w:pPr>
        <w:autoSpaceDE w:val="0"/>
        <w:autoSpaceDN w:val="0"/>
        <w:adjustRightInd w:val="0"/>
        <w:spacing w:line="276" w:lineRule="auto"/>
        <w:rPr>
          <w:rFonts w:eastAsia="Calibri" w:cstheme="minorHAnsi"/>
          <w:b/>
          <w:bCs/>
          <w:color w:val="000000"/>
          <w:lang w:bidi="bn-IN"/>
        </w:rPr>
      </w:pPr>
    </w:p>
    <w:p w14:paraId="4FB725DC" w14:textId="77777777" w:rsidR="00996758" w:rsidRPr="00C845FE" w:rsidRDefault="00996758" w:rsidP="00C85042">
      <w:pPr>
        <w:autoSpaceDE w:val="0"/>
        <w:autoSpaceDN w:val="0"/>
        <w:adjustRightInd w:val="0"/>
        <w:spacing w:line="276" w:lineRule="auto"/>
        <w:rPr>
          <w:rFonts w:eastAsia="Calibri" w:cstheme="minorHAnsi"/>
          <w:u w:val="single"/>
          <w:lang w:bidi="bn-IN"/>
        </w:rPr>
      </w:pPr>
      <w:r w:rsidRPr="00C845FE">
        <w:rPr>
          <w:rFonts w:eastAsia="Calibri" w:cstheme="minorHAnsi"/>
          <w:b/>
          <w:bCs/>
          <w:color w:val="000000"/>
          <w:u w:val="single"/>
          <w:lang w:bidi="bn-IN"/>
        </w:rPr>
        <w:t xml:space="preserve">Specification: </w:t>
      </w:r>
    </w:p>
    <w:p w14:paraId="403442E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Desired specification of each inverter shall include but not limited to the following: </w:t>
      </w: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910"/>
        <w:gridCol w:w="5967"/>
      </w:tblGrid>
      <w:tr w:rsidR="00996758" w:rsidRPr="001E348F" w14:paraId="20FCF3A3" w14:textId="77777777" w:rsidTr="00657436">
        <w:trPr>
          <w:jc w:val="center"/>
        </w:trPr>
        <w:tc>
          <w:tcPr>
            <w:tcW w:w="626" w:type="dxa"/>
            <w:vAlign w:val="center"/>
          </w:tcPr>
          <w:p w14:paraId="2FF7C441" w14:textId="77777777" w:rsidR="00996758" w:rsidRPr="001E348F" w:rsidRDefault="00996758" w:rsidP="00C85042">
            <w:pPr>
              <w:widowControl w:val="0"/>
              <w:jc w:val="center"/>
              <w:rPr>
                <w:rFonts w:eastAsia="Calibri" w:cstheme="minorHAnsi"/>
                <w:b/>
                <w:bCs/>
              </w:rPr>
            </w:pPr>
            <w:r w:rsidRPr="001E348F">
              <w:rPr>
                <w:rFonts w:eastAsia="Calibri" w:cstheme="minorHAnsi"/>
                <w:b/>
                <w:bCs/>
              </w:rPr>
              <w:t>Sl. No.</w:t>
            </w:r>
          </w:p>
        </w:tc>
        <w:tc>
          <w:tcPr>
            <w:tcW w:w="2910" w:type="dxa"/>
            <w:vAlign w:val="center"/>
          </w:tcPr>
          <w:p w14:paraId="4F30C2C3" w14:textId="77777777" w:rsidR="00996758" w:rsidRPr="001E348F" w:rsidRDefault="00996758" w:rsidP="00C85042">
            <w:pPr>
              <w:widowControl w:val="0"/>
              <w:jc w:val="center"/>
              <w:rPr>
                <w:rFonts w:eastAsia="Calibri" w:cstheme="minorHAnsi"/>
                <w:b/>
                <w:bCs/>
              </w:rPr>
            </w:pPr>
            <w:r w:rsidRPr="001E348F">
              <w:rPr>
                <w:rFonts w:eastAsia="Calibri" w:cstheme="minorHAnsi"/>
                <w:b/>
                <w:bCs/>
              </w:rPr>
              <w:t>Item</w:t>
            </w:r>
          </w:p>
        </w:tc>
        <w:tc>
          <w:tcPr>
            <w:tcW w:w="5967" w:type="dxa"/>
            <w:vAlign w:val="center"/>
          </w:tcPr>
          <w:p w14:paraId="1CAC81D1" w14:textId="77777777" w:rsidR="00996758" w:rsidRPr="001E348F" w:rsidRDefault="00996758" w:rsidP="00C85042">
            <w:pPr>
              <w:widowControl w:val="0"/>
              <w:jc w:val="center"/>
              <w:rPr>
                <w:rFonts w:eastAsia="Calibri" w:cstheme="minorHAnsi"/>
                <w:b/>
                <w:bCs/>
              </w:rPr>
            </w:pPr>
            <w:r w:rsidRPr="001E348F">
              <w:rPr>
                <w:rFonts w:eastAsia="Calibri" w:cstheme="minorHAnsi"/>
                <w:b/>
                <w:bCs/>
              </w:rPr>
              <w:t>Desired Data</w:t>
            </w:r>
          </w:p>
        </w:tc>
      </w:tr>
      <w:tr w:rsidR="00996758" w:rsidRPr="001E348F" w14:paraId="6AC214CE" w14:textId="77777777" w:rsidTr="00657436">
        <w:trPr>
          <w:jc w:val="center"/>
        </w:trPr>
        <w:tc>
          <w:tcPr>
            <w:tcW w:w="626" w:type="dxa"/>
            <w:vAlign w:val="center"/>
          </w:tcPr>
          <w:p w14:paraId="231B7D59" w14:textId="77777777" w:rsidR="00996758" w:rsidRPr="001E348F" w:rsidRDefault="00996758" w:rsidP="00C85042">
            <w:pPr>
              <w:widowControl w:val="0"/>
              <w:jc w:val="center"/>
              <w:rPr>
                <w:rFonts w:eastAsia="Calibri" w:cstheme="minorHAnsi"/>
                <w:b/>
                <w:bCs/>
              </w:rPr>
            </w:pPr>
            <w:r w:rsidRPr="001E348F">
              <w:rPr>
                <w:rFonts w:eastAsia="Calibri" w:cstheme="minorHAnsi"/>
                <w:b/>
                <w:bCs/>
              </w:rPr>
              <w:t>1.</w:t>
            </w:r>
          </w:p>
        </w:tc>
        <w:tc>
          <w:tcPr>
            <w:tcW w:w="2910" w:type="dxa"/>
            <w:vAlign w:val="center"/>
          </w:tcPr>
          <w:p w14:paraId="70A47D98" w14:textId="77777777" w:rsidR="00996758" w:rsidRPr="001E348F" w:rsidRDefault="00996758" w:rsidP="00C85042">
            <w:pPr>
              <w:widowControl w:val="0"/>
              <w:jc w:val="center"/>
              <w:rPr>
                <w:rFonts w:eastAsia="Calibri" w:cstheme="minorHAnsi"/>
                <w:b/>
                <w:bCs/>
              </w:rPr>
            </w:pPr>
            <w:r w:rsidRPr="001E348F">
              <w:rPr>
                <w:rFonts w:eastAsia="Calibri" w:cstheme="minorHAnsi"/>
                <w:b/>
                <w:bCs/>
              </w:rPr>
              <w:t>Type</w:t>
            </w:r>
          </w:p>
        </w:tc>
        <w:tc>
          <w:tcPr>
            <w:tcW w:w="5967" w:type="dxa"/>
            <w:vAlign w:val="center"/>
          </w:tcPr>
          <w:p w14:paraId="71732E3F" w14:textId="77777777" w:rsidR="00996758" w:rsidRPr="001E348F" w:rsidRDefault="00996758" w:rsidP="00C85042">
            <w:pPr>
              <w:widowControl w:val="0"/>
              <w:jc w:val="center"/>
              <w:rPr>
                <w:rFonts w:eastAsia="Calibri" w:cstheme="minorHAnsi"/>
              </w:rPr>
            </w:pPr>
            <w:r w:rsidRPr="001E348F">
              <w:rPr>
                <w:rFonts w:eastAsia="Calibri" w:cstheme="minorHAnsi"/>
              </w:rPr>
              <w:t>Grid connected String Inverter</w:t>
            </w:r>
          </w:p>
        </w:tc>
      </w:tr>
      <w:tr w:rsidR="00996758" w:rsidRPr="001E348F" w14:paraId="3000EF77" w14:textId="77777777" w:rsidTr="00657436">
        <w:trPr>
          <w:jc w:val="center"/>
        </w:trPr>
        <w:tc>
          <w:tcPr>
            <w:tcW w:w="626" w:type="dxa"/>
            <w:vAlign w:val="center"/>
          </w:tcPr>
          <w:p w14:paraId="32A50EA9" w14:textId="77777777" w:rsidR="00996758" w:rsidRPr="001E348F" w:rsidRDefault="00996758" w:rsidP="00C85042">
            <w:pPr>
              <w:widowControl w:val="0"/>
              <w:jc w:val="center"/>
              <w:rPr>
                <w:rFonts w:eastAsia="Calibri" w:cstheme="minorHAnsi"/>
                <w:b/>
                <w:bCs/>
              </w:rPr>
            </w:pPr>
            <w:r w:rsidRPr="001E348F">
              <w:rPr>
                <w:rFonts w:eastAsia="Calibri" w:cstheme="minorHAnsi"/>
                <w:b/>
                <w:bCs/>
              </w:rPr>
              <w:t>2.</w:t>
            </w:r>
          </w:p>
        </w:tc>
        <w:tc>
          <w:tcPr>
            <w:tcW w:w="8877" w:type="dxa"/>
            <w:gridSpan w:val="2"/>
            <w:vAlign w:val="center"/>
          </w:tcPr>
          <w:p w14:paraId="01302B7C" w14:textId="77777777" w:rsidR="00996758" w:rsidRPr="001E348F" w:rsidRDefault="00996758" w:rsidP="00C85042">
            <w:pPr>
              <w:widowControl w:val="0"/>
              <w:rPr>
                <w:rFonts w:eastAsia="Calibri" w:cstheme="minorHAnsi"/>
                <w:b/>
                <w:bCs/>
              </w:rPr>
            </w:pPr>
            <w:r w:rsidRPr="001E348F">
              <w:rPr>
                <w:rFonts w:eastAsia="Calibri" w:cstheme="minorHAnsi"/>
                <w:b/>
                <w:bCs/>
              </w:rPr>
              <w:t>Input (DC)</w:t>
            </w:r>
          </w:p>
        </w:tc>
      </w:tr>
      <w:tr w:rsidR="00996758" w:rsidRPr="001E348F" w14:paraId="4FC9E863" w14:textId="77777777" w:rsidTr="00657436">
        <w:trPr>
          <w:jc w:val="center"/>
        </w:trPr>
        <w:tc>
          <w:tcPr>
            <w:tcW w:w="626" w:type="dxa"/>
            <w:vAlign w:val="center"/>
          </w:tcPr>
          <w:p w14:paraId="2EEF83A5" w14:textId="77777777" w:rsidR="00996758" w:rsidRPr="001E348F" w:rsidRDefault="00996758" w:rsidP="00C85042">
            <w:pPr>
              <w:widowControl w:val="0"/>
              <w:jc w:val="center"/>
              <w:rPr>
                <w:rFonts w:eastAsia="Calibri" w:cstheme="minorHAnsi"/>
              </w:rPr>
            </w:pPr>
          </w:p>
        </w:tc>
        <w:tc>
          <w:tcPr>
            <w:tcW w:w="2910" w:type="dxa"/>
            <w:vAlign w:val="center"/>
          </w:tcPr>
          <w:p w14:paraId="359A26FF"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PV array connectivity capacity</w:t>
            </w:r>
          </w:p>
        </w:tc>
        <w:tc>
          <w:tcPr>
            <w:tcW w:w="5967" w:type="dxa"/>
            <w:vAlign w:val="center"/>
          </w:tcPr>
          <w:p w14:paraId="75D6E2DB"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As per site requirement </w:t>
            </w:r>
          </w:p>
        </w:tc>
      </w:tr>
      <w:tr w:rsidR="00996758" w:rsidRPr="001E348F" w14:paraId="003C02B4" w14:textId="77777777" w:rsidTr="00657436">
        <w:trPr>
          <w:jc w:val="center"/>
        </w:trPr>
        <w:tc>
          <w:tcPr>
            <w:tcW w:w="626" w:type="dxa"/>
            <w:vAlign w:val="center"/>
          </w:tcPr>
          <w:p w14:paraId="0FE50F7C" w14:textId="77777777" w:rsidR="00996758" w:rsidRPr="001E348F" w:rsidRDefault="00996758" w:rsidP="00C85042">
            <w:pPr>
              <w:widowControl w:val="0"/>
              <w:jc w:val="center"/>
              <w:rPr>
                <w:rFonts w:eastAsia="Calibri" w:cstheme="minorHAnsi"/>
              </w:rPr>
            </w:pPr>
          </w:p>
        </w:tc>
        <w:tc>
          <w:tcPr>
            <w:tcW w:w="2910" w:type="dxa"/>
            <w:vAlign w:val="center"/>
          </w:tcPr>
          <w:p w14:paraId="618FC2A4"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MPPT Voltage range</w:t>
            </w:r>
          </w:p>
        </w:tc>
        <w:tc>
          <w:tcPr>
            <w:tcW w:w="5967" w:type="dxa"/>
            <w:vAlign w:val="center"/>
          </w:tcPr>
          <w:p w14:paraId="632AE910"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Compatible with the array voltage</w:t>
            </w:r>
          </w:p>
        </w:tc>
      </w:tr>
      <w:tr w:rsidR="00996758" w:rsidRPr="001E348F" w14:paraId="5EB1B639" w14:textId="77777777" w:rsidTr="00657436">
        <w:trPr>
          <w:jc w:val="center"/>
        </w:trPr>
        <w:tc>
          <w:tcPr>
            <w:tcW w:w="626" w:type="dxa"/>
            <w:vAlign w:val="center"/>
          </w:tcPr>
          <w:p w14:paraId="1940587C" w14:textId="77777777" w:rsidR="00996758" w:rsidRPr="001E348F" w:rsidRDefault="00996758" w:rsidP="00C85042">
            <w:pPr>
              <w:widowControl w:val="0"/>
              <w:jc w:val="center"/>
              <w:rPr>
                <w:rFonts w:eastAsia="Calibri" w:cstheme="minorHAnsi"/>
              </w:rPr>
            </w:pPr>
          </w:p>
        </w:tc>
        <w:tc>
          <w:tcPr>
            <w:tcW w:w="2910" w:type="dxa"/>
            <w:vAlign w:val="center"/>
          </w:tcPr>
          <w:p w14:paraId="548F3D27"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Number of MPPT Channel  </w:t>
            </w:r>
          </w:p>
        </w:tc>
        <w:tc>
          <w:tcPr>
            <w:tcW w:w="5967" w:type="dxa"/>
            <w:vAlign w:val="center"/>
          </w:tcPr>
          <w:p w14:paraId="1629DA8B" w14:textId="77777777" w:rsidR="00996758" w:rsidRPr="001E348F" w:rsidRDefault="00996758" w:rsidP="00C85042">
            <w:pPr>
              <w:autoSpaceDE w:val="0"/>
              <w:autoSpaceDN w:val="0"/>
              <w:adjustRightInd w:val="0"/>
              <w:rPr>
                <w:rFonts w:eastAsia="Calibri" w:cstheme="minorHAnsi"/>
                <w:lang w:bidi="bn-IN"/>
              </w:rPr>
            </w:pPr>
            <w:r w:rsidRPr="001E348F">
              <w:rPr>
                <w:rFonts w:eastAsia="Calibri" w:cstheme="minorHAnsi"/>
                <w:color w:val="000000"/>
                <w:lang w:bidi="bn-IN"/>
              </w:rPr>
              <w:t xml:space="preserve">2 Nos. (Minimum)  </w:t>
            </w:r>
          </w:p>
        </w:tc>
      </w:tr>
      <w:tr w:rsidR="00996758" w:rsidRPr="001E348F" w14:paraId="5843BB53" w14:textId="77777777" w:rsidTr="00657436">
        <w:trPr>
          <w:jc w:val="center"/>
        </w:trPr>
        <w:tc>
          <w:tcPr>
            <w:tcW w:w="626" w:type="dxa"/>
            <w:vAlign w:val="center"/>
          </w:tcPr>
          <w:p w14:paraId="62A89D98" w14:textId="77777777" w:rsidR="00996758" w:rsidRPr="001E348F" w:rsidRDefault="00996758" w:rsidP="00C85042">
            <w:pPr>
              <w:widowControl w:val="0"/>
              <w:jc w:val="center"/>
              <w:rPr>
                <w:rFonts w:eastAsia="Calibri" w:cstheme="minorHAnsi"/>
                <w:b/>
                <w:bCs/>
              </w:rPr>
            </w:pPr>
            <w:r w:rsidRPr="001E348F">
              <w:rPr>
                <w:rFonts w:eastAsia="Calibri" w:cstheme="minorHAnsi"/>
                <w:b/>
                <w:bCs/>
              </w:rPr>
              <w:t>3.</w:t>
            </w:r>
          </w:p>
        </w:tc>
        <w:tc>
          <w:tcPr>
            <w:tcW w:w="8877" w:type="dxa"/>
            <w:gridSpan w:val="2"/>
            <w:vAlign w:val="center"/>
          </w:tcPr>
          <w:p w14:paraId="79B2B7D7" w14:textId="77777777" w:rsidR="00996758" w:rsidRPr="001E348F" w:rsidRDefault="00996758" w:rsidP="00C85042">
            <w:pPr>
              <w:widowControl w:val="0"/>
              <w:rPr>
                <w:rFonts w:eastAsia="Calibri" w:cstheme="minorHAnsi"/>
                <w:b/>
                <w:bCs/>
              </w:rPr>
            </w:pPr>
            <w:r w:rsidRPr="001E348F">
              <w:rPr>
                <w:rFonts w:eastAsia="Calibri" w:cstheme="minorHAnsi"/>
                <w:b/>
                <w:bCs/>
              </w:rPr>
              <w:t>Output (AC)</w:t>
            </w:r>
          </w:p>
        </w:tc>
      </w:tr>
      <w:tr w:rsidR="00996758" w:rsidRPr="001E348F" w14:paraId="31F12015" w14:textId="77777777" w:rsidTr="00657436">
        <w:trPr>
          <w:jc w:val="center"/>
        </w:trPr>
        <w:tc>
          <w:tcPr>
            <w:tcW w:w="626" w:type="dxa"/>
            <w:vAlign w:val="center"/>
          </w:tcPr>
          <w:p w14:paraId="397641AF" w14:textId="77777777" w:rsidR="00996758" w:rsidRPr="001E348F" w:rsidRDefault="00996758" w:rsidP="00C85042">
            <w:pPr>
              <w:widowControl w:val="0"/>
              <w:jc w:val="center"/>
              <w:rPr>
                <w:rFonts w:eastAsia="Calibri" w:cstheme="minorHAnsi"/>
              </w:rPr>
            </w:pPr>
          </w:p>
        </w:tc>
        <w:tc>
          <w:tcPr>
            <w:tcW w:w="2910" w:type="dxa"/>
          </w:tcPr>
          <w:p w14:paraId="08C2AAF2" w14:textId="77777777" w:rsidR="00996758" w:rsidRPr="001E348F" w:rsidRDefault="00996758" w:rsidP="00C85042">
            <w:pPr>
              <w:widowControl w:val="0"/>
              <w:rPr>
                <w:rFonts w:eastAsia="Calibri" w:cstheme="minorHAnsi"/>
              </w:rPr>
            </w:pPr>
            <w:r w:rsidRPr="001E348F">
              <w:rPr>
                <w:rFonts w:eastAsia="Calibri" w:cstheme="minorHAnsi"/>
                <w:color w:val="000000"/>
                <w:lang w:bidi="bn-IN"/>
              </w:rPr>
              <w:t xml:space="preserve">Nominal AC Power output  </w:t>
            </w:r>
          </w:p>
        </w:tc>
        <w:tc>
          <w:tcPr>
            <w:tcW w:w="5967" w:type="dxa"/>
          </w:tcPr>
          <w:p w14:paraId="2F24CD9F" w14:textId="77777777" w:rsidR="00996758" w:rsidRPr="001E348F" w:rsidRDefault="00996758" w:rsidP="00C85042">
            <w:pPr>
              <w:widowControl w:val="0"/>
              <w:rPr>
                <w:rFonts w:eastAsia="Calibri" w:cstheme="minorHAnsi"/>
              </w:rPr>
            </w:pPr>
            <w:r w:rsidRPr="001E348F">
              <w:rPr>
                <w:rFonts w:eastAsia="Calibri" w:cstheme="minorHAnsi"/>
                <w:color w:val="000000"/>
                <w:lang w:bidi="bn-IN"/>
              </w:rPr>
              <w:t>As per requirement</w:t>
            </w:r>
          </w:p>
        </w:tc>
      </w:tr>
      <w:tr w:rsidR="00996758" w:rsidRPr="001E348F" w14:paraId="3C539753" w14:textId="77777777" w:rsidTr="00657436">
        <w:trPr>
          <w:jc w:val="center"/>
        </w:trPr>
        <w:tc>
          <w:tcPr>
            <w:tcW w:w="626" w:type="dxa"/>
            <w:vAlign w:val="center"/>
          </w:tcPr>
          <w:p w14:paraId="0A689EDF" w14:textId="77777777" w:rsidR="00996758" w:rsidRPr="001E348F" w:rsidRDefault="00996758" w:rsidP="00C85042">
            <w:pPr>
              <w:widowControl w:val="0"/>
              <w:jc w:val="center"/>
              <w:rPr>
                <w:rFonts w:eastAsia="Calibri" w:cstheme="minorHAnsi"/>
              </w:rPr>
            </w:pPr>
          </w:p>
        </w:tc>
        <w:tc>
          <w:tcPr>
            <w:tcW w:w="2910" w:type="dxa"/>
            <w:vAlign w:val="center"/>
          </w:tcPr>
          <w:p w14:paraId="6AA3914C"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Phase</w:t>
            </w:r>
          </w:p>
        </w:tc>
        <w:tc>
          <w:tcPr>
            <w:tcW w:w="5967" w:type="dxa"/>
            <w:vAlign w:val="center"/>
          </w:tcPr>
          <w:p w14:paraId="200A0AF8" w14:textId="77777777" w:rsidR="00996758" w:rsidRPr="001E348F" w:rsidRDefault="00996758" w:rsidP="00C85042">
            <w:pPr>
              <w:autoSpaceDE w:val="0"/>
              <w:autoSpaceDN w:val="0"/>
              <w:adjustRightInd w:val="0"/>
              <w:rPr>
                <w:rFonts w:eastAsia="Calibri" w:cstheme="minorHAnsi"/>
                <w:color w:val="000000"/>
                <w:lang w:bidi="bn-IN"/>
              </w:rPr>
            </w:pPr>
          </w:p>
        </w:tc>
      </w:tr>
      <w:tr w:rsidR="00996758" w:rsidRPr="001E348F" w14:paraId="1943A2AF" w14:textId="77777777" w:rsidTr="00657436">
        <w:trPr>
          <w:jc w:val="center"/>
        </w:trPr>
        <w:tc>
          <w:tcPr>
            <w:tcW w:w="626" w:type="dxa"/>
            <w:vAlign w:val="center"/>
          </w:tcPr>
          <w:p w14:paraId="6DE10CB6" w14:textId="77777777" w:rsidR="00996758" w:rsidRPr="001E348F" w:rsidRDefault="00996758" w:rsidP="00C85042">
            <w:pPr>
              <w:widowControl w:val="0"/>
              <w:jc w:val="center"/>
              <w:rPr>
                <w:rFonts w:eastAsia="Calibri" w:cstheme="minorHAnsi"/>
              </w:rPr>
            </w:pPr>
          </w:p>
        </w:tc>
        <w:tc>
          <w:tcPr>
            <w:tcW w:w="2910" w:type="dxa"/>
            <w:vAlign w:val="center"/>
          </w:tcPr>
          <w:p w14:paraId="6DB19FD8"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Adjustable AC voltage range</w:t>
            </w:r>
          </w:p>
        </w:tc>
        <w:tc>
          <w:tcPr>
            <w:tcW w:w="5967" w:type="dxa"/>
            <w:vAlign w:val="center"/>
          </w:tcPr>
          <w:p w14:paraId="524E19E1"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 xml:space="preserve">The inverters shall continue generation for grid voltage variation from + 10 % to at least - 20 % of the rated system </w:t>
            </w:r>
            <w:r w:rsidRPr="001E348F">
              <w:rPr>
                <w:rFonts w:eastAsia="Calibri" w:cstheme="minorHAnsi"/>
                <w:color w:val="000000"/>
                <w:lang w:bidi="bn-IN"/>
              </w:rPr>
              <w:lastRenderedPageBreak/>
              <w:t>voltage.</w:t>
            </w:r>
          </w:p>
        </w:tc>
      </w:tr>
      <w:tr w:rsidR="00996758" w:rsidRPr="001E348F" w14:paraId="1C691A57" w14:textId="77777777" w:rsidTr="00657436">
        <w:trPr>
          <w:jc w:val="center"/>
        </w:trPr>
        <w:tc>
          <w:tcPr>
            <w:tcW w:w="626" w:type="dxa"/>
            <w:vAlign w:val="center"/>
          </w:tcPr>
          <w:p w14:paraId="52C4D429" w14:textId="77777777" w:rsidR="00996758" w:rsidRPr="001E348F" w:rsidRDefault="00996758" w:rsidP="00C85042">
            <w:pPr>
              <w:widowControl w:val="0"/>
              <w:jc w:val="center"/>
              <w:rPr>
                <w:rFonts w:eastAsia="Calibri" w:cstheme="minorHAnsi"/>
              </w:rPr>
            </w:pPr>
          </w:p>
        </w:tc>
        <w:tc>
          <w:tcPr>
            <w:tcW w:w="2910" w:type="dxa"/>
            <w:vAlign w:val="center"/>
          </w:tcPr>
          <w:p w14:paraId="640C18C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Frequency range</w:t>
            </w:r>
          </w:p>
        </w:tc>
        <w:tc>
          <w:tcPr>
            <w:tcW w:w="5967" w:type="dxa"/>
            <w:vAlign w:val="center"/>
          </w:tcPr>
          <w:p w14:paraId="3F1ED1F3"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The inverters shall continue generation for grid frequency variation from + 5 % to – 5 % of the rated system frequency.</w:t>
            </w:r>
          </w:p>
        </w:tc>
      </w:tr>
      <w:tr w:rsidR="00996758" w:rsidRPr="001E348F" w14:paraId="48B8BA04" w14:textId="77777777" w:rsidTr="00657436">
        <w:trPr>
          <w:jc w:val="center"/>
        </w:trPr>
        <w:tc>
          <w:tcPr>
            <w:tcW w:w="626" w:type="dxa"/>
            <w:vAlign w:val="center"/>
          </w:tcPr>
          <w:p w14:paraId="072444E4" w14:textId="77777777" w:rsidR="00996758" w:rsidRPr="001E348F" w:rsidRDefault="00996758" w:rsidP="00C85042">
            <w:pPr>
              <w:widowControl w:val="0"/>
              <w:jc w:val="center"/>
              <w:rPr>
                <w:rFonts w:eastAsia="Calibri" w:cstheme="minorHAnsi"/>
              </w:rPr>
            </w:pPr>
          </w:p>
        </w:tc>
        <w:tc>
          <w:tcPr>
            <w:tcW w:w="2910" w:type="dxa"/>
            <w:vAlign w:val="center"/>
          </w:tcPr>
          <w:p w14:paraId="157384AB"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Total Harmonic Disorder (THD)</w:t>
            </w:r>
          </w:p>
        </w:tc>
        <w:tc>
          <w:tcPr>
            <w:tcW w:w="5967" w:type="dxa"/>
            <w:vAlign w:val="center"/>
          </w:tcPr>
          <w:p w14:paraId="0BB5638C"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The limits on voltage harmonics are 5 % for THD and 3 % for any single harmonic. Current harmonics for various power output conditions shall be limited as per the values provided in relevant Indian Standard.</w:t>
            </w:r>
          </w:p>
        </w:tc>
      </w:tr>
      <w:tr w:rsidR="00996758" w:rsidRPr="001E348F" w14:paraId="54C3F59F" w14:textId="77777777" w:rsidTr="00657436">
        <w:trPr>
          <w:jc w:val="center"/>
        </w:trPr>
        <w:tc>
          <w:tcPr>
            <w:tcW w:w="626" w:type="dxa"/>
            <w:vAlign w:val="center"/>
          </w:tcPr>
          <w:p w14:paraId="71C50238" w14:textId="77777777" w:rsidR="00996758" w:rsidRPr="001E348F" w:rsidRDefault="00996758" w:rsidP="00C85042">
            <w:pPr>
              <w:widowControl w:val="0"/>
              <w:jc w:val="center"/>
              <w:rPr>
                <w:rFonts w:eastAsia="Calibri" w:cstheme="minorHAnsi"/>
              </w:rPr>
            </w:pPr>
          </w:p>
        </w:tc>
        <w:tc>
          <w:tcPr>
            <w:tcW w:w="2910" w:type="dxa"/>
            <w:vAlign w:val="center"/>
          </w:tcPr>
          <w:p w14:paraId="2DF3053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Switching  </w:t>
            </w:r>
          </w:p>
        </w:tc>
        <w:tc>
          <w:tcPr>
            <w:tcW w:w="5967" w:type="dxa"/>
            <w:vAlign w:val="center"/>
          </w:tcPr>
          <w:p w14:paraId="5F1C1E51"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H.F. transformer / transformer less</w:t>
            </w:r>
          </w:p>
        </w:tc>
      </w:tr>
      <w:tr w:rsidR="00996758" w:rsidRPr="001E348F" w14:paraId="30A28DC2" w14:textId="77777777" w:rsidTr="00657436">
        <w:trPr>
          <w:jc w:val="center"/>
        </w:trPr>
        <w:tc>
          <w:tcPr>
            <w:tcW w:w="626" w:type="dxa"/>
            <w:vAlign w:val="center"/>
          </w:tcPr>
          <w:p w14:paraId="7CB2B9B0" w14:textId="77777777" w:rsidR="00996758" w:rsidRPr="001E348F" w:rsidRDefault="00996758" w:rsidP="00C85042">
            <w:pPr>
              <w:widowControl w:val="0"/>
              <w:jc w:val="center"/>
              <w:rPr>
                <w:rFonts w:eastAsia="Calibri" w:cstheme="minorHAnsi"/>
                <w:b/>
                <w:bCs/>
              </w:rPr>
            </w:pPr>
            <w:r w:rsidRPr="001E348F">
              <w:rPr>
                <w:rFonts w:eastAsia="Calibri" w:cstheme="minorHAnsi"/>
                <w:b/>
                <w:bCs/>
              </w:rPr>
              <w:t>4.</w:t>
            </w:r>
          </w:p>
        </w:tc>
        <w:tc>
          <w:tcPr>
            <w:tcW w:w="8877" w:type="dxa"/>
            <w:gridSpan w:val="2"/>
            <w:vAlign w:val="center"/>
          </w:tcPr>
          <w:p w14:paraId="6F8A8879" w14:textId="77777777" w:rsidR="00996758" w:rsidRPr="001E348F" w:rsidRDefault="00996758" w:rsidP="00C85042">
            <w:pPr>
              <w:widowControl w:val="0"/>
              <w:rPr>
                <w:rFonts w:eastAsia="Calibri" w:cstheme="minorHAnsi"/>
                <w:b/>
                <w:bCs/>
              </w:rPr>
            </w:pPr>
            <w:r w:rsidRPr="001E348F">
              <w:rPr>
                <w:rFonts w:eastAsia="Calibri" w:cstheme="minorHAnsi"/>
                <w:b/>
                <w:bCs/>
              </w:rPr>
              <w:t>General Electric Data</w:t>
            </w:r>
          </w:p>
        </w:tc>
      </w:tr>
      <w:tr w:rsidR="00996758" w:rsidRPr="001E348F" w14:paraId="2DB24B16" w14:textId="77777777" w:rsidTr="00657436">
        <w:trPr>
          <w:jc w:val="center"/>
        </w:trPr>
        <w:tc>
          <w:tcPr>
            <w:tcW w:w="626" w:type="dxa"/>
            <w:vAlign w:val="center"/>
          </w:tcPr>
          <w:p w14:paraId="6725126E" w14:textId="77777777" w:rsidR="00996758" w:rsidRPr="001E348F" w:rsidRDefault="00996758" w:rsidP="00C85042">
            <w:pPr>
              <w:widowControl w:val="0"/>
              <w:jc w:val="center"/>
              <w:rPr>
                <w:rFonts w:eastAsia="Calibri" w:cstheme="minorHAnsi"/>
              </w:rPr>
            </w:pPr>
          </w:p>
        </w:tc>
        <w:tc>
          <w:tcPr>
            <w:tcW w:w="2910" w:type="dxa"/>
            <w:vAlign w:val="center"/>
          </w:tcPr>
          <w:p w14:paraId="144106B1"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Maximum Efficiency</w:t>
            </w:r>
          </w:p>
        </w:tc>
        <w:tc>
          <w:tcPr>
            <w:tcW w:w="5967" w:type="dxa"/>
            <w:vAlign w:val="center"/>
          </w:tcPr>
          <w:p w14:paraId="1DAA6A07"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95 % (minimum) </w:t>
            </w:r>
          </w:p>
        </w:tc>
      </w:tr>
      <w:tr w:rsidR="00996758" w:rsidRPr="001E348F" w14:paraId="0492036F" w14:textId="77777777" w:rsidTr="00657436">
        <w:trPr>
          <w:jc w:val="center"/>
        </w:trPr>
        <w:tc>
          <w:tcPr>
            <w:tcW w:w="626" w:type="dxa"/>
            <w:vAlign w:val="center"/>
          </w:tcPr>
          <w:p w14:paraId="2BF75BD7" w14:textId="77777777" w:rsidR="00996758" w:rsidRPr="001E348F" w:rsidRDefault="00996758" w:rsidP="00C85042">
            <w:pPr>
              <w:widowControl w:val="0"/>
              <w:jc w:val="center"/>
              <w:rPr>
                <w:rFonts w:eastAsia="Calibri" w:cstheme="minorHAnsi"/>
              </w:rPr>
            </w:pPr>
          </w:p>
        </w:tc>
        <w:tc>
          <w:tcPr>
            <w:tcW w:w="2910" w:type="dxa"/>
            <w:vAlign w:val="center"/>
          </w:tcPr>
          <w:p w14:paraId="4B8B2092"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Night mode consumption</w:t>
            </w:r>
          </w:p>
        </w:tc>
        <w:tc>
          <w:tcPr>
            <w:tcW w:w="5967" w:type="dxa"/>
            <w:vAlign w:val="center"/>
          </w:tcPr>
          <w:p w14:paraId="336D563C"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Less than 10 W </w:t>
            </w:r>
          </w:p>
        </w:tc>
      </w:tr>
      <w:tr w:rsidR="00996758" w:rsidRPr="001E348F" w14:paraId="65D7DEA9" w14:textId="77777777" w:rsidTr="00657436">
        <w:trPr>
          <w:jc w:val="center"/>
        </w:trPr>
        <w:tc>
          <w:tcPr>
            <w:tcW w:w="626" w:type="dxa"/>
            <w:vAlign w:val="center"/>
          </w:tcPr>
          <w:p w14:paraId="709A5F4F" w14:textId="77777777" w:rsidR="00996758" w:rsidRPr="001E348F" w:rsidRDefault="00996758" w:rsidP="00C85042">
            <w:pPr>
              <w:widowControl w:val="0"/>
              <w:jc w:val="center"/>
              <w:rPr>
                <w:rFonts w:eastAsia="Calibri" w:cstheme="minorHAnsi"/>
                <w:b/>
                <w:bCs/>
              </w:rPr>
            </w:pPr>
            <w:r w:rsidRPr="001E348F">
              <w:rPr>
                <w:rFonts w:eastAsia="Calibri" w:cstheme="minorHAnsi"/>
                <w:b/>
                <w:bCs/>
              </w:rPr>
              <w:t>5.</w:t>
            </w:r>
          </w:p>
        </w:tc>
        <w:tc>
          <w:tcPr>
            <w:tcW w:w="8877" w:type="dxa"/>
            <w:gridSpan w:val="2"/>
            <w:vAlign w:val="center"/>
          </w:tcPr>
          <w:p w14:paraId="6D475D6C" w14:textId="77777777" w:rsidR="00996758" w:rsidRPr="001E348F" w:rsidRDefault="00996758" w:rsidP="00C85042">
            <w:pPr>
              <w:widowControl w:val="0"/>
              <w:rPr>
                <w:rFonts w:eastAsia="Calibri" w:cstheme="minorHAnsi"/>
                <w:b/>
                <w:bCs/>
              </w:rPr>
            </w:pPr>
            <w:r w:rsidRPr="001E348F">
              <w:rPr>
                <w:rFonts w:eastAsia="Calibri" w:cstheme="minorHAnsi"/>
                <w:b/>
                <w:bCs/>
              </w:rPr>
              <w:t>Protection</w:t>
            </w:r>
          </w:p>
        </w:tc>
      </w:tr>
      <w:tr w:rsidR="00996758" w:rsidRPr="001E348F" w14:paraId="0BC61B68" w14:textId="77777777" w:rsidTr="00657436">
        <w:trPr>
          <w:jc w:val="center"/>
        </w:trPr>
        <w:tc>
          <w:tcPr>
            <w:tcW w:w="626" w:type="dxa"/>
            <w:vAlign w:val="center"/>
          </w:tcPr>
          <w:p w14:paraId="2585DEED" w14:textId="77777777" w:rsidR="00996758" w:rsidRPr="001E348F" w:rsidRDefault="00996758" w:rsidP="00C85042">
            <w:pPr>
              <w:widowControl w:val="0"/>
              <w:jc w:val="center"/>
              <w:rPr>
                <w:rFonts w:eastAsia="Calibri" w:cstheme="minorHAnsi"/>
              </w:rPr>
            </w:pPr>
          </w:p>
        </w:tc>
        <w:tc>
          <w:tcPr>
            <w:tcW w:w="2910" w:type="dxa"/>
            <w:vAlign w:val="center"/>
          </w:tcPr>
          <w:p w14:paraId="1BC5E24C"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DC Side</w:t>
            </w:r>
          </w:p>
        </w:tc>
        <w:tc>
          <w:tcPr>
            <w:tcW w:w="5967" w:type="dxa"/>
            <w:vAlign w:val="center"/>
          </w:tcPr>
          <w:p w14:paraId="118739E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Reverse-polarity, reverse current to PV array, over voltage, under voltage, over current  </w:t>
            </w:r>
          </w:p>
        </w:tc>
      </w:tr>
      <w:tr w:rsidR="00996758" w:rsidRPr="001E348F" w14:paraId="31A76555" w14:textId="77777777" w:rsidTr="00657436">
        <w:trPr>
          <w:jc w:val="center"/>
        </w:trPr>
        <w:tc>
          <w:tcPr>
            <w:tcW w:w="626" w:type="dxa"/>
            <w:vAlign w:val="center"/>
          </w:tcPr>
          <w:p w14:paraId="4A16243F" w14:textId="77777777" w:rsidR="00996758" w:rsidRPr="001E348F" w:rsidRDefault="00996758" w:rsidP="00C85042">
            <w:pPr>
              <w:widowControl w:val="0"/>
              <w:jc w:val="center"/>
              <w:rPr>
                <w:rFonts w:eastAsia="Calibri" w:cstheme="minorHAnsi"/>
              </w:rPr>
            </w:pPr>
          </w:p>
        </w:tc>
        <w:tc>
          <w:tcPr>
            <w:tcW w:w="2910" w:type="dxa"/>
            <w:vAlign w:val="center"/>
          </w:tcPr>
          <w:p w14:paraId="4E7958F5"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AC side</w:t>
            </w:r>
          </w:p>
        </w:tc>
        <w:tc>
          <w:tcPr>
            <w:tcW w:w="5967" w:type="dxa"/>
            <w:vAlign w:val="center"/>
          </w:tcPr>
          <w:p w14:paraId="20568134" w14:textId="77777777" w:rsidR="00996758" w:rsidRPr="001E348F" w:rsidRDefault="00996758" w:rsidP="00C85042">
            <w:pPr>
              <w:autoSpaceDE w:val="0"/>
              <w:autoSpaceDN w:val="0"/>
              <w:adjustRightInd w:val="0"/>
              <w:rPr>
                <w:rFonts w:eastAsia="Calibri" w:cstheme="minorHAnsi"/>
              </w:rPr>
            </w:pPr>
            <w:r w:rsidRPr="001E348F">
              <w:rPr>
                <w:rFonts w:eastAsia="Calibri" w:cstheme="minorHAnsi"/>
                <w:color w:val="000000"/>
                <w:lang w:bidi="bn-IN"/>
              </w:rPr>
              <w:t xml:space="preserve">Over voltage and under voltage, over current, over and under grid frequency, ground fault   </w:t>
            </w:r>
          </w:p>
        </w:tc>
      </w:tr>
      <w:tr w:rsidR="00996758" w:rsidRPr="001E348F" w14:paraId="5C0E5C42" w14:textId="77777777" w:rsidTr="00657436">
        <w:trPr>
          <w:jc w:val="center"/>
        </w:trPr>
        <w:tc>
          <w:tcPr>
            <w:tcW w:w="626" w:type="dxa"/>
            <w:vAlign w:val="center"/>
          </w:tcPr>
          <w:p w14:paraId="7DE7459E" w14:textId="77777777" w:rsidR="00996758" w:rsidRPr="001E348F" w:rsidRDefault="00996758" w:rsidP="00C85042">
            <w:pPr>
              <w:widowControl w:val="0"/>
              <w:jc w:val="center"/>
              <w:rPr>
                <w:rFonts w:eastAsia="Calibri" w:cstheme="minorHAnsi"/>
              </w:rPr>
            </w:pPr>
          </w:p>
        </w:tc>
        <w:tc>
          <w:tcPr>
            <w:tcW w:w="2910" w:type="dxa"/>
            <w:vAlign w:val="center"/>
          </w:tcPr>
          <w:p w14:paraId="2C66B32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Isolation Switch</w:t>
            </w:r>
          </w:p>
        </w:tc>
        <w:tc>
          <w:tcPr>
            <w:tcW w:w="5967" w:type="dxa"/>
            <w:vAlign w:val="center"/>
          </w:tcPr>
          <w:p w14:paraId="7AF31F8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PV array Isolation switch (integrated)</w:t>
            </w:r>
          </w:p>
        </w:tc>
      </w:tr>
      <w:tr w:rsidR="00996758" w:rsidRPr="001E348F" w14:paraId="42B913DF" w14:textId="77777777" w:rsidTr="00657436">
        <w:trPr>
          <w:jc w:val="center"/>
        </w:trPr>
        <w:tc>
          <w:tcPr>
            <w:tcW w:w="626" w:type="dxa"/>
            <w:vAlign w:val="center"/>
          </w:tcPr>
          <w:p w14:paraId="2DF62984" w14:textId="77777777" w:rsidR="00996758" w:rsidRPr="001E348F" w:rsidRDefault="00996758" w:rsidP="00C85042">
            <w:pPr>
              <w:widowControl w:val="0"/>
              <w:jc w:val="center"/>
              <w:rPr>
                <w:rFonts w:eastAsia="Calibri" w:cstheme="minorHAnsi"/>
              </w:rPr>
            </w:pPr>
          </w:p>
        </w:tc>
        <w:tc>
          <w:tcPr>
            <w:tcW w:w="2910" w:type="dxa"/>
            <w:vAlign w:val="center"/>
          </w:tcPr>
          <w:p w14:paraId="57A3891D"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Earthing</w:t>
            </w:r>
          </w:p>
        </w:tc>
        <w:tc>
          <w:tcPr>
            <w:tcW w:w="5967" w:type="dxa"/>
            <w:vAlign w:val="center"/>
          </w:tcPr>
          <w:p w14:paraId="37D00769"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Provision of Body Earthing</w:t>
            </w:r>
          </w:p>
        </w:tc>
      </w:tr>
      <w:tr w:rsidR="00996758" w:rsidRPr="001E348F" w14:paraId="0418ED0B" w14:textId="77777777" w:rsidTr="00657436">
        <w:trPr>
          <w:jc w:val="center"/>
        </w:trPr>
        <w:tc>
          <w:tcPr>
            <w:tcW w:w="626" w:type="dxa"/>
            <w:vAlign w:val="center"/>
          </w:tcPr>
          <w:p w14:paraId="513C2BDA" w14:textId="77777777" w:rsidR="00996758" w:rsidRPr="001E348F" w:rsidRDefault="00996758" w:rsidP="00C85042">
            <w:pPr>
              <w:widowControl w:val="0"/>
              <w:jc w:val="center"/>
              <w:rPr>
                <w:rFonts w:eastAsia="Calibri" w:cstheme="minorHAnsi"/>
                <w:b/>
                <w:bCs/>
              </w:rPr>
            </w:pPr>
            <w:r w:rsidRPr="001E348F">
              <w:rPr>
                <w:rFonts w:eastAsia="Calibri" w:cstheme="minorHAnsi"/>
                <w:b/>
                <w:bCs/>
              </w:rPr>
              <w:t>6.</w:t>
            </w:r>
          </w:p>
        </w:tc>
        <w:tc>
          <w:tcPr>
            <w:tcW w:w="8877" w:type="dxa"/>
            <w:gridSpan w:val="2"/>
            <w:vAlign w:val="center"/>
          </w:tcPr>
          <w:p w14:paraId="0C6B1BDF" w14:textId="77777777" w:rsidR="00996758" w:rsidRPr="001E348F" w:rsidRDefault="00996758" w:rsidP="00C85042">
            <w:pPr>
              <w:widowControl w:val="0"/>
              <w:rPr>
                <w:rFonts w:eastAsia="Calibri" w:cstheme="minorHAnsi"/>
                <w:b/>
                <w:bCs/>
              </w:rPr>
            </w:pPr>
            <w:r w:rsidRPr="001E348F">
              <w:rPr>
                <w:rFonts w:eastAsia="Calibri" w:cstheme="minorHAnsi"/>
                <w:b/>
                <w:bCs/>
              </w:rPr>
              <w:t>LCD Display Patameters</w:t>
            </w:r>
          </w:p>
        </w:tc>
      </w:tr>
      <w:tr w:rsidR="00996758" w:rsidRPr="001E348F" w14:paraId="7E967088" w14:textId="77777777" w:rsidTr="00657436">
        <w:trPr>
          <w:jc w:val="center"/>
        </w:trPr>
        <w:tc>
          <w:tcPr>
            <w:tcW w:w="626" w:type="dxa"/>
            <w:vAlign w:val="center"/>
          </w:tcPr>
          <w:p w14:paraId="4B4A66DC" w14:textId="77777777" w:rsidR="00996758" w:rsidRPr="001E348F" w:rsidRDefault="00996758" w:rsidP="00C85042">
            <w:pPr>
              <w:widowControl w:val="0"/>
              <w:jc w:val="center"/>
              <w:rPr>
                <w:rFonts w:eastAsia="Calibri" w:cstheme="minorHAnsi"/>
              </w:rPr>
            </w:pPr>
          </w:p>
        </w:tc>
        <w:tc>
          <w:tcPr>
            <w:tcW w:w="2910" w:type="dxa"/>
            <w:vAlign w:val="center"/>
          </w:tcPr>
          <w:p w14:paraId="0058D1AE"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General</w:t>
            </w:r>
          </w:p>
        </w:tc>
        <w:tc>
          <w:tcPr>
            <w:tcW w:w="5967" w:type="dxa"/>
            <w:vAlign w:val="center"/>
          </w:tcPr>
          <w:p w14:paraId="6A70A5D3"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Unit Temperature</w:t>
            </w:r>
          </w:p>
        </w:tc>
      </w:tr>
      <w:tr w:rsidR="00996758" w:rsidRPr="001E348F" w14:paraId="24A03C21" w14:textId="77777777" w:rsidTr="00657436">
        <w:trPr>
          <w:jc w:val="center"/>
        </w:trPr>
        <w:tc>
          <w:tcPr>
            <w:tcW w:w="626" w:type="dxa"/>
            <w:vAlign w:val="center"/>
          </w:tcPr>
          <w:p w14:paraId="6C681AAC" w14:textId="77777777" w:rsidR="00996758" w:rsidRPr="001E348F" w:rsidRDefault="00996758" w:rsidP="00C85042">
            <w:pPr>
              <w:widowControl w:val="0"/>
              <w:jc w:val="center"/>
              <w:rPr>
                <w:rFonts w:eastAsia="Calibri" w:cstheme="minorHAnsi"/>
              </w:rPr>
            </w:pPr>
          </w:p>
        </w:tc>
        <w:tc>
          <w:tcPr>
            <w:tcW w:w="2910" w:type="dxa"/>
            <w:vAlign w:val="center"/>
          </w:tcPr>
          <w:p w14:paraId="70D42FB1"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 xml:space="preserve">DC  </w:t>
            </w:r>
          </w:p>
        </w:tc>
        <w:tc>
          <w:tcPr>
            <w:tcW w:w="5967" w:type="dxa"/>
            <w:vAlign w:val="center"/>
          </w:tcPr>
          <w:p w14:paraId="17369935"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Voltage, Current, Power</w:t>
            </w:r>
          </w:p>
        </w:tc>
      </w:tr>
      <w:tr w:rsidR="00996758" w:rsidRPr="001E348F" w14:paraId="6F58992C" w14:textId="77777777" w:rsidTr="00657436">
        <w:trPr>
          <w:jc w:val="center"/>
        </w:trPr>
        <w:tc>
          <w:tcPr>
            <w:tcW w:w="626" w:type="dxa"/>
            <w:vAlign w:val="center"/>
          </w:tcPr>
          <w:p w14:paraId="322F8878" w14:textId="77777777" w:rsidR="00996758" w:rsidRPr="001E348F" w:rsidRDefault="00996758" w:rsidP="00C85042">
            <w:pPr>
              <w:widowControl w:val="0"/>
              <w:jc w:val="center"/>
              <w:rPr>
                <w:rFonts w:eastAsia="Calibri" w:cstheme="minorHAnsi"/>
              </w:rPr>
            </w:pPr>
          </w:p>
        </w:tc>
        <w:tc>
          <w:tcPr>
            <w:tcW w:w="2910" w:type="dxa"/>
            <w:vAlign w:val="center"/>
          </w:tcPr>
          <w:p w14:paraId="64932C3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On grid connected mode</w:t>
            </w:r>
          </w:p>
        </w:tc>
        <w:tc>
          <w:tcPr>
            <w:tcW w:w="5967" w:type="dxa"/>
            <w:vAlign w:val="center"/>
          </w:tcPr>
          <w:p w14:paraId="7D137ABD"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Line status, Grid voltage, Grid frequency, Export Power, Cumulative Export Energy</w:t>
            </w:r>
          </w:p>
        </w:tc>
      </w:tr>
      <w:tr w:rsidR="00996758" w:rsidRPr="001E348F" w14:paraId="5BB74EA7" w14:textId="77777777" w:rsidTr="00657436">
        <w:trPr>
          <w:jc w:val="center"/>
        </w:trPr>
        <w:tc>
          <w:tcPr>
            <w:tcW w:w="626" w:type="dxa"/>
            <w:vAlign w:val="center"/>
          </w:tcPr>
          <w:p w14:paraId="34F91835" w14:textId="77777777" w:rsidR="00996758" w:rsidRPr="001E348F" w:rsidRDefault="00996758" w:rsidP="00C85042">
            <w:pPr>
              <w:widowControl w:val="0"/>
              <w:jc w:val="center"/>
              <w:rPr>
                <w:rFonts w:eastAsia="Calibri" w:cstheme="minorHAnsi"/>
                <w:b/>
                <w:bCs/>
              </w:rPr>
            </w:pPr>
            <w:r w:rsidRPr="001E348F">
              <w:rPr>
                <w:rFonts w:eastAsia="Calibri" w:cstheme="minorHAnsi"/>
                <w:b/>
                <w:bCs/>
              </w:rPr>
              <w:t>7.</w:t>
            </w:r>
          </w:p>
        </w:tc>
        <w:tc>
          <w:tcPr>
            <w:tcW w:w="2910" w:type="dxa"/>
            <w:vAlign w:val="center"/>
          </w:tcPr>
          <w:p w14:paraId="53228065" w14:textId="77777777" w:rsidR="00996758" w:rsidRPr="001E348F" w:rsidRDefault="00996758" w:rsidP="00C85042">
            <w:pPr>
              <w:autoSpaceDE w:val="0"/>
              <w:autoSpaceDN w:val="0"/>
              <w:adjustRightInd w:val="0"/>
              <w:rPr>
                <w:rFonts w:eastAsia="Calibri" w:cstheme="minorHAnsi"/>
                <w:b/>
                <w:bCs/>
                <w:color w:val="000000"/>
                <w:lang w:bidi="bn-IN"/>
              </w:rPr>
            </w:pPr>
            <w:r w:rsidRPr="001E348F">
              <w:rPr>
                <w:rFonts w:eastAsia="Calibri" w:cstheme="minorHAnsi"/>
                <w:b/>
                <w:bCs/>
                <w:color w:val="000000"/>
                <w:lang w:bidi="bn-IN"/>
              </w:rPr>
              <w:t>Switching Device</w:t>
            </w:r>
          </w:p>
        </w:tc>
        <w:tc>
          <w:tcPr>
            <w:tcW w:w="5967" w:type="dxa"/>
            <w:vAlign w:val="center"/>
          </w:tcPr>
          <w:p w14:paraId="6DA4860B"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rPr>
              <w:t>IGBT/MOSFETS</w:t>
            </w:r>
          </w:p>
        </w:tc>
      </w:tr>
      <w:tr w:rsidR="00996758" w:rsidRPr="001E348F" w14:paraId="448EA03B" w14:textId="77777777" w:rsidTr="00657436">
        <w:trPr>
          <w:jc w:val="center"/>
        </w:trPr>
        <w:tc>
          <w:tcPr>
            <w:tcW w:w="626" w:type="dxa"/>
            <w:vAlign w:val="center"/>
          </w:tcPr>
          <w:p w14:paraId="225143D9" w14:textId="77777777" w:rsidR="00996758" w:rsidRPr="001E348F" w:rsidRDefault="00996758" w:rsidP="00C85042">
            <w:pPr>
              <w:widowControl w:val="0"/>
              <w:jc w:val="center"/>
              <w:rPr>
                <w:rFonts w:eastAsia="Calibri" w:cstheme="minorHAnsi"/>
                <w:b/>
                <w:bCs/>
              </w:rPr>
            </w:pPr>
            <w:r w:rsidRPr="001E348F">
              <w:rPr>
                <w:rFonts w:eastAsia="Calibri" w:cstheme="minorHAnsi"/>
                <w:b/>
                <w:bCs/>
              </w:rPr>
              <w:t>8.</w:t>
            </w:r>
          </w:p>
        </w:tc>
        <w:tc>
          <w:tcPr>
            <w:tcW w:w="2910" w:type="dxa"/>
            <w:vAlign w:val="center"/>
          </w:tcPr>
          <w:p w14:paraId="22A493E1" w14:textId="77777777" w:rsidR="00996758" w:rsidRPr="001E348F" w:rsidRDefault="00996758" w:rsidP="00C85042">
            <w:pPr>
              <w:autoSpaceDE w:val="0"/>
              <w:autoSpaceDN w:val="0"/>
              <w:adjustRightInd w:val="0"/>
              <w:rPr>
                <w:rFonts w:eastAsia="Calibri" w:cstheme="minorHAnsi"/>
                <w:b/>
                <w:bCs/>
                <w:color w:val="000000"/>
                <w:lang w:bidi="bn-IN"/>
              </w:rPr>
            </w:pPr>
            <w:r w:rsidRPr="001E348F">
              <w:rPr>
                <w:rFonts w:eastAsia="Calibri" w:cstheme="minorHAnsi"/>
                <w:b/>
                <w:bCs/>
                <w:color w:val="000000"/>
                <w:lang w:bidi="bn-IN"/>
              </w:rPr>
              <w:t>Control</w:t>
            </w:r>
          </w:p>
        </w:tc>
        <w:tc>
          <w:tcPr>
            <w:tcW w:w="5967" w:type="dxa"/>
            <w:vAlign w:val="center"/>
          </w:tcPr>
          <w:p w14:paraId="1EC9F37C"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rPr>
              <w:t>Microprocessor/DSP</w:t>
            </w:r>
          </w:p>
        </w:tc>
      </w:tr>
      <w:tr w:rsidR="00996758" w:rsidRPr="001E348F" w14:paraId="7E520061" w14:textId="77777777" w:rsidTr="00657436">
        <w:trPr>
          <w:jc w:val="center"/>
        </w:trPr>
        <w:tc>
          <w:tcPr>
            <w:tcW w:w="626" w:type="dxa"/>
            <w:vAlign w:val="center"/>
          </w:tcPr>
          <w:p w14:paraId="2EA5DC83" w14:textId="77777777" w:rsidR="00996758" w:rsidRPr="001E348F" w:rsidRDefault="00996758" w:rsidP="00C85042">
            <w:pPr>
              <w:widowControl w:val="0"/>
              <w:jc w:val="center"/>
              <w:rPr>
                <w:rFonts w:eastAsia="Calibri" w:cstheme="minorHAnsi"/>
                <w:b/>
                <w:bCs/>
              </w:rPr>
            </w:pPr>
            <w:r w:rsidRPr="001E348F">
              <w:rPr>
                <w:rFonts w:eastAsia="Calibri" w:cstheme="minorHAnsi"/>
                <w:b/>
                <w:bCs/>
              </w:rPr>
              <w:t>9.</w:t>
            </w:r>
          </w:p>
        </w:tc>
        <w:tc>
          <w:tcPr>
            <w:tcW w:w="2910" w:type="dxa"/>
            <w:vAlign w:val="center"/>
          </w:tcPr>
          <w:p w14:paraId="2C0968B4" w14:textId="77777777" w:rsidR="00996758" w:rsidRPr="001E348F" w:rsidRDefault="00996758" w:rsidP="00C85042">
            <w:pPr>
              <w:autoSpaceDE w:val="0"/>
              <w:autoSpaceDN w:val="0"/>
              <w:adjustRightInd w:val="0"/>
              <w:rPr>
                <w:rFonts w:eastAsia="Calibri" w:cstheme="minorHAnsi"/>
                <w:b/>
                <w:bCs/>
                <w:color w:val="000000"/>
                <w:lang w:bidi="bn-IN"/>
              </w:rPr>
            </w:pPr>
            <w:r w:rsidRPr="001E348F">
              <w:rPr>
                <w:rFonts w:eastAsia="Calibri" w:cstheme="minorHAnsi"/>
                <w:b/>
                <w:bCs/>
                <w:color w:val="000000"/>
                <w:lang w:bidi="bn-IN"/>
              </w:rPr>
              <w:t>Interface (Communication Protocol)</w:t>
            </w:r>
          </w:p>
        </w:tc>
        <w:tc>
          <w:tcPr>
            <w:tcW w:w="5967" w:type="dxa"/>
            <w:vAlign w:val="center"/>
          </w:tcPr>
          <w:p w14:paraId="00029670" w14:textId="77777777" w:rsidR="00996758" w:rsidRPr="001E348F" w:rsidRDefault="00996758" w:rsidP="00C85042">
            <w:pPr>
              <w:autoSpaceDE w:val="0"/>
              <w:autoSpaceDN w:val="0"/>
              <w:adjustRightInd w:val="0"/>
              <w:jc w:val="both"/>
              <w:rPr>
                <w:rFonts w:eastAsia="Calibri" w:cstheme="minorHAnsi"/>
              </w:rPr>
            </w:pPr>
            <w:r w:rsidRPr="001E348F">
              <w:rPr>
                <w:rFonts w:eastAsia="Calibri" w:cstheme="minorHAnsi"/>
                <w:color w:val="000000"/>
                <w:lang w:bidi="bn-IN"/>
              </w:rPr>
              <w:t>Suitable port must be provided in the inverter for onsite dumping data from the memory, web based remote monitoring system.</w:t>
            </w:r>
          </w:p>
        </w:tc>
      </w:tr>
      <w:tr w:rsidR="00996758" w:rsidRPr="001E348F" w14:paraId="5E30CA62" w14:textId="77777777" w:rsidTr="00657436">
        <w:trPr>
          <w:jc w:val="center"/>
        </w:trPr>
        <w:tc>
          <w:tcPr>
            <w:tcW w:w="626" w:type="dxa"/>
            <w:vAlign w:val="center"/>
          </w:tcPr>
          <w:p w14:paraId="2AE58433" w14:textId="77777777" w:rsidR="00996758" w:rsidRPr="001E348F" w:rsidRDefault="00996758" w:rsidP="00C85042">
            <w:pPr>
              <w:widowControl w:val="0"/>
              <w:jc w:val="center"/>
              <w:rPr>
                <w:rFonts w:eastAsia="Calibri" w:cstheme="minorHAnsi"/>
                <w:b/>
                <w:bCs/>
              </w:rPr>
            </w:pPr>
          </w:p>
        </w:tc>
        <w:tc>
          <w:tcPr>
            <w:tcW w:w="2910" w:type="dxa"/>
            <w:vAlign w:val="center"/>
          </w:tcPr>
          <w:p w14:paraId="420D5CA3"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Web monitoring</w:t>
            </w:r>
          </w:p>
        </w:tc>
        <w:tc>
          <w:tcPr>
            <w:tcW w:w="5967" w:type="dxa"/>
            <w:vAlign w:val="center"/>
          </w:tcPr>
          <w:p w14:paraId="15A7B754"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Matched with the monitoring and data logging system installed at site. DC voltage and current at each string, AC voltage, Current and Power should be at least monitored.</w:t>
            </w:r>
          </w:p>
        </w:tc>
      </w:tr>
      <w:tr w:rsidR="00996758" w:rsidRPr="001E348F" w14:paraId="7163E6A1" w14:textId="77777777" w:rsidTr="00657436">
        <w:trPr>
          <w:jc w:val="center"/>
        </w:trPr>
        <w:tc>
          <w:tcPr>
            <w:tcW w:w="626" w:type="dxa"/>
            <w:vAlign w:val="center"/>
          </w:tcPr>
          <w:p w14:paraId="10D10CA3" w14:textId="77777777" w:rsidR="00996758" w:rsidRPr="001E348F" w:rsidRDefault="00996758" w:rsidP="00C85042">
            <w:pPr>
              <w:widowControl w:val="0"/>
              <w:jc w:val="center"/>
              <w:rPr>
                <w:rFonts w:eastAsia="Calibri" w:cstheme="minorHAnsi"/>
                <w:b/>
                <w:bCs/>
              </w:rPr>
            </w:pPr>
            <w:r w:rsidRPr="001E348F">
              <w:rPr>
                <w:rFonts w:eastAsia="Calibri" w:cstheme="minorHAnsi"/>
                <w:b/>
                <w:bCs/>
              </w:rPr>
              <w:t>10.</w:t>
            </w:r>
          </w:p>
        </w:tc>
        <w:tc>
          <w:tcPr>
            <w:tcW w:w="2910" w:type="dxa"/>
            <w:vAlign w:val="center"/>
          </w:tcPr>
          <w:p w14:paraId="3EDE866F" w14:textId="77777777" w:rsidR="00996758" w:rsidRPr="001E348F" w:rsidRDefault="00996758" w:rsidP="00C85042">
            <w:pPr>
              <w:autoSpaceDE w:val="0"/>
              <w:autoSpaceDN w:val="0"/>
              <w:adjustRightInd w:val="0"/>
              <w:rPr>
                <w:rFonts w:eastAsia="Calibri" w:cstheme="minorHAnsi"/>
                <w:b/>
                <w:bCs/>
              </w:rPr>
            </w:pPr>
            <w:r w:rsidRPr="001E348F">
              <w:rPr>
                <w:rFonts w:eastAsia="Calibri" w:cstheme="minorHAnsi"/>
                <w:b/>
                <w:bCs/>
              </w:rPr>
              <w:t>Storage of Data</w:t>
            </w:r>
          </w:p>
        </w:tc>
        <w:tc>
          <w:tcPr>
            <w:tcW w:w="5967" w:type="dxa"/>
            <w:vAlign w:val="center"/>
          </w:tcPr>
          <w:p w14:paraId="79D81328" w14:textId="77777777" w:rsidR="00996758" w:rsidRPr="001E348F" w:rsidRDefault="00996758" w:rsidP="00C85042">
            <w:pPr>
              <w:autoSpaceDE w:val="0"/>
              <w:autoSpaceDN w:val="0"/>
              <w:adjustRightInd w:val="0"/>
              <w:jc w:val="both"/>
              <w:rPr>
                <w:rFonts w:eastAsia="Calibri" w:cstheme="minorHAnsi"/>
                <w:b/>
                <w:bCs/>
              </w:rPr>
            </w:pPr>
            <w:r w:rsidRPr="001E348F">
              <w:rPr>
                <w:rFonts w:eastAsia="Calibri" w:cstheme="minorHAnsi"/>
                <w:color w:val="000000"/>
                <w:lang w:bidi="bn-IN"/>
              </w:rPr>
              <w:t>At least for 1 year. Separate data logger may be provided to meet the criteria.</w:t>
            </w:r>
          </w:p>
        </w:tc>
      </w:tr>
      <w:tr w:rsidR="00996758" w:rsidRPr="001E348F" w14:paraId="586CA477" w14:textId="77777777" w:rsidTr="00657436">
        <w:trPr>
          <w:jc w:val="center"/>
        </w:trPr>
        <w:tc>
          <w:tcPr>
            <w:tcW w:w="626" w:type="dxa"/>
            <w:vAlign w:val="center"/>
          </w:tcPr>
          <w:p w14:paraId="2093AD7E" w14:textId="77777777" w:rsidR="00996758" w:rsidRPr="001E348F" w:rsidRDefault="00996758" w:rsidP="00C85042">
            <w:pPr>
              <w:widowControl w:val="0"/>
              <w:jc w:val="center"/>
              <w:rPr>
                <w:rFonts w:eastAsia="Calibri" w:cstheme="minorHAnsi"/>
                <w:b/>
                <w:bCs/>
              </w:rPr>
            </w:pPr>
            <w:r w:rsidRPr="001E348F">
              <w:rPr>
                <w:rFonts w:eastAsia="Calibri" w:cstheme="minorHAnsi"/>
                <w:b/>
                <w:bCs/>
              </w:rPr>
              <w:t>11.</w:t>
            </w:r>
          </w:p>
        </w:tc>
        <w:tc>
          <w:tcPr>
            <w:tcW w:w="8877" w:type="dxa"/>
            <w:gridSpan w:val="2"/>
            <w:vAlign w:val="center"/>
          </w:tcPr>
          <w:p w14:paraId="5C73901E" w14:textId="77777777" w:rsidR="00996758" w:rsidRPr="001E348F" w:rsidRDefault="00996758" w:rsidP="00C85042">
            <w:pPr>
              <w:widowControl w:val="0"/>
              <w:jc w:val="both"/>
              <w:rPr>
                <w:rFonts w:eastAsia="Calibri" w:cstheme="minorHAnsi"/>
                <w:b/>
                <w:bCs/>
              </w:rPr>
            </w:pPr>
            <w:r w:rsidRPr="001E348F">
              <w:rPr>
                <w:rFonts w:eastAsia="Calibri" w:cstheme="minorHAnsi"/>
                <w:b/>
                <w:bCs/>
              </w:rPr>
              <w:t>Mechanical Data</w:t>
            </w:r>
          </w:p>
        </w:tc>
      </w:tr>
      <w:tr w:rsidR="00996758" w:rsidRPr="001E348F" w14:paraId="3D3E27F7" w14:textId="77777777" w:rsidTr="00657436">
        <w:trPr>
          <w:jc w:val="center"/>
        </w:trPr>
        <w:tc>
          <w:tcPr>
            <w:tcW w:w="626" w:type="dxa"/>
            <w:vAlign w:val="center"/>
          </w:tcPr>
          <w:p w14:paraId="5AEE53B4" w14:textId="77777777" w:rsidR="00996758" w:rsidRPr="001E348F" w:rsidRDefault="00996758" w:rsidP="00C85042">
            <w:pPr>
              <w:widowControl w:val="0"/>
              <w:jc w:val="center"/>
              <w:rPr>
                <w:rFonts w:eastAsia="Calibri" w:cstheme="minorHAnsi"/>
              </w:rPr>
            </w:pPr>
          </w:p>
        </w:tc>
        <w:tc>
          <w:tcPr>
            <w:tcW w:w="2910" w:type="dxa"/>
            <w:vAlign w:val="center"/>
          </w:tcPr>
          <w:p w14:paraId="040DFE81"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Protection Class</w:t>
            </w:r>
          </w:p>
        </w:tc>
        <w:tc>
          <w:tcPr>
            <w:tcW w:w="5967" w:type="dxa"/>
            <w:vAlign w:val="center"/>
          </w:tcPr>
          <w:p w14:paraId="27E953BC"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IP 65 or higher</w:t>
            </w:r>
          </w:p>
        </w:tc>
      </w:tr>
      <w:tr w:rsidR="00996758" w:rsidRPr="001E348F" w14:paraId="58C630E3" w14:textId="77777777" w:rsidTr="00657436">
        <w:trPr>
          <w:jc w:val="center"/>
        </w:trPr>
        <w:tc>
          <w:tcPr>
            <w:tcW w:w="626" w:type="dxa"/>
            <w:vAlign w:val="center"/>
          </w:tcPr>
          <w:p w14:paraId="14901250" w14:textId="77777777" w:rsidR="00996758" w:rsidRPr="001E348F" w:rsidRDefault="00996758" w:rsidP="00C85042">
            <w:pPr>
              <w:widowControl w:val="0"/>
              <w:jc w:val="center"/>
              <w:rPr>
                <w:rFonts w:eastAsia="Calibri" w:cstheme="minorHAnsi"/>
              </w:rPr>
            </w:pPr>
          </w:p>
        </w:tc>
        <w:tc>
          <w:tcPr>
            <w:tcW w:w="2910" w:type="dxa"/>
            <w:vAlign w:val="center"/>
          </w:tcPr>
          <w:p w14:paraId="761B49E5" w14:textId="77777777" w:rsidR="00996758" w:rsidRPr="001E348F" w:rsidRDefault="00996758" w:rsidP="00C85042">
            <w:pPr>
              <w:autoSpaceDE w:val="0"/>
              <w:autoSpaceDN w:val="0"/>
              <w:adjustRightInd w:val="0"/>
              <w:rPr>
                <w:rFonts w:eastAsia="Calibri" w:cstheme="minorHAnsi"/>
                <w:color w:val="000000"/>
                <w:lang w:bidi="bn-IN"/>
              </w:rPr>
            </w:pPr>
            <w:r w:rsidRPr="001E348F">
              <w:rPr>
                <w:rFonts w:eastAsia="Calibri" w:cstheme="minorHAnsi"/>
                <w:color w:val="000000"/>
                <w:lang w:bidi="bn-IN"/>
              </w:rPr>
              <w:t>Cooling</w:t>
            </w:r>
          </w:p>
        </w:tc>
        <w:tc>
          <w:tcPr>
            <w:tcW w:w="5967" w:type="dxa"/>
            <w:vAlign w:val="center"/>
          </w:tcPr>
          <w:p w14:paraId="0FEED74C" w14:textId="77777777" w:rsidR="00996758" w:rsidRPr="001E348F" w:rsidRDefault="00996758" w:rsidP="00C85042">
            <w:pPr>
              <w:autoSpaceDE w:val="0"/>
              <w:autoSpaceDN w:val="0"/>
              <w:adjustRightInd w:val="0"/>
              <w:jc w:val="both"/>
              <w:rPr>
                <w:rFonts w:eastAsia="Calibri" w:cstheme="minorHAnsi"/>
                <w:color w:val="000000"/>
                <w:lang w:bidi="bn-IN"/>
              </w:rPr>
            </w:pPr>
            <w:r w:rsidRPr="001E348F">
              <w:rPr>
                <w:rFonts w:eastAsia="Calibri" w:cstheme="minorHAnsi"/>
                <w:color w:val="000000"/>
                <w:lang w:bidi="bn-IN"/>
              </w:rPr>
              <w:t>Natural / forced air cooling</w:t>
            </w:r>
          </w:p>
        </w:tc>
      </w:tr>
      <w:tr w:rsidR="00996758" w:rsidRPr="001E348F" w14:paraId="4BFC96C1" w14:textId="77777777" w:rsidTr="00657436">
        <w:trPr>
          <w:jc w:val="center"/>
        </w:trPr>
        <w:tc>
          <w:tcPr>
            <w:tcW w:w="626" w:type="dxa"/>
            <w:vAlign w:val="center"/>
          </w:tcPr>
          <w:p w14:paraId="464E49BC" w14:textId="77777777" w:rsidR="00996758" w:rsidRPr="001E348F" w:rsidRDefault="00996758" w:rsidP="00C85042">
            <w:pPr>
              <w:widowControl w:val="0"/>
              <w:jc w:val="center"/>
              <w:rPr>
                <w:rFonts w:eastAsia="Calibri" w:cstheme="minorHAnsi"/>
                <w:b/>
                <w:bCs/>
              </w:rPr>
            </w:pPr>
            <w:r w:rsidRPr="001E348F">
              <w:rPr>
                <w:rFonts w:eastAsia="Calibri" w:cstheme="minorHAnsi"/>
                <w:b/>
                <w:bCs/>
              </w:rPr>
              <w:t>12.</w:t>
            </w:r>
          </w:p>
        </w:tc>
        <w:tc>
          <w:tcPr>
            <w:tcW w:w="2910" w:type="dxa"/>
            <w:vAlign w:val="center"/>
          </w:tcPr>
          <w:p w14:paraId="446F7FE6" w14:textId="77777777" w:rsidR="00996758" w:rsidRPr="001E348F" w:rsidRDefault="00996758" w:rsidP="00C85042">
            <w:pPr>
              <w:autoSpaceDE w:val="0"/>
              <w:autoSpaceDN w:val="0"/>
              <w:adjustRightInd w:val="0"/>
              <w:rPr>
                <w:rFonts w:eastAsia="Calibri" w:cstheme="minorHAnsi"/>
                <w:b/>
                <w:bCs/>
                <w:color w:val="000000"/>
                <w:lang w:bidi="bn-IN"/>
              </w:rPr>
            </w:pPr>
            <w:r w:rsidRPr="001E348F">
              <w:rPr>
                <w:rFonts w:eastAsia="Calibri" w:cstheme="minorHAnsi"/>
                <w:b/>
                <w:bCs/>
                <w:color w:val="000000"/>
                <w:lang w:bidi="bn-IN"/>
              </w:rPr>
              <w:t>Make</w:t>
            </w:r>
          </w:p>
        </w:tc>
        <w:tc>
          <w:tcPr>
            <w:tcW w:w="5967" w:type="dxa"/>
            <w:vAlign w:val="center"/>
          </w:tcPr>
          <w:p w14:paraId="048A62CA" w14:textId="18272CCD" w:rsidR="00996758" w:rsidRPr="001E348F" w:rsidRDefault="0057774A" w:rsidP="0057774A">
            <w:pPr>
              <w:autoSpaceDE w:val="0"/>
              <w:autoSpaceDN w:val="0"/>
              <w:adjustRightInd w:val="0"/>
              <w:rPr>
                <w:rFonts w:eastAsia="Calibri" w:cstheme="minorHAnsi"/>
                <w:color w:val="000000"/>
                <w:lang w:bidi="bn-IN"/>
              </w:rPr>
            </w:pPr>
            <w:r>
              <w:rPr>
                <w:rFonts w:eastAsia="Calibri" w:cstheme="minorHAnsi"/>
                <w:color w:val="000000"/>
                <w:lang w:bidi="bn-IN"/>
              </w:rPr>
              <w:t>ABB/GROWATT/ GOODWE / SUNGROW</w:t>
            </w:r>
            <w:r w:rsidR="00996758" w:rsidRPr="001E348F">
              <w:rPr>
                <w:rFonts w:eastAsia="Calibri" w:cstheme="minorHAnsi"/>
                <w:color w:val="000000"/>
                <w:lang w:bidi="bn-IN"/>
              </w:rPr>
              <w:t xml:space="preserve"> MICROSYSTEM or equivalent make</w:t>
            </w:r>
          </w:p>
        </w:tc>
      </w:tr>
    </w:tbl>
    <w:p w14:paraId="34304CDF" w14:textId="77777777" w:rsidR="00657436" w:rsidRDefault="00657436" w:rsidP="00C85042">
      <w:pPr>
        <w:autoSpaceDE w:val="0"/>
        <w:autoSpaceDN w:val="0"/>
        <w:adjustRightInd w:val="0"/>
        <w:spacing w:line="276" w:lineRule="auto"/>
        <w:rPr>
          <w:rFonts w:eastAsia="Calibri" w:cstheme="minorHAnsi"/>
          <w:b/>
          <w:bCs/>
          <w:color w:val="000000"/>
          <w:lang w:bidi="bn-IN"/>
        </w:rPr>
      </w:pPr>
    </w:p>
    <w:p w14:paraId="3C01C9EC" w14:textId="77777777" w:rsidR="00996758" w:rsidRPr="00C845FE" w:rsidRDefault="00996758" w:rsidP="00C85042">
      <w:pPr>
        <w:autoSpaceDE w:val="0"/>
        <w:autoSpaceDN w:val="0"/>
        <w:adjustRightInd w:val="0"/>
        <w:spacing w:line="276" w:lineRule="auto"/>
        <w:rPr>
          <w:rFonts w:eastAsia="Calibri" w:cstheme="minorHAnsi"/>
          <w:b/>
          <w:bCs/>
          <w:color w:val="000000"/>
          <w:u w:val="single"/>
          <w:lang w:bidi="bn-IN"/>
        </w:rPr>
      </w:pPr>
      <w:r w:rsidRPr="00C845FE">
        <w:rPr>
          <w:rFonts w:eastAsia="Calibri" w:cstheme="minorHAnsi"/>
          <w:b/>
          <w:bCs/>
          <w:color w:val="000000"/>
          <w:u w:val="single"/>
          <w:lang w:bidi="bn-IN"/>
        </w:rPr>
        <w:t xml:space="preserve">Testing &amp; Approval: </w:t>
      </w:r>
    </w:p>
    <w:p w14:paraId="2BAC4471" w14:textId="05982E07" w:rsidR="00996758" w:rsidRPr="001E348F" w:rsidRDefault="00996758" w:rsidP="002F3940">
      <w:pPr>
        <w:widowControl w:val="0"/>
        <w:numPr>
          <w:ilvl w:val="0"/>
          <w:numId w:val="13"/>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The </w:t>
      </w:r>
      <w:r w:rsidR="00021EFF">
        <w:rPr>
          <w:rFonts w:eastAsia="Calibri" w:cstheme="minorHAnsi"/>
          <w:color w:val="000000"/>
          <w:lang w:bidi="bn-IN"/>
        </w:rPr>
        <w:t>bidder</w:t>
      </w:r>
      <w:r w:rsidRPr="001E348F">
        <w:rPr>
          <w:rFonts w:eastAsia="Calibri" w:cstheme="minorHAnsi"/>
          <w:color w:val="000000"/>
          <w:lang w:bidi="bn-IN"/>
        </w:rPr>
        <w:t xml:space="preserve"> shall submit the following details pertaining to the ON GRID Solar Inverter used: </w:t>
      </w:r>
    </w:p>
    <w:p w14:paraId="0ACA7780"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Detailed specifications and Necessary drawings;</w:t>
      </w:r>
    </w:p>
    <w:p w14:paraId="145711D0"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Type test reports etc. </w:t>
      </w:r>
    </w:p>
    <w:p w14:paraId="6B5327C2" w14:textId="072FCFD3" w:rsidR="00996758" w:rsidRPr="001E348F" w:rsidRDefault="00996758" w:rsidP="002F3940">
      <w:pPr>
        <w:widowControl w:val="0"/>
        <w:numPr>
          <w:ilvl w:val="0"/>
          <w:numId w:val="13"/>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 xml:space="preserve">Prior to the delivery of the product, the </w:t>
      </w:r>
      <w:r w:rsidR="00021EFF">
        <w:rPr>
          <w:rFonts w:eastAsia="Calibri" w:cstheme="minorHAnsi"/>
          <w:color w:val="000000"/>
          <w:lang w:bidi="bn-IN"/>
        </w:rPr>
        <w:t>bidder</w:t>
      </w:r>
      <w:r w:rsidRPr="001E348F">
        <w:rPr>
          <w:rFonts w:eastAsia="Calibri" w:cstheme="minorHAnsi"/>
          <w:color w:val="000000"/>
          <w:lang w:bidi="bn-IN"/>
        </w:rPr>
        <w:t xml:space="preserve"> shall submit but not limited to the following documents: </w:t>
      </w:r>
    </w:p>
    <w:p w14:paraId="70293D74"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Guarantees</w:t>
      </w:r>
    </w:p>
    <w:p w14:paraId="79276E45"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t>Instructions for installation and operation, manual</w:t>
      </w:r>
    </w:p>
    <w:p w14:paraId="78BE32E4" w14:textId="77777777" w:rsidR="00996758" w:rsidRPr="001E348F" w:rsidRDefault="00996758" w:rsidP="002F3940">
      <w:pPr>
        <w:widowControl w:val="0"/>
        <w:numPr>
          <w:ilvl w:val="0"/>
          <w:numId w:val="8"/>
        </w:numPr>
        <w:suppressAutoHyphens w:val="0"/>
        <w:autoSpaceDE w:val="0"/>
        <w:autoSpaceDN w:val="0"/>
        <w:adjustRightInd w:val="0"/>
        <w:spacing w:line="276" w:lineRule="auto"/>
        <w:ind w:left="0"/>
        <w:rPr>
          <w:rFonts w:eastAsia="Calibri" w:cstheme="minorHAnsi"/>
          <w:color w:val="000000"/>
          <w:lang w:bidi="bn-IN"/>
        </w:rPr>
      </w:pPr>
      <w:r w:rsidRPr="001E348F">
        <w:rPr>
          <w:rFonts w:eastAsia="Calibri" w:cstheme="minorHAnsi"/>
          <w:color w:val="000000"/>
          <w:lang w:bidi="bn-IN"/>
        </w:rPr>
        <w:lastRenderedPageBreak/>
        <w:t>Safety precautions</w:t>
      </w:r>
    </w:p>
    <w:p w14:paraId="33B34F56" w14:textId="77777777" w:rsidR="00996758" w:rsidRPr="001E348F" w:rsidRDefault="00996758" w:rsidP="00C85042">
      <w:pPr>
        <w:widowControl w:val="0"/>
        <w:autoSpaceDE w:val="0"/>
        <w:autoSpaceDN w:val="0"/>
        <w:adjustRightInd w:val="0"/>
        <w:spacing w:line="276" w:lineRule="auto"/>
        <w:rPr>
          <w:rFonts w:eastAsia="Calibri" w:cstheme="minorHAnsi"/>
          <w:color w:val="000000"/>
          <w:lang w:bidi="bn-IN"/>
        </w:rPr>
      </w:pPr>
      <w:r w:rsidRPr="001E348F">
        <w:rPr>
          <w:rFonts w:eastAsia="Calibri" w:cstheme="minorHAnsi"/>
          <w:color w:val="000000"/>
          <w:lang w:bidi="bn-IN"/>
        </w:rPr>
        <w:t xml:space="preserve">. </w:t>
      </w:r>
    </w:p>
    <w:p w14:paraId="00F76F7C" w14:textId="77777777" w:rsidR="00996758" w:rsidRPr="001E348F" w:rsidRDefault="00996758" w:rsidP="00C85042">
      <w:pPr>
        <w:autoSpaceDE w:val="0"/>
        <w:autoSpaceDN w:val="0"/>
        <w:adjustRightInd w:val="0"/>
        <w:spacing w:line="276" w:lineRule="auto"/>
        <w:jc w:val="both"/>
        <w:rPr>
          <w:rFonts w:eastAsia="Calibri" w:cstheme="minorHAnsi"/>
          <w:b/>
          <w:bCs/>
          <w:u w:val="single"/>
        </w:rPr>
      </w:pPr>
      <w:r w:rsidRPr="001E348F">
        <w:rPr>
          <w:rFonts w:eastAsia="Calibri" w:cstheme="minorHAnsi"/>
          <w:b/>
          <w:bCs/>
          <w:color w:val="000000"/>
          <w:lang w:bidi="bn-IN"/>
        </w:rPr>
        <w:t>Note: Solar inverters proposed to be utilized in Grid Connected Rooftop Solar PV</w:t>
      </w:r>
      <w:r w:rsidRPr="001E348F">
        <w:rPr>
          <w:rFonts w:eastAsia="Calibri" w:cstheme="minorHAnsi"/>
          <w:color w:val="000000"/>
          <w:lang w:bidi="bn-IN"/>
        </w:rPr>
        <w:t xml:space="preserve"> </w:t>
      </w:r>
      <w:r w:rsidRPr="001E348F">
        <w:rPr>
          <w:rFonts w:eastAsia="Calibri" w:cstheme="minorHAnsi"/>
          <w:b/>
          <w:bCs/>
          <w:color w:val="000000"/>
          <w:lang w:bidi="bn-IN"/>
        </w:rPr>
        <w:t>Power Plants under this scheme shall have post sale service center in India. Factory test facility should have in India. Inverters offered by bidders shall have to submit the at least three years successful installation, operation and performance in Indian environment.</w:t>
      </w:r>
    </w:p>
    <w:p w14:paraId="2F7CA856" w14:textId="77777777" w:rsidR="00996758" w:rsidRPr="006F5EBB" w:rsidRDefault="00657436" w:rsidP="00C85042">
      <w:pPr>
        <w:widowControl w:val="0"/>
        <w:tabs>
          <w:tab w:val="left" w:pos="-142"/>
        </w:tabs>
        <w:spacing w:line="276" w:lineRule="auto"/>
        <w:outlineLvl w:val="0"/>
        <w:rPr>
          <w:rFonts w:eastAsia="Calibri" w:cstheme="minorHAnsi"/>
          <w:b/>
          <w:spacing w:val="-4"/>
          <w:w w:val="105"/>
          <w:lang w:eastAsia="x-none" w:bidi="bn-IN"/>
        </w:rPr>
      </w:pPr>
      <w:r>
        <w:rPr>
          <w:rFonts w:eastAsia="Calibri" w:cstheme="minorHAnsi"/>
          <w:b/>
          <w:spacing w:val="-4"/>
          <w:w w:val="105"/>
          <w:lang w:eastAsia="x-none" w:bidi="bn-IN"/>
        </w:rPr>
        <w:t>e)</w:t>
      </w:r>
      <w:r w:rsidRPr="006F5EBB">
        <w:rPr>
          <w:rFonts w:eastAsia="Calibri" w:cstheme="minorHAnsi"/>
          <w:b/>
          <w:spacing w:val="-4"/>
          <w:w w:val="105"/>
          <w:lang w:eastAsia="x-none" w:bidi="bn-IN"/>
        </w:rPr>
        <w:t xml:space="preserve"> DATA</w:t>
      </w:r>
      <w:r w:rsidR="00996758" w:rsidRPr="006F5EBB">
        <w:rPr>
          <w:rFonts w:eastAsia="Calibri" w:cstheme="minorHAnsi"/>
          <w:b/>
          <w:spacing w:val="-4"/>
          <w:w w:val="105"/>
          <w:lang w:eastAsia="x-none" w:bidi="bn-IN"/>
        </w:rPr>
        <w:t xml:space="preserve"> LOGGER &amp; REMOTE MONITORING</w:t>
      </w:r>
    </w:p>
    <w:p w14:paraId="5C52BF3D" w14:textId="77777777" w:rsidR="00996758" w:rsidRPr="008D57BA" w:rsidRDefault="00996758" w:rsidP="00C85042">
      <w:pPr>
        <w:widowControl w:val="0"/>
        <w:tabs>
          <w:tab w:val="left" w:pos="-142"/>
        </w:tabs>
        <w:spacing w:line="276" w:lineRule="auto"/>
        <w:outlineLvl w:val="0"/>
        <w:rPr>
          <w:rFonts w:eastAsia="Calibri"/>
          <w:b/>
          <w:spacing w:val="-4"/>
          <w:w w:val="105"/>
          <w:lang w:eastAsia="x-none" w:bidi="bn-IN"/>
        </w:rPr>
      </w:pPr>
    </w:p>
    <w:p w14:paraId="6D7F5DE3"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Data logging system shall be an integrated part of the inverter or a separate unit and it should be combined with remote monitoring provision in order to monitor the solar PV plant continuously</w:t>
      </w:r>
      <w:r w:rsidRPr="006F5EBB">
        <w:rPr>
          <w:rFonts w:eastAsia="Calibri" w:cstheme="minorHAnsi"/>
          <w:lang w:bidi="bn-IN"/>
        </w:rPr>
        <w:t xml:space="preserve"> </w:t>
      </w:r>
      <w:r w:rsidRPr="006F5EBB">
        <w:rPr>
          <w:rFonts w:eastAsia="Calibri" w:cstheme="minorHAnsi"/>
          <w:color w:val="000000"/>
          <w:lang w:bidi="bn-IN"/>
        </w:rPr>
        <w:t>using any of the communication techniques viz., computer to computer communication (Ethernet),</w:t>
      </w:r>
      <w:r w:rsidRPr="006F5EBB">
        <w:rPr>
          <w:rFonts w:eastAsia="Calibri" w:cstheme="minorHAnsi"/>
          <w:lang w:bidi="bn-IN"/>
        </w:rPr>
        <w:t xml:space="preserve"> </w:t>
      </w:r>
      <w:r w:rsidRPr="006F5EBB">
        <w:rPr>
          <w:rFonts w:eastAsia="Calibri" w:cstheme="minorHAnsi"/>
          <w:color w:val="000000"/>
          <w:lang w:bidi="bn-IN"/>
        </w:rPr>
        <w:t>embedded system to computer (GSM) and embedded system to embedded system (GSM, GPRS).</w:t>
      </w:r>
      <w:r w:rsidRPr="006F5EBB">
        <w:rPr>
          <w:rFonts w:eastAsia="Calibri" w:cstheme="minorHAnsi"/>
          <w:lang w:bidi="bn-IN"/>
        </w:rPr>
        <w:t xml:space="preserve"> </w:t>
      </w:r>
      <w:r w:rsidRPr="006F5EBB">
        <w:rPr>
          <w:rFonts w:eastAsia="Calibri" w:cstheme="minorHAnsi"/>
          <w:color w:val="000000"/>
          <w:lang w:bidi="bn-IN"/>
        </w:rPr>
        <w:t>The data logging system includes MPPT wise PV array monitoring system. The data logger should</w:t>
      </w:r>
      <w:r w:rsidRPr="006F5EBB">
        <w:rPr>
          <w:rFonts w:eastAsia="Calibri" w:cstheme="minorHAnsi"/>
          <w:lang w:bidi="bn-IN"/>
        </w:rPr>
        <w:t xml:space="preserve"> </w:t>
      </w:r>
      <w:r w:rsidRPr="006F5EBB">
        <w:rPr>
          <w:rFonts w:eastAsia="Calibri" w:cstheme="minorHAnsi"/>
          <w:color w:val="000000"/>
          <w:lang w:bidi="bn-IN"/>
        </w:rPr>
        <w:t xml:space="preserve">have required transducer to monitor and record the required system data.  </w:t>
      </w:r>
    </w:p>
    <w:p w14:paraId="4A41C400"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58091BA0"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 xml:space="preserve">The data logger shall have data storage capacity (minimum one year data) to record all sorts of data simultaneously round the clock. All data shall be recorded chronologically. The data file should be MS Excel / XML / any readable form and should have the facility of easy downloads. </w:t>
      </w:r>
    </w:p>
    <w:p w14:paraId="7075AAFB"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6D2D4190"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 xml:space="preserve">Web based Remote Monitoring system must be compatible with data logger. The other required accessories, hardware etc. Shall have to be provided as integrated part of the system to monitor the real time data (max 20 minutes delay) through web server. The data logger shall continuously send data to the server. The system shall be monitored from anywhere through internet without installing any special software. The server shall not be provided by CENTRAL BANK OF INDIA or end user. </w:t>
      </w:r>
    </w:p>
    <w:p w14:paraId="7C391E2E"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3647C811" w14:textId="6ECE1F01"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 xml:space="preserve">For proper monitoring of all the above mention, the authentication must be provided by </w:t>
      </w:r>
      <w:r w:rsidR="00021EFF">
        <w:rPr>
          <w:rFonts w:eastAsia="Calibri" w:cstheme="minorHAnsi"/>
          <w:color w:val="000000"/>
          <w:lang w:bidi="bn-IN"/>
        </w:rPr>
        <w:t>bidder</w:t>
      </w:r>
      <w:r w:rsidRPr="006F5EBB">
        <w:rPr>
          <w:rFonts w:eastAsia="Calibri" w:cstheme="minorHAnsi"/>
          <w:color w:val="000000"/>
          <w:lang w:bidi="bn-IN"/>
        </w:rPr>
        <w:t xml:space="preserve"> to CENTRAL BANK OF INDIA only through web based technology. </w:t>
      </w:r>
      <w:r w:rsidRPr="006F5EBB">
        <w:rPr>
          <w:rFonts w:eastAsia="Calibri" w:cstheme="minorHAnsi"/>
          <w:b/>
          <w:bCs/>
          <w:color w:val="000000"/>
          <w:lang w:bidi="bn-IN"/>
        </w:rPr>
        <w:t xml:space="preserve">At least one user name with password has to be provided confidentially to CENTRAL BANK OF INDIA for proper monitoring of the plant/system at any time. </w:t>
      </w:r>
      <w:r w:rsidRPr="006F5EBB">
        <w:rPr>
          <w:rFonts w:eastAsia="Calibri" w:cstheme="minorHAnsi"/>
          <w:color w:val="000000"/>
          <w:lang w:bidi="bn-IN"/>
        </w:rPr>
        <w:t>The monitoring includes various types of reports. Also after logging to web based monitoring the system should be such that it filters out those Plants, whose inverters voltage and current varies more than 25%, inverters where no power for more than 12 hours, inverters where AC output varies more than 20% for a month etc. The data logging system shall store the plant data which include but not limited to the following:</w:t>
      </w:r>
    </w:p>
    <w:p w14:paraId="7AD309AA"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910"/>
        <w:gridCol w:w="5542"/>
      </w:tblGrid>
      <w:tr w:rsidR="00996758" w:rsidRPr="006F5EBB" w14:paraId="7355908F" w14:textId="77777777" w:rsidTr="00996758">
        <w:trPr>
          <w:jc w:val="center"/>
        </w:trPr>
        <w:tc>
          <w:tcPr>
            <w:tcW w:w="626" w:type="dxa"/>
            <w:vAlign w:val="center"/>
          </w:tcPr>
          <w:p w14:paraId="0D26C8A1" w14:textId="77777777" w:rsidR="00996758" w:rsidRPr="006F5EBB" w:rsidRDefault="00996758" w:rsidP="00C85042">
            <w:pPr>
              <w:widowControl w:val="0"/>
              <w:jc w:val="center"/>
              <w:rPr>
                <w:rFonts w:eastAsia="Calibri" w:cstheme="minorHAnsi"/>
                <w:b/>
                <w:bCs/>
              </w:rPr>
            </w:pPr>
            <w:r w:rsidRPr="006F5EBB">
              <w:rPr>
                <w:rFonts w:eastAsia="Calibri" w:cstheme="minorHAnsi"/>
                <w:b/>
                <w:bCs/>
              </w:rPr>
              <w:t>Sl. No.</w:t>
            </w:r>
          </w:p>
        </w:tc>
        <w:tc>
          <w:tcPr>
            <w:tcW w:w="2910" w:type="dxa"/>
            <w:vAlign w:val="center"/>
          </w:tcPr>
          <w:p w14:paraId="23EB845C" w14:textId="77777777" w:rsidR="00996758" w:rsidRPr="006F5EBB" w:rsidRDefault="00996758" w:rsidP="00C85042">
            <w:pPr>
              <w:widowControl w:val="0"/>
              <w:jc w:val="center"/>
              <w:rPr>
                <w:rFonts w:eastAsia="Calibri" w:cstheme="minorHAnsi"/>
                <w:b/>
                <w:bCs/>
              </w:rPr>
            </w:pPr>
            <w:r w:rsidRPr="006F5EBB">
              <w:rPr>
                <w:rFonts w:eastAsia="Calibri" w:cstheme="minorHAnsi"/>
                <w:b/>
                <w:bCs/>
              </w:rPr>
              <w:t>Operating Parameter</w:t>
            </w:r>
          </w:p>
        </w:tc>
        <w:tc>
          <w:tcPr>
            <w:tcW w:w="5542" w:type="dxa"/>
            <w:vAlign w:val="center"/>
          </w:tcPr>
          <w:p w14:paraId="1D4175EC" w14:textId="77777777" w:rsidR="00996758" w:rsidRPr="006F5EBB" w:rsidRDefault="00996758" w:rsidP="00C85042">
            <w:pPr>
              <w:widowControl w:val="0"/>
              <w:jc w:val="center"/>
              <w:rPr>
                <w:rFonts w:eastAsia="Calibri" w:cstheme="minorHAnsi"/>
                <w:b/>
                <w:bCs/>
              </w:rPr>
            </w:pPr>
            <w:r w:rsidRPr="006F5EBB">
              <w:rPr>
                <w:rFonts w:eastAsia="Calibri" w:cstheme="minorHAnsi"/>
                <w:b/>
                <w:bCs/>
              </w:rPr>
              <w:t>Desired Specification</w:t>
            </w:r>
          </w:p>
        </w:tc>
      </w:tr>
      <w:tr w:rsidR="00996758" w:rsidRPr="006F5EBB" w14:paraId="16F1E4AB" w14:textId="77777777" w:rsidTr="00996758">
        <w:trPr>
          <w:jc w:val="center"/>
        </w:trPr>
        <w:tc>
          <w:tcPr>
            <w:tcW w:w="626" w:type="dxa"/>
            <w:vAlign w:val="center"/>
          </w:tcPr>
          <w:p w14:paraId="3497B623" w14:textId="77777777" w:rsidR="00996758" w:rsidRPr="006F5EBB" w:rsidRDefault="00996758" w:rsidP="00C85042">
            <w:pPr>
              <w:widowControl w:val="0"/>
              <w:jc w:val="center"/>
              <w:rPr>
                <w:rFonts w:eastAsia="Calibri" w:cstheme="minorHAnsi"/>
              </w:rPr>
            </w:pPr>
            <w:r w:rsidRPr="006F5EBB">
              <w:rPr>
                <w:rFonts w:eastAsia="Calibri" w:cstheme="minorHAnsi"/>
              </w:rPr>
              <w:t>1.</w:t>
            </w:r>
          </w:p>
        </w:tc>
        <w:tc>
          <w:tcPr>
            <w:tcW w:w="2910" w:type="dxa"/>
            <w:vAlign w:val="center"/>
          </w:tcPr>
          <w:p w14:paraId="3B331DAE" w14:textId="77777777" w:rsidR="00996758" w:rsidRPr="006F5EBB" w:rsidRDefault="00996758" w:rsidP="00C85042">
            <w:pPr>
              <w:widowControl w:val="0"/>
              <w:jc w:val="center"/>
              <w:rPr>
                <w:rFonts w:eastAsia="Calibri" w:cstheme="minorHAnsi"/>
              </w:rPr>
            </w:pPr>
            <w:r w:rsidRPr="006F5EBB">
              <w:rPr>
                <w:rFonts w:eastAsia="Calibri" w:cstheme="minorHAnsi"/>
              </w:rPr>
              <w:t>Input data</w:t>
            </w:r>
          </w:p>
        </w:tc>
        <w:tc>
          <w:tcPr>
            <w:tcW w:w="5542" w:type="dxa"/>
            <w:vAlign w:val="center"/>
          </w:tcPr>
          <w:p w14:paraId="33066232" w14:textId="77777777" w:rsidR="00996758" w:rsidRPr="006F5EBB" w:rsidRDefault="00996758" w:rsidP="00C85042">
            <w:pPr>
              <w:autoSpaceDE w:val="0"/>
              <w:autoSpaceDN w:val="0"/>
              <w:adjustRightInd w:val="0"/>
              <w:jc w:val="both"/>
              <w:rPr>
                <w:rFonts w:eastAsia="Calibri" w:cstheme="minorHAnsi"/>
              </w:rPr>
            </w:pPr>
            <w:r w:rsidRPr="006F5EBB">
              <w:rPr>
                <w:rFonts w:eastAsia="Calibri" w:cstheme="minorHAnsi"/>
                <w:color w:val="000000"/>
                <w:lang w:bidi="bn-IN"/>
              </w:rPr>
              <w:t xml:space="preserve">PV Energy , DC Voltage, DC Current, </w:t>
            </w:r>
          </w:p>
        </w:tc>
      </w:tr>
      <w:tr w:rsidR="00996758" w:rsidRPr="006F5EBB" w14:paraId="710388D5" w14:textId="77777777" w:rsidTr="00996758">
        <w:trPr>
          <w:jc w:val="center"/>
        </w:trPr>
        <w:tc>
          <w:tcPr>
            <w:tcW w:w="626" w:type="dxa"/>
            <w:vAlign w:val="center"/>
          </w:tcPr>
          <w:p w14:paraId="58DE390E" w14:textId="77777777" w:rsidR="00996758" w:rsidRPr="006F5EBB" w:rsidRDefault="00996758" w:rsidP="00C85042">
            <w:pPr>
              <w:widowControl w:val="0"/>
              <w:jc w:val="center"/>
              <w:rPr>
                <w:rFonts w:eastAsia="Calibri" w:cstheme="minorHAnsi"/>
              </w:rPr>
            </w:pPr>
            <w:r w:rsidRPr="006F5EBB">
              <w:rPr>
                <w:rFonts w:eastAsia="Calibri" w:cstheme="minorHAnsi"/>
              </w:rPr>
              <w:t>2.</w:t>
            </w:r>
          </w:p>
        </w:tc>
        <w:tc>
          <w:tcPr>
            <w:tcW w:w="2910" w:type="dxa"/>
            <w:vAlign w:val="center"/>
          </w:tcPr>
          <w:p w14:paraId="603FAC1F" w14:textId="77777777" w:rsidR="00996758" w:rsidRPr="006F5EBB" w:rsidRDefault="00996758" w:rsidP="00C85042">
            <w:pPr>
              <w:autoSpaceDE w:val="0"/>
              <w:autoSpaceDN w:val="0"/>
              <w:adjustRightInd w:val="0"/>
              <w:jc w:val="center"/>
              <w:rPr>
                <w:rFonts w:eastAsia="Calibri" w:cstheme="minorHAnsi"/>
                <w:color w:val="000000"/>
                <w:lang w:bidi="bn-IN"/>
              </w:rPr>
            </w:pPr>
            <w:r w:rsidRPr="006F5EBB">
              <w:rPr>
                <w:rFonts w:eastAsia="Calibri" w:cstheme="minorHAnsi"/>
                <w:color w:val="000000"/>
                <w:lang w:bidi="bn-IN"/>
              </w:rPr>
              <w:t>Output data</w:t>
            </w:r>
          </w:p>
        </w:tc>
        <w:tc>
          <w:tcPr>
            <w:tcW w:w="5542" w:type="dxa"/>
            <w:vAlign w:val="center"/>
          </w:tcPr>
          <w:p w14:paraId="05BAF988" w14:textId="77777777" w:rsidR="00996758" w:rsidRPr="006F5EBB" w:rsidRDefault="00996758" w:rsidP="00C85042">
            <w:pPr>
              <w:autoSpaceDE w:val="0"/>
              <w:autoSpaceDN w:val="0"/>
              <w:adjustRightInd w:val="0"/>
              <w:rPr>
                <w:rFonts w:eastAsia="Calibri" w:cstheme="minorHAnsi"/>
                <w:color w:val="000000"/>
                <w:lang w:bidi="bn-IN"/>
              </w:rPr>
            </w:pPr>
            <w:r w:rsidRPr="006F5EBB">
              <w:rPr>
                <w:rFonts w:eastAsia="Calibri" w:cstheme="minorHAnsi"/>
                <w:color w:val="000000"/>
                <w:lang w:bidi="bn-IN"/>
              </w:rPr>
              <w:t>AC Energy generation for the day , Cumulative energy</w:t>
            </w:r>
          </w:p>
        </w:tc>
      </w:tr>
      <w:tr w:rsidR="00996758" w:rsidRPr="006F5EBB" w14:paraId="51260730" w14:textId="77777777" w:rsidTr="00996758">
        <w:trPr>
          <w:trHeight w:val="64"/>
          <w:jc w:val="center"/>
        </w:trPr>
        <w:tc>
          <w:tcPr>
            <w:tcW w:w="626" w:type="dxa"/>
            <w:vAlign w:val="center"/>
          </w:tcPr>
          <w:p w14:paraId="2FA53696" w14:textId="77777777" w:rsidR="00996758" w:rsidRPr="006F5EBB" w:rsidRDefault="00996758" w:rsidP="00C85042">
            <w:pPr>
              <w:widowControl w:val="0"/>
              <w:jc w:val="center"/>
              <w:rPr>
                <w:rFonts w:eastAsia="Calibri" w:cstheme="minorHAnsi"/>
              </w:rPr>
            </w:pPr>
            <w:r w:rsidRPr="006F5EBB">
              <w:rPr>
                <w:rFonts w:eastAsia="Calibri" w:cstheme="minorHAnsi"/>
              </w:rPr>
              <w:t>3.</w:t>
            </w:r>
          </w:p>
        </w:tc>
        <w:tc>
          <w:tcPr>
            <w:tcW w:w="2910" w:type="dxa"/>
            <w:vAlign w:val="center"/>
          </w:tcPr>
          <w:p w14:paraId="702BDED9" w14:textId="77777777" w:rsidR="00996758" w:rsidRPr="006F5EBB" w:rsidRDefault="00996758" w:rsidP="00C85042">
            <w:pPr>
              <w:autoSpaceDE w:val="0"/>
              <w:autoSpaceDN w:val="0"/>
              <w:adjustRightInd w:val="0"/>
              <w:jc w:val="center"/>
              <w:rPr>
                <w:rFonts w:eastAsia="Calibri" w:cstheme="minorHAnsi"/>
                <w:color w:val="000000"/>
                <w:lang w:bidi="bn-IN"/>
              </w:rPr>
            </w:pPr>
            <w:r w:rsidRPr="006F5EBB">
              <w:rPr>
                <w:rFonts w:eastAsia="Calibri" w:cstheme="minorHAnsi"/>
                <w:color w:val="000000"/>
                <w:lang w:bidi="bn-IN"/>
              </w:rPr>
              <w:t>Other required data</w:t>
            </w:r>
          </w:p>
        </w:tc>
        <w:tc>
          <w:tcPr>
            <w:tcW w:w="5542" w:type="dxa"/>
            <w:vAlign w:val="center"/>
          </w:tcPr>
          <w:p w14:paraId="5E111A2D" w14:textId="77777777" w:rsidR="00996758" w:rsidRPr="006F5EBB" w:rsidRDefault="00996758" w:rsidP="00C85042">
            <w:pPr>
              <w:autoSpaceDE w:val="0"/>
              <w:autoSpaceDN w:val="0"/>
              <w:adjustRightInd w:val="0"/>
              <w:rPr>
                <w:rFonts w:eastAsia="Calibri" w:cstheme="minorHAnsi"/>
                <w:color w:val="000000"/>
                <w:lang w:bidi="bn-IN"/>
              </w:rPr>
            </w:pPr>
            <w:r w:rsidRPr="006F5EBB">
              <w:rPr>
                <w:rFonts w:eastAsia="Calibri" w:cstheme="minorHAnsi"/>
                <w:color w:val="000000"/>
                <w:lang w:bidi="bn-IN"/>
              </w:rPr>
              <w:t>Time Active, Time Disabled, Time Idle</w:t>
            </w:r>
          </w:p>
        </w:tc>
      </w:tr>
    </w:tbl>
    <w:p w14:paraId="3AEEAA48" w14:textId="77777777" w:rsidR="00996758" w:rsidRPr="006F5EBB" w:rsidRDefault="00996758" w:rsidP="00C85042">
      <w:pPr>
        <w:widowControl w:val="0"/>
        <w:spacing w:line="276" w:lineRule="auto"/>
        <w:jc w:val="both"/>
        <w:rPr>
          <w:rFonts w:eastAsia="Calibri" w:cstheme="minorHAnsi"/>
          <w:b/>
          <w:bCs/>
        </w:rPr>
      </w:pPr>
    </w:p>
    <w:p w14:paraId="710770EF" w14:textId="77777777" w:rsidR="00996758" w:rsidRPr="006F5EBB" w:rsidRDefault="00996758" w:rsidP="00C85042">
      <w:pPr>
        <w:widowControl w:val="0"/>
        <w:spacing w:line="276" w:lineRule="auto"/>
        <w:jc w:val="both"/>
        <w:rPr>
          <w:rFonts w:eastAsia="Calibri" w:cstheme="minorHAnsi"/>
          <w:b/>
          <w:bCs/>
        </w:rPr>
      </w:pPr>
      <w:r w:rsidRPr="006F5EBB">
        <w:rPr>
          <w:rFonts w:eastAsia="Calibri" w:cstheme="minorHAnsi"/>
          <w:b/>
          <w:bCs/>
        </w:rPr>
        <w:lastRenderedPageBreak/>
        <w:t>Network Connection:</w:t>
      </w:r>
    </w:p>
    <w:p w14:paraId="4584666D"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035A4921" w14:textId="2DDF8D1A" w:rsidR="00996758" w:rsidRPr="006F5EBB" w:rsidRDefault="00996758" w:rsidP="00C85042">
      <w:pPr>
        <w:autoSpaceDE w:val="0"/>
        <w:autoSpaceDN w:val="0"/>
        <w:adjustRightInd w:val="0"/>
        <w:spacing w:line="276" w:lineRule="auto"/>
        <w:jc w:val="both"/>
        <w:rPr>
          <w:rFonts w:eastAsia="Calibri" w:cstheme="minorHAnsi"/>
          <w:color w:val="000000"/>
          <w:u w:val="single"/>
          <w:lang w:bidi="bn-IN"/>
        </w:rPr>
      </w:pPr>
      <w:r w:rsidRPr="006F5EBB">
        <w:rPr>
          <w:rFonts w:eastAsia="Calibri" w:cstheme="minorHAnsi"/>
          <w:color w:val="000000"/>
          <w:lang w:bidi="bn-IN"/>
        </w:rPr>
        <w:t xml:space="preserve">The internet facility for Remote Monitoring shall be provided by the Purchaser .The MODEM and other accessories shall be placed within the same kiosk for Solar Inverter, Array Junction Box, Inverter Interfacing Panel etc. The </w:t>
      </w:r>
      <w:r w:rsidR="00021EFF">
        <w:rPr>
          <w:rFonts w:eastAsia="Calibri" w:cstheme="minorHAnsi"/>
          <w:color w:val="000000"/>
          <w:lang w:bidi="bn-IN"/>
        </w:rPr>
        <w:t>bidder</w:t>
      </w:r>
      <w:r w:rsidRPr="006F5EBB">
        <w:rPr>
          <w:rFonts w:eastAsia="Calibri" w:cstheme="minorHAnsi"/>
          <w:color w:val="000000"/>
          <w:lang w:bidi="bn-IN"/>
        </w:rPr>
        <w:t xml:space="preserve"> will be liable for any kind of maintenance (including replacement of parts) of the system for 1 year of Defect liability period</w:t>
      </w:r>
      <w:r w:rsidRPr="006F5EBB">
        <w:rPr>
          <w:rFonts w:eastAsia="Calibri" w:cstheme="minorHAnsi"/>
          <w:color w:val="000000"/>
          <w:u w:val="single"/>
          <w:lang w:bidi="bn-IN"/>
        </w:rPr>
        <w:t xml:space="preserve">. </w:t>
      </w:r>
    </w:p>
    <w:p w14:paraId="39B42F2F" w14:textId="77777777" w:rsidR="00996758" w:rsidRPr="006F5EBB" w:rsidRDefault="00996758" w:rsidP="002F3940">
      <w:pPr>
        <w:pStyle w:val="ListParagraph"/>
        <w:widowControl w:val="0"/>
        <w:numPr>
          <w:ilvl w:val="0"/>
          <w:numId w:val="19"/>
        </w:numPr>
        <w:tabs>
          <w:tab w:val="left" w:pos="-142"/>
        </w:tabs>
        <w:spacing w:after="0"/>
        <w:ind w:left="0"/>
        <w:contextualSpacing w:val="0"/>
        <w:outlineLvl w:val="0"/>
        <w:rPr>
          <w:rFonts w:cstheme="minorHAnsi"/>
          <w:b/>
          <w:spacing w:val="-4"/>
          <w:w w:val="105"/>
          <w:lang w:eastAsia="x-none"/>
        </w:rPr>
      </w:pPr>
      <w:r w:rsidRPr="006F5EBB">
        <w:rPr>
          <w:rFonts w:cstheme="minorHAnsi"/>
          <w:b/>
          <w:spacing w:val="-4"/>
          <w:w w:val="105"/>
          <w:lang w:eastAsia="x-none"/>
        </w:rPr>
        <w:t>INVERTER INTEFACING PANEL</w:t>
      </w:r>
    </w:p>
    <w:p w14:paraId="508300C1"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4CC0CE6B" w14:textId="77777777" w:rsidR="00996758" w:rsidRPr="006F5EBB" w:rsidRDefault="00996758" w:rsidP="00C85042">
      <w:pPr>
        <w:autoSpaceDE w:val="0"/>
        <w:autoSpaceDN w:val="0"/>
        <w:adjustRightInd w:val="0"/>
        <w:spacing w:line="276" w:lineRule="auto"/>
        <w:jc w:val="both"/>
        <w:rPr>
          <w:rFonts w:eastAsia="Calibri" w:cstheme="minorHAnsi"/>
          <w:lang w:bidi="bn-IN"/>
        </w:rPr>
      </w:pPr>
      <w:r w:rsidRPr="006F5EBB">
        <w:rPr>
          <w:rFonts w:eastAsia="Calibri" w:cstheme="minorHAnsi"/>
          <w:color w:val="000000"/>
          <w:lang w:bidi="bn-IN"/>
        </w:rPr>
        <w:t xml:space="preserve">Output from the Grid-tied Solar String Inverter shall be fed to the Inverter Interfacing Panel installed adjacent to the inverter through 4 Pole MCB/MCCB of suitable current rating. The outgoing feeder from the Inverter Interfacing Panel shall be brought out through a 415 V TPN MCB. The outgoing side of the Inverter Interfacing Panel shall be protected with Type-II Surge Protection Device (SPD). </w:t>
      </w:r>
    </w:p>
    <w:p w14:paraId="1BBBC4B4"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All switches and circuit breakers, connectors should conform to IS / IEC: 60947 (Part I, II and III).</w:t>
      </w:r>
    </w:p>
    <w:p w14:paraId="0D75DB1A"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The panel shall be metal clad, totally enclosed, rigid, air - insulated cubical type. Protection class shall be IP 65 or better. The Inverter Interfacing Panel should conform to Indian Electricity Act and</w:t>
      </w:r>
      <w:r w:rsidRPr="006F5EBB">
        <w:rPr>
          <w:rFonts w:eastAsia="Calibri" w:cstheme="minorHAnsi"/>
          <w:lang w:bidi="bn-IN"/>
        </w:rPr>
        <w:t xml:space="preserve"> </w:t>
      </w:r>
      <w:r w:rsidRPr="006F5EBB">
        <w:rPr>
          <w:rFonts w:eastAsia="Calibri" w:cstheme="minorHAnsi"/>
          <w:color w:val="000000"/>
          <w:lang w:bidi="bn-IN"/>
        </w:rPr>
        <w:t xml:space="preserve">rules (till last amendment). Unidirectional energy meter (5-30 A/20-100 A/as per actual requirement) shall be provided at the output feeder of Inverter Interfacing Panel to monitor the Solar PV Generation. </w:t>
      </w:r>
    </w:p>
    <w:p w14:paraId="7D632046" w14:textId="77777777" w:rsidR="00996758" w:rsidRPr="006F5EBB" w:rsidRDefault="00996758" w:rsidP="00C85042">
      <w:pPr>
        <w:autoSpaceDE w:val="0"/>
        <w:autoSpaceDN w:val="0"/>
        <w:adjustRightInd w:val="0"/>
        <w:spacing w:line="276" w:lineRule="auto"/>
        <w:jc w:val="both"/>
        <w:rPr>
          <w:rFonts w:eastAsia="Calibri" w:cstheme="minorHAnsi"/>
          <w:lang w:bidi="bn-IN"/>
        </w:rPr>
      </w:pPr>
    </w:p>
    <w:p w14:paraId="5EDA2799" w14:textId="77777777" w:rsidR="00996758" w:rsidRPr="006F5EBB"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6F5EBB">
        <w:rPr>
          <w:rFonts w:eastAsia="Calibri" w:cstheme="minorHAnsi"/>
          <w:b/>
          <w:spacing w:val="-4"/>
          <w:w w:val="105"/>
          <w:lang w:eastAsia="x-none" w:bidi="bn-IN"/>
        </w:rPr>
        <w:t>KIOSK</w:t>
      </w:r>
    </w:p>
    <w:p w14:paraId="722DF052" w14:textId="5EAB79B6" w:rsidR="00996758" w:rsidRPr="006F5EBB"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The Array Junction Box(DCDB), Solar String Inverter, Inverter Interfacing Panel shall be installed in suitable locations in Kiosk. The kiosk of must be of a suitable design, painted for avoiding rust,</w:t>
      </w:r>
      <w:r w:rsidRPr="006F5EBB">
        <w:rPr>
          <w:rFonts w:eastAsia="Calibri" w:cstheme="minorHAnsi"/>
          <w:lang w:bidi="bn-IN"/>
        </w:rPr>
        <w:t xml:space="preserve"> </w:t>
      </w:r>
      <w:r w:rsidRPr="006F5EBB">
        <w:rPr>
          <w:rFonts w:eastAsia="Calibri" w:cstheme="minorHAnsi"/>
          <w:color w:val="000000"/>
          <w:lang w:bidi="bn-IN"/>
        </w:rPr>
        <w:t xml:space="preserve">covered with a door and locking arrangement with good air circulation. The Kiosks must have security arrangement against theft, manhandling etc. Minimum clearance of the lower edge of the </w:t>
      </w:r>
      <w:r w:rsidR="00C20DB1" w:rsidRPr="006F5EBB">
        <w:rPr>
          <w:rFonts w:eastAsia="Calibri" w:cstheme="minorHAnsi"/>
          <w:color w:val="000000"/>
          <w:lang w:bidi="bn-IN"/>
        </w:rPr>
        <w:t>equipment’s</w:t>
      </w:r>
      <w:r w:rsidRPr="006F5EBB">
        <w:rPr>
          <w:rFonts w:eastAsia="Calibri" w:cstheme="minorHAnsi"/>
          <w:color w:val="000000"/>
          <w:lang w:bidi="bn-IN"/>
        </w:rPr>
        <w:t xml:space="preserve"> from floor should be 1.0 m. Clearance from the front door of the Kiosk with any of the </w:t>
      </w:r>
      <w:r w:rsidR="00C20DB1" w:rsidRPr="006F5EBB">
        <w:rPr>
          <w:rFonts w:eastAsia="Calibri" w:cstheme="minorHAnsi"/>
          <w:color w:val="000000"/>
          <w:lang w:bidi="bn-IN"/>
        </w:rPr>
        <w:t>equipment’s</w:t>
      </w:r>
      <w:r w:rsidRPr="006F5EBB">
        <w:rPr>
          <w:rFonts w:eastAsia="Calibri" w:cstheme="minorHAnsi"/>
          <w:color w:val="000000"/>
          <w:lang w:bidi="bn-IN"/>
        </w:rPr>
        <w:t xml:space="preserve"> / panel within the Kiosk shall be minimum 100 mm. </w:t>
      </w:r>
    </w:p>
    <w:p w14:paraId="67696E86" w14:textId="2A51D1CE" w:rsidR="00996758"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 xml:space="preserve">Necessary civil work as required to construct / fixing the Kiosks(s) shall be done by the </w:t>
      </w:r>
      <w:r w:rsidR="00021EFF">
        <w:rPr>
          <w:rFonts w:eastAsia="Calibri" w:cstheme="minorHAnsi"/>
          <w:color w:val="000000"/>
          <w:lang w:bidi="bn-IN"/>
        </w:rPr>
        <w:t>bidder</w:t>
      </w:r>
      <w:r w:rsidRPr="006F5EBB">
        <w:rPr>
          <w:rFonts w:eastAsia="Calibri" w:cstheme="minorHAnsi"/>
          <w:color w:val="000000"/>
          <w:lang w:bidi="bn-IN"/>
        </w:rPr>
        <w:t xml:space="preserve">. If any civil construction is required for installing the whole arrangement, as and where required, it will be within the cost of contract value. </w:t>
      </w:r>
    </w:p>
    <w:p w14:paraId="52C20AE2" w14:textId="77777777" w:rsidR="00996758" w:rsidRPr="006F5EBB" w:rsidRDefault="00996758" w:rsidP="00C85042">
      <w:pPr>
        <w:autoSpaceDE w:val="0"/>
        <w:autoSpaceDN w:val="0"/>
        <w:adjustRightInd w:val="0"/>
        <w:spacing w:line="276" w:lineRule="auto"/>
        <w:jc w:val="both"/>
        <w:rPr>
          <w:rFonts w:eastAsia="Calibri" w:cstheme="minorHAnsi"/>
          <w:color w:val="000000"/>
          <w:lang w:bidi="bn-IN"/>
        </w:rPr>
      </w:pPr>
    </w:p>
    <w:p w14:paraId="792851C5" w14:textId="77777777" w:rsidR="00996758" w:rsidRPr="006F5EBB"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6F5EBB">
        <w:rPr>
          <w:rFonts w:eastAsia="Calibri" w:cstheme="minorHAnsi"/>
          <w:b/>
          <w:spacing w:val="-4"/>
          <w:w w:val="105"/>
          <w:lang w:eastAsia="x-none" w:bidi="bn-IN"/>
        </w:rPr>
        <w:t>ENERGY METER</w:t>
      </w:r>
    </w:p>
    <w:p w14:paraId="1AD5F252" w14:textId="77777777" w:rsidR="00996758" w:rsidRDefault="00996758" w:rsidP="00C85042">
      <w:pPr>
        <w:autoSpaceDE w:val="0"/>
        <w:autoSpaceDN w:val="0"/>
        <w:adjustRightInd w:val="0"/>
        <w:spacing w:line="276" w:lineRule="auto"/>
        <w:jc w:val="both"/>
        <w:rPr>
          <w:rFonts w:eastAsia="Calibri" w:cstheme="minorHAnsi"/>
          <w:color w:val="000000"/>
          <w:lang w:bidi="bn-IN"/>
        </w:rPr>
      </w:pPr>
      <w:r w:rsidRPr="006F5EBB">
        <w:rPr>
          <w:rFonts w:eastAsia="Calibri" w:cstheme="minorHAnsi"/>
          <w:color w:val="000000"/>
          <w:lang w:bidi="bn-IN"/>
        </w:rPr>
        <w:t>Unidirectional energy meter 20 -100 A/ as per actual requirement (with CT or without CT) of L&amp;T/Genus/Secure or equivalent make as per specification and subject to acceptability of CENTRAL BANK OF INDIA/Concerned DISCOM/Grid interfacing authority shall be provided at the output feeder of</w:t>
      </w:r>
      <w:r w:rsidRPr="006F5EBB">
        <w:rPr>
          <w:rFonts w:eastAsia="Calibri" w:cstheme="minorHAnsi"/>
          <w:lang w:bidi="bn-IN"/>
        </w:rPr>
        <w:t xml:space="preserve"> </w:t>
      </w:r>
      <w:r w:rsidRPr="006F5EBB">
        <w:rPr>
          <w:rFonts w:eastAsia="Calibri" w:cstheme="minorHAnsi"/>
          <w:color w:val="000000"/>
          <w:lang w:bidi="bn-IN"/>
        </w:rPr>
        <w:t>Inverter Interfacing Panel to monitor the Solar PV Generation. The meter shall display the voltage,</w:t>
      </w:r>
      <w:r w:rsidRPr="006F5EBB">
        <w:rPr>
          <w:rFonts w:eastAsia="Calibri" w:cstheme="minorHAnsi"/>
          <w:lang w:bidi="bn-IN"/>
        </w:rPr>
        <w:t xml:space="preserve"> </w:t>
      </w:r>
      <w:r w:rsidRPr="006F5EBB">
        <w:rPr>
          <w:rFonts w:eastAsia="Calibri" w:cstheme="minorHAnsi"/>
          <w:color w:val="000000"/>
          <w:lang w:bidi="bn-IN"/>
        </w:rPr>
        <w:t>current, frequency, power factor, kW, kWh, kVAR, kVARh etc. The meter should be tested and</w:t>
      </w:r>
      <w:r w:rsidRPr="006F5EBB">
        <w:rPr>
          <w:rFonts w:eastAsia="Calibri" w:cstheme="minorHAnsi"/>
          <w:lang w:bidi="bn-IN"/>
        </w:rPr>
        <w:t xml:space="preserve"> </w:t>
      </w:r>
      <w:r w:rsidRPr="006F5EBB">
        <w:rPr>
          <w:rFonts w:eastAsia="Calibri" w:cstheme="minorHAnsi"/>
          <w:color w:val="000000"/>
          <w:lang w:bidi="bn-IN"/>
        </w:rPr>
        <w:t>approved by  Concerned DISCOM/Grid interfacing authority.</w:t>
      </w:r>
    </w:p>
    <w:p w14:paraId="14B172DC" w14:textId="77777777" w:rsidR="00A71627" w:rsidRPr="006F5EBB" w:rsidRDefault="00A71627" w:rsidP="00C85042">
      <w:pPr>
        <w:autoSpaceDE w:val="0"/>
        <w:autoSpaceDN w:val="0"/>
        <w:adjustRightInd w:val="0"/>
        <w:spacing w:line="276" w:lineRule="auto"/>
        <w:jc w:val="both"/>
        <w:rPr>
          <w:rFonts w:eastAsia="Calibri" w:cstheme="minorHAnsi"/>
          <w:lang w:bidi="bn-IN"/>
        </w:rPr>
      </w:pPr>
    </w:p>
    <w:p w14:paraId="1CBE0217" w14:textId="77777777" w:rsidR="00996758" w:rsidRPr="006F5EBB" w:rsidRDefault="00996758" w:rsidP="00C85042">
      <w:pPr>
        <w:autoSpaceDE w:val="0"/>
        <w:autoSpaceDN w:val="0"/>
        <w:adjustRightInd w:val="0"/>
        <w:spacing w:line="276" w:lineRule="auto"/>
        <w:jc w:val="both"/>
        <w:rPr>
          <w:rFonts w:eastAsia="Calibri" w:cstheme="minorHAnsi"/>
          <w:lang w:bidi="bn-IN"/>
        </w:rPr>
      </w:pPr>
    </w:p>
    <w:p w14:paraId="4062FF14" w14:textId="77777777" w:rsidR="00996758" w:rsidRPr="006F5EBB"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Pr>
          <w:rFonts w:eastAsia="Calibri" w:cstheme="minorHAnsi"/>
          <w:b/>
          <w:spacing w:val="-4"/>
          <w:w w:val="105"/>
          <w:lang w:eastAsia="x-none" w:bidi="bn-IN"/>
        </w:rPr>
        <w:lastRenderedPageBreak/>
        <w:t>IN</w:t>
      </w:r>
      <w:r w:rsidRPr="006F5EBB">
        <w:rPr>
          <w:rFonts w:eastAsia="Calibri" w:cstheme="minorHAnsi"/>
          <w:b/>
          <w:spacing w:val="-4"/>
          <w:w w:val="105"/>
          <w:lang w:eastAsia="x-none" w:bidi="bn-IN"/>
        </w:rPr>
        <w:t>TEGRATION OF PV POWER WITH GRID</w:t>
      </w:r>
    </w:p>
    <w:p w14:paraId="30E06A20"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After synchronization, AC power from the inverter shall be fed to the main electricity grid through Inverter Interfacing Panel installed near the inverter and 4 Pole MCB of suitable current rating</w:t>
      </w:r>
      <w:r w:rsidRPr="00744597">
        <w:rPr>
          <w:rFonts w:eastAsia="Calibri" w:cstheme="minorHAnsi"/>
          <w:lang w:bidi="bn-IN"/>
        </w:rPr>
        <w:t xml:space="preserve"> </w:t>
      </w:r>
      <w:r w:rsidRPr="00744597">
        <w:rPr>
          <w:rFonts w:eastAsia="Calibri" w:cstheme="minorHAnsi"/>
          <w:color w:val="000000"/>
          <w:lang w:bidi="bn-IN"/>
        </w:rPr>
        <w:t>installed near the Grid Coupling Point. The MCBs mentioned above shall be installed near the</w:t>
      </w:r>
      <w:r w:rsidRPr="00744597">
        <w:rPr>
          <w:rFonts w:eastAsia="Calibri" w:cstheme="minorHAnsi"/>
          <w:lang w:bidi="bn-IN"/>
        </w:rPr>
        <w:t xml:space="preserve"> </w:t>
      </w:r>
      <w:r w:rsidRPr="00744597">
        <w:rPr>
          <w:rFonts w:eastAsia="Calibri" w:cstheme="minorHAnsi"/>
          <w:color w:val="000000"/>
          <w:lang w:bidi="bn-IN"/>
        </w:rPr>
        <w:t>existing LT Panel / main meter of the consumer.</w:t>
      </w:r>
    </w:p>
    <w:p w14:paraId="2C540885" w14:textId="77777777" w:rsidR="00996758" w:rsidRDefault="00996758" w:rsidP="00C85042">
      <w:pPr>
        <w:autoSpaceDE w:val="0"/>
        <w:autoSpaceDN w:val="0"/>
        <w:adjustRightInd w:val="0"/>
        <w:spacing w:line="276" w:lineRule="auto"/>
        <w:jc w:val="both"/>
        <w:rPr>
          <w:rFonts w:eastAsia="Calibri" w:cstheme="minorHAnsi"/>
          <w:color w:val="000000"/>
          <w:lang w:bidi="bn-IN"/>
        </w:rPr>
      </w:pPr>
    </w:p>
    <w:p w14:paraId="2ED7A751" w14:textId="77777777" w:rsidR="00657436" w:rsidRDefault="00657436" w:rsidP="00C85042">
      <w:pPr>
        <w:autoSpaceDE w:val="0"/>
        <w:autoSpaceDN w:val="0"/>
        <w:adjustRightInd w:val="0"/>
        <w:spacing w:line="276" w:lineRule="auto"/>
        <w:jc w:val="both"/>
        <w:rPr>
          <w:rFonts w:eastAsia="Calibri" w:cstheme="minorHAnsi"/>
          <w:color w:val="000000"/>
          <w:lang w:bidi="bn-IN"/>
        </w:rPr>
      </w:pPr>
    </w:p>
    <w:p w14:paraId="223A8F77" w14:textId="77777777" w:rsidR="00657436" w:rsidRPr="00744597" w:rsidRDefault="00657436" w:rsidP="00C85042">
      <w:pPr>
        <w:autoSpaceDE w:val="0"/>
        <w:autoSpaceDN w:val="0"/>
        <w:adjustRightInd w:val="0"/>
        <w:spacing w:line="276" w:lineRule="auto"/>
        <w:jc w:val="both"/>
        <w:rPr>
          <w:rFonts w:eastAsia="Calibri" w:cstheme="minorHAnsi"/>
          <w:color w:val="000000"/>
          <w:lang w:bidi="bn-IN"/>
        </w:rPr>
      </w:pPr>
    </w:p>
    <w:p w14:paraId="3B9E952F"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u w:val="single"/>
          <w:lang w:eastAsia="x-none" w:bidi="bn-IN"/>
        </w:rPr>
      </w:pPr>
      <w:r w:rsidRPr="00744597">
        <w:rPr>
          <w:rFonts w:eastAsia="Calibri" w:cstheme="minorHAnsi"/>
          <w:b/>
          <w:spacing w:val="-4"/>
          <w:w w:val="105"/>
          <w:lang w:eastAsia="x-none" w:bidi="bn-IN"/>
        </w:rPr>
        <w:t xml:space="preserve">CABLES &amp; WIRING </w:t>
      </w:r>
    </w:p>
    <w:p w14:paraId="4DCDF474" w14:textId="77777777" w:rsidR="00996758" w:rsidRPr="00744597" w:rsidRDefault="00996758" w:rsidP="00C85042">
      <w:pPr>
        <w:widowControl w:val="0"/>
        <w:tabs>
          <w:tab w:val="left" w:pos="-142"/>
        </w:tabs>
        <w:spacing w:line="276" w:lineRule="auto"/>
        <w:outlineLvl w:val="0"/>
        <w:rPr>
          <w:rFonts w:eastAsia="Calibri" w:cstheme="minorHAnsi"/>
          <w:b/>
          <w:bCs/>
          <w:lang w:eastAsia="x-none" w:bidi="bn-IN"/>
        </w:rPr>
      </w:pPr>
      <w:r w:rsidRPr="00744597">
        <w:rPr>
          <w:rFonts w:eastAsia="Calibri" w:cstheme="minorHAnsi"/>
          <w:b/>
          <w:bCs/>
          <w:lang w:eastAsia="x-none" w:bidi="bn-IN"/>
        </w:rPr>
        <w:t>Specification:</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910"/>
        <w:gridCol w:w="5542"/>
      </w:tblGrid>
      <w:tr w:rsidR="00996758" w:rsidRPr="00744597" w14:paraId="23C443C3" w14:textId="77777777" w:rsidTr="00996758">
        <w:trPr>
          <w:jc w:val="center"/>
        </w:trPr>
        <w:tc>
          <w:tcPr>
            <w:tcW w:w="626" w:type="dxa"/>
            <w:vAlign w:val="center"/>
          </w:tcPr>
          <w:p w14:paraId="7127F1CF" w14:textId="77777777" w:rsidR="00996758" w:rsidRPr="00744597" w:rsidRDefault="00996758" w:rsidP="00C85042">
            <w:pPr>
              <w:widowControl w:val="0"/>
              <w:jc w:val="center"/>
              <w:rPr>
                <w:rFonts w:eastAsia="Calibri" w:cstheme="minorHAnsi"/>
                <w:b/>
                <w:bCs/>
              </w:rPr>
            </w:pPr>
            <w:r w:rsidRPr="00744597">
              <w:rPr>
                <w:rFonts w:eastAsia="Calibri" w:cstheme="minorHAnsi"/>
                <w:b/>
                <w:bCs/>
              </w:rPr>
              <w:t>Sl. No.</w:t>
            </w:r>
          </w:p>
        </w:tc>
        <w:tc>
          <w:tcPr>
            <w:tcW w:w="2910" w:type="dxa"/>
            <w:vAlign w:val="center"/>
          </w:tcPr>
          <w:p w14:paraId="24749314" w14:textId="77777777" w:rsidR="00996758" w:rsidRPr="00744597" w:rsidRDefault="00996758" w:rsidP="00C85042">
            <w:pPr>
              <w:widowControl w:val="0"/>
              <w:jc w:val="center"/>
              <w:rPr>
                <w:rFonts w:eastAsia="Calibri" w:cstheme="minorHAnsi"/>
                <w:b/>
                <w:bCs/>
              </w:rPr>
            </w:pPr>
            <w:r w:rsidRPr="00744597">
              <w:rPr>
                <w:rFonts w:eastAsia="Calibri" w:cstheme="minorHAnsi"/>
                <w:b/>
                <w:bCs/>
              </w:rPr>
              <w:t>Item</w:t>
            </w:r>
          </w:p>
        </w:tc>
        <w:tc>
          <w:tcPr>
            <w:tcW w:w="5542" w:type="dxa"/>
            <w:vAlign w:val="center"/>
          </w:tcPr>
          <w:p w14:paraId="273B29ED" w14:textId="77777777" w:rsidR="00996758" w:rsidRPr="00744597" w:rsidRDefault="00996758" w:rsidP="00C85042">
            <w:pPr>
              <w:widowControl w:val="0"/>
              <w:jc w:val="center"/>
              <w:rPr>
                <w:rFonts w:eastAsia="Calibri" w:cstheme="minorHAnsi"/>
                <w:b/>
                <w:bCs/>
              </w:rPr>
            </w:pPr>
            <w:r w:rsidRPr="00744597">
              <w:rPr>
                <w:rFonts w:eastAsia="Calibri" w:cstheme="minorHAnsi"/>
                <w:b/>
                <w:bCs/>
              </w:rPr>
              <w:t>Desired Data</w:t>
            </w:r>
          </w:p>
        </w:tc>
      </w:tr>
      <w:tr w:rsidR="00996758" w:rsidRPr="00744597" w14:paraId="6D657C84" w14:textId="77777777" w:rsidTr="00996758">
        <w:trPr>
          <w:jc w:val="center"/>
        </w:trPr>
        <w:tc>
          <w:tcPr>
            <w:tcW w:w="626" w:type="dxa"/>
            <w:vAlign w:val="center"/>
          </w:tcPr>
          <w:p w14:paraId="3B686170" w14:textId="77777777" w:rsidR="00996758" w:rsidRPr="00744597" w:rsidRDefault="00996758" w:rsidP="00C85042">
            <w:pPr>
              <w:widowControl w:val="0"/>
              <w:jc w:val="center"/>
              <w:rPr>
                <w:rFonts w:eastAsia="Calibri" w:cstheme="minorHAnsi"/>
                <w:b/>
                <w:bCs/>
              </w:rPr>
            </w:pPr>
            <w:r w:rsidRPr="00744597">
              <w:rPr>
                <w:rFonts w:eastAsia="Calibri" w:cstheme="minorHAnsi"/>
                <w:b/>
                <w:bCs/>
              </w:rPr>
              <w:t>A.</w:t>
            </w:r>
          </w:p>
        </w:tc>
        <w:tc>
          <w:tcPr>
            <w:tcW w:w="8452" w:type="dxa"/>
            <w:gridSpan w:val="2"/>
            <w:vAlign w:val="center"/>
          </w:tcPr>
          <w:p w14:paraId="2E6ED81C" w14:textId="77777777" w:rsidR="00996758" w:rsidRPr="00744597" w:rsidRDefault="00996758" w:rsidP="00C85042">
            <w:pPr>
              <w:widowControl w:val="0"/>
              <w:rPr>
                <w:rFonts w:eastAsia="Calibri" w:cstheme="minorHAnsi"/>
              </w:rPr>
            </w:pPr>
            <w:r w:rsidRPr="00744597">
              <w:rPr>
                <w:rFonts w:eastAsia="Calibri" w:cstheme="minorHAnsi"/>
                <w:b/>
                <w:bCs/>
              </w:rPr>
              <w:t>DC Cable</w:t>
            </w:r>
          </w:p>
        </w:tc>
      </w:tr>
      <w:tr w:rsidR="00996758" w:rsidRPr="00744597" w14:paraId="57EAFD07" w14:textId="77777777" w:rsidTr="00996758">
        <w:trPr>
          <w:jc w:val="center"/>
        </w:trPr>
        <w:tc>
          <w:tcPr>
            <w:tcW w:w="626" w:type="dxa"/>
            <w:vAlign w:val="center"/>
          </w:tcPr>
          <w:p w14:paraId="6966C5B1" w14:textId="77777777" w:rsidR="00996758" w:rsidRPr="00744597" w:rsidRDefault="00996758" w:rsidP="00C85042">
            <w:pPr>
              <w:widowControl w:val="0"/>
              <w:jc w:val="center"/>
              <w:rPr>
                <w:rFonts w:eastAsia="Calibri" w:cstheme="minorHAnsi"/>
              </w:rPr>
            </w:pPr>
          </w:p>
        </w:tc>
        <w:tc>
          <w:tcPr>
            <w:tcW w:w="2910" w:type="dxa"/>
            <w:vAlign w:val="center"/>
          </w:tcPr>
          <w:p w14:paraId="26BB0D51"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Conductor</w:t>
            </w:r>
          </w:p>
        </w:tc>
        <w:tc>
          <w:tcPr>
            <w:tcW w:w="5542" w:type="dxa"/>
            <w:vAlign w:val="center"/>
          </w:tcPr>
          <w:p w14:paraId="70FA931F"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 xml:space="preserve">Tinned annealed stranded flexible copper according to IEC 60228 class 5  </w:t>
            </w:r>
          </w:p>
        </w:tc>
      </w:tr>
      <w:tr w:rsidR="00996758" w:rsidRPr="00744597" w14:paraId="197C5F0B" w14:textId="77777777" w:rsidTr="00996758">
        <w:trPr>
          <w:jc w:val="center"/>
        </w:trPr>
        <w:tc>
          <w:tcPr>
            <w:tcW w:w="626" w:type="dxa"/>
            <w:vAlign w:val="center"/>
          </w:tcPr>
          <w:p w14:paraId="6CF9DD9E" w14:textId="77777777" w:rsidR="00996758" w:rsidRPr="00744597" w:rsidRDefault="00996758" w:rsidP="00C85042">
            <w:pPr>
              <w:widowControl w:val="0"/>
              <w:jc w:val="center"/>
              <w:rPr>
                <w:rFonts w:eastAsia="Calibri" w:cstheme="minorHAnsi"/>
              </w:rPr>
            </w:pPr>
          </w:p>
        </w:tc>
        <w:tc>
          <w:tcPr>
            <w:tcW w:w="2910" w:type="dxa"/>
            <w:vAlign w:val="center"/>
          </w:tcPr>
          <w:p w14:paraId="48B7DBB4"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 xml:space="preserve">Standard </w:t>
            </w:r>
          </w:p>
        </w:tc>
        <w:tc>
          <w:tcPr>
            <w:tcW w:w="5542" w:type="dxa"/>
            <w:vAlign w:val="center"/>
          </w:tcPr>
          <w:p w14:paraId="5074520B"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 xml:space="preserve">V-1 F/2 PfG 1169/08.2007/VDE Standard E PV 01:2008 - 02/ Equivalent (Sheathed and Insulated)  </w:t>
            </w:r>
          </w:p>
        </w:tc>
      </w:tr>
      <w:tr w:rsidR="00996758" w:rsidRPr="00744597" w14:paraId="7A0FC5D5" w14:textId="77777777" w:rsidTr="00996758">
        <w:trPr>
          <w:jc w:val="center"/>
        </w:trPr>
        <w:tc>
          <w:tcPr>
            <w:tcW w:w="626" w:type="dxa"/>
            <w:vAlign w:val="center"/>
          </w:tcPr>
          <w:p w14:paraId="5356E3D0" w14:textId="77777777" w:rsidR="00996758" w:rsidRPr="00744597" w:rsidRDefault="00996758" w:rsidP="00C85042">
            <w:pPr>
              <w:widowControl w:val="0"/>
              <w:jc w:val="center"/>
              <w:rPr>
                <w:rFonts w:eastAsia="Calibri" w:cstheme="minorHAnsi"/>
              </w:rPr>
            </w:pPr>
          </w:p>
        </w:tc>
        <w:tc>
          <w:tcPr>
            <w:tcW w:w="2910" w:type="dxa"/>
            <w:vAlign w:val="center"/>
          </w:tcPr>
          <w:p w14:paraId="476E92F4"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Make</w:t>
            </w:r>
          </w:p>
        </w:tc>
        <w:tc>
          <w:tcPr>
            <w:tcW w:w="5542" w:type="dxa"/>
            <w:vAlign w:val="center"/>
          </w:tcPr>
          <w:p w14:paraId="78088629" w14:textId="77777777" w:rsidR="00996758" w:rsidRPr="00744597" w:rsidRDefault="00996758" w:rsidP="00C85042">
            <w:pPr>
              <w:autoSpaceDE w:val="0"/>
              <w:autoSpaceDN w:val="0"/>
              <w:adjustRightInd w:val="0"/>
              <w:rPr>
                <w:rFonts w:eastAsia="Calibri" w:cstheme="minorHAnsi"/>
                <w:lang w:bidi="bn-IN"/>
              </w:rPr>
            </w:pPr>
            <w:r w:rsidRPr="00744597">
              <w:rPr>
                <w:rFonts w:eastAsia="Calibri" w:cstheme="minorHAnsi"/>
                <w:color w:val="000000"/>
                <w:lang w:bidi="bn-IN"/>
              </w:rPr>
              <w:t xml:space="preserve">LAPP/Top Solar/Nexans/Schneider/Polycab or equivalent </w:t>
            </w:r>
          </w:p>
        </w:tc>
      </w:tr>
      <w:tr w:rsidR="00996758" w:rsidRPr="00744597" w14:paraId="53CF22DA" w14:textId="77777777" w:rsidTr="00996758">
        <w:trPr>
          <w:jc w:val="center"/>
        </w:trPr>
        <w:tc>
          <w:tcPr>
            <w:tcW w:w="626" w:type="dxa"/>
            <w:vAlign w:val="center"/>
          </w:tcPr>
          <w:p w14:paraId="4A256ECB" w14:textId="77777777" w:rsidR="00996758" w:rsidRPr="00744597" w:rsidRDefault="00996758" w:rsidP="00C85042">
            <w:pPr>
              <w:widowControl w:val="0"/>
              <w:jc w:val="center"/>
              <w:rPr>
                <w:rFonts w:eastAsia="Calibri" w:cstheme="minorHAnsi"/>
                <w:b/>
                <w:bCs/>
              </w:rPr>
            </w:pPr>
            <w:r w:rsidRPr="00744597">
              <w:rPr>
                <w:rFonts w:eastAsia="Calibri" w:cstheme="minorHAnsi"/>
                <w:b/>
                <w:bCs/>
              </w:rPr>
              <w:t>B.</w:t>
            </w:r>
          </w:p>
        </w:tc>
        <w:tc>
          <w:tcPr>
            <w:tcW w:w="8452" w:type="dxa"/>
            <w:gridSpan w:val="2"/>
            <w:vAlign w:val="center"/>
          </w:tcPr>
          <w:p w14:paraId="191849AD" w14:textId="77777777" w:rsidR="00996758" w:rsidRPr="00744597" w:rsidRDefault="00996758" w:rsidP="00C85042">
            <w:pPr>
              <w:widowControl w:val="0"/>
              <w:rPr>
                <w:rFonts w:eastAsia="Calibri" w:cstheme="minorHAnsi"/>
                <w:b/>
                <w:bCs/>
              </w:rPr>
            </w:pPr>
            <w:r w:rsidRPr="00744597">
              <w:rPr>
                <w:rFonts w:eastAsia="Calibri" w:cstheme="minorHAnsi"/>
                <w:b/>
                <w:bCs/>
              </w:rPr>
              <w:t>AC Cable</w:t>
            </w:r>
          </w:p>
        </w:tc>
      </w:tr>
      <w:tr w:rsidR="00996758" w:rsidRPr="00744597" w14:paraId="259A6949" w14:textId="77777777" w:rsidTr="00996758">
        <w:trPr>
          <w:jc w:val="center"/>
        </w:trPr>
        <w:tc>
          <w:tcPr>
            <w:tcW w:w="626" w:type="dxa"/>
            <w:vAlign w:val="center"/>
          </w:tcPr>
          <w:p w14:paraId="4C78D717" w14:textId="77777777" w:rsidR="00996758" w:rsidRPr="00744597" w:rsidRDefault="00996758" w:rsidP="00C85042">
            <w:pPr>
              <w:widowControl w:val="0"/>
              <w:jc w:val="center"/>
              <w:rPr>
                <w:rFonts w:eastAsia="Calibri" w:cstheme="minorHAnsi"/>
              </w:rPr>
            </w:pPr>
          </w:p>
        </w:tc>
        <w:tc>
          <w:tcPr>
            <w:tcW w:w="2910" w:type="dxa"/>
          </w:tcPr>
          <w:p w14:paraId="52E07BA6" w14:textId="77777777" w:rsidR="00996758" w:rsidRPr="00744597" w:rsidRDefault="00996758" w:rsidP="00C85042">
            <w:pPr>
              <w:widowControl w:val="0"/>
              <w:rPr>
                <w:rFonts w:eastAsia="Calibri" w:cstheme="minorHAnsi"/>
              </w:rPr>
            </w:pPr>
            <w:r w:rsidRPr="00744597">
              <w:rPr>
                <w:rFonts w:eastAsia="Calibri" w:cstheme="minorHAnsi"/>
                <w:color w:val="000000"/>
                <w:lang w:bidi="bn-IN"/>
              </w:rPr>
              <w:t>Rated Voltage</w:t>
            </w:r>
          </w:p>
        </w:tc>
        <w:tc>
          <w:tcPr>
            <w:tcW w:w="5542" w:type="dxa"/>
          </w:tcPr>
          <w:p w14:paraId="08F47789" w14:textId="77777777" w:rsidR="00996758" w:rsidRPr="00744597" w:rsidRDefault="00996758" w:rsidP="00C85042">
            <w:pPr>
              <w:widowControl w:val="0"/>
              <w:rPr>
                <w:rFonts w:eastAsia="Calibri" w:cstheme="minorHAnsi"/>
              </w:rPr>
            </w:pPr>
            <w:r w:rsidRPr="00744597">
              <w:rPr>
                <w:rFonts w:eastAsia="Calibri" w:cstheme="minorHAnsi"/>
                <w:color w:val="000000"/>
                <w:lang w:bidi="bn-IN"/>
              </w:rPr>
              <w:t>1.1 kV</w:t>
            </w:r>
          </w:p>
        </w:tc>
      </w:tr>
      <w:tr w:rsidR="00996758" w:rsidRPr="00744597" w14:paraId="4DB0A64B" w14:textId="77777777" w:rsidTr="00996758">
        <w:trPr>
          <w:jc w:val="center"/>
        </w:trPr>
        <w:tc>
          <w:tcPr>
            <w:tcW w:w="626" w:type="dxa"/>
            <w:vAlign w:val="center"/>
          </w:tcPr>
          <w:p w14:paraId="2FC5D6EF" w14:textId="77777777" w:rsidR="00996758" w:rsidRPr="00744597" w:rsidRDefault="00996758" w:rsidP="00C85042">
            <w:pPr>
              <w:widowControl w:val="0"/>
              <w:jc w:val="center"/>
              <w:rPr>
                <w:rFonts w:eastAsia="Calibri" w:cstheme="minorHAnsi"/>
              </w:rPr>
            </w:pPr>
          </w:p>
        </w:tc>
        <w:tc>
          <w:tcPr>
            <w:tcW w:w="2910" w:type="dxa"/>
            <w:vAlign w:val="center"/>
          </w:tcPr>
          <w:p w14:paraId="53D35841"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Type</w:t>
            </w:r>
          </w:p>
        </w:tc>
        <w:tc>
          <w:tcPr>
            <w:tcW w:w="5542" w:type="dxa"/>
            <w:vAlign w:val="center"/>
          </w:tcPr>
          <w:p w14:paraId="6DED8FC0"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3.5 / 4 core, as per current rating, Armoured</w:t>
            </w:r>
          </w:p>
        </w:tc>
      </w:tr>
      <w:tr w:rsidR="00996758" w:rsidRPr="00744597" w14:paraId="34AC9F6D" w14:textId="77777777" w:rsidTr="00996758">
        <w:trPr>
          <w:jc w:val="center"/>
        </w:trPr>
        <w:tc>
          <w:tcPr>
            <w:tcW w:w="626" w:type="dxa"/>
            <w:vAlign w:val="center"/>
          </w:tcPr>
          <w:p w14:paraId="0CE87AAB" w14:textId="77777777" w:rsidR="00996758" w:rsidRPr="00744597" w:rsidRDefault="00996758" w:rsidP="00C85042">
            <w:pPr>
              <w:widowControl w:val="0"/>
              <w:jc w:val="center"/>
              <w:rPr>
                <w:rFonts w:eastAsia="Calibri" w:cstheme="minorHAnsi"/>
              </w:rPr>
            </w:pPr>
          </w:p>
        </w:tc>
        <w:tc>
          <w:tcPr>
            <w:tcW w:w="2910" w:type="dxa"/>
            <w:vAlign w:val="center"/>
          </w:tcPr>
          <w:p w14:paraId="4DB6A96B"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Conductor</w:t>
            </w:r>
          </w:p>
        </w:tc>
        <w:tc>
          <w:tcPr>
            <w:tcW w:w="5542" w:type="dxa"/>
            <w:vAlign w:val="center"/>
          </w:tcPr>
          <w:p w14:paraId="738E49A8" w14:textId="77777777" w:rsidR="00996758" w:rsidRPr="00744597" w:rsidRDefault="00996758" w:rsidP="00C85042">
            <w:pPr>
              <w:autoSpaceDE w:val="0"/>
              <w:autoSpaceDN w:val="0"/>
              <w:adjustRightInd w:val="0"/>
              <w:jc w:val="both"/>
              <w:rPr>
                <w:rFonts w:eastAsia="Calibri" w:cstheme="minorHAnsi"/>
                <w:color w:val="000000"/>
                <w:lang w:bidi="bn-IN"/>
              </w:rPr>
            </w:pPr>
            <w:r w:rsidRPr="00744597">
              <w:rPr>
                <w:rFonts w:eastAsia="Calibri" w:cstheme="minorHAnsi"/>
                <w:color w:val="000000"/>
                <w:lang w:bidi="bn-IN"/>
              </w:rPr>
              <w:t>Stranded flexible Copper / Aluminium</w:t>
            </w:r>
          </w:p>
        </w:tc>
      </w:tr>
      <w:tr w:rsidR="00996758" w:rsidRPr="00744597" w14:paraId="22D4CC11" w14:textId="77777777" w:rsidTr="00996758">
        <w:trPr>
          <w:jc w:val="center"/>
        </w:trPr>
        <w:tc>
          <w:tcPr>
            <w:tcW w:w="626" w:type="dxa"/>
            <w:vAlign w:val="center"/>
          </w:tcPr>
          <w:p w14:paraId="5D6CF9EE" w14:textId="77777777" w:rsidR="00996758" w:rsidRPr="00744597" w:rsidRDefault="00996758" w:rsidP="00C85042">
            <w:pPr>
              <w:widowControl w:val="0"/>
              <w:jc w:val="center"/>
              <w:rPr>
                <w:rFonts w:eastAsia="Calibri" w:cstheme="minorHAnsi"/>
              </w:rPr>
            </w:pPr>
          </w:p>
        </w:tc>
        <w:tc>
          <w:tcPr>
            <w:tcW w:w="2910" w:type="dxa"/>
            <w:vAlign w:val="center"/>
          </w:tcPr>
          <w:p w14:paraId="38BCF76D"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Insulation</w:t>
            </w:r>
          </w:p>
        </w:tc>
        <w:tc>
          <w:tcPr>
            <w:tcW w:w="5542" w:type="dxa"/>
            <w:vAlign w:val="center"/>
          </w:tcPr>
          <w:p w14:paraId="446CF3E1"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PVC / XLPE</w:t>
            </w:r>
          </w:p>
        </w:tc>
      </w:tr>
      <w:tr w:rsidR="00996758" w:rsidRPr="00744597" w14:paraId="1CD02CE8" w14:textId="77777777" w:rsidTr="00996758">
        <w:trPr>
          <w:jc w:val="center"/>
        </w:trPr>
        <w:tc>
          <w:tcPr>
            <w:tcW w:w="626" w:type="dxa"/>
            <w:vAlign w:val="center"/>
          </w:tcPr>
          <w:p w14:paraId="58A56D09" w14:textId="77777777" w:rsidR="00996758" w:rsidRPr="00744597" w:rsidRDefault="00996758" w:rsidP="00C85042">
            <w:pPr>
              <w:widowControl w:val="0"/>
              <w:jc w:val="center"/>
              <w:rPr>
                <w:rFonts w:eastAsia="Calibri" w:cstheme="minorHAnsi"/>
              </w:rPr>
            </w:pPr>
          </w:p>
        </w:tc>
        <w:tc>
          <w:tcPr>
            <w:tcW w:w="2910" w:type="dxa"/>
            <w:vAlign w:val="center"/>
          </w:tcPr>
          <w:p w14:paraId="5D54C956"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Standard</w:t>
            </w:r>
          </w:p>
        </w:tc>
        <w:tc>
          <w:tcPr>
            <w:tcW w:w="5542" w:type="dxa"/>
            <w:vAlign w:val="center"/>
          </w:tcPr>
          <w:p w14:paraId="18BCC4A2" w14:textId="77777777" w:rsidR="00996758" w:rsidRPr="00744597" w:rsidRDefault="00996758" w:rsidP="00C85042">
            <w:pPr>
              <w:autoSpaceDE w:val="0"/>
              <w:autoSpaceDN w:val="0"/>
              <w:adjustRightInd w:val="0"/>
              <w:jc w:val="both"/>
              <w:rPr>
                <w:rFonts w:eastAsia="Calibri" w:cstheme="minorHAnsi"/>
              </w:rPr>
            </w:pPr>
            <w:r w:rsidRPr="00744597">
              <w:rPr>
                <w:rFonts w:eastAsia="Calibri" w:cstheme="minorHAnsi"/>
                <w:color w:val="000000"/>
                <w:lang w:bidi="bn-IN"/>
              </w:rPr>
              <w:t xml:space="preserve">IS: 1554-1  </w:t>
            </w:r>
          </w:p>
        </w:tc>
      </w:tr>
      <w:tr w:rsidR="00996758" w:rsidRPr="00744597" w14:paraId="3F83B102" w14:textId="77777777" w:rsidTr="00996758">
        <w:trPr>
          <w:jc w:val="center"/>
        </w:trPr>
        <w:tc>
          <w:tcPr>
            <w:tcW w:w="626" w:type="dxa"/>
            <w:vAlign w:val="center"/>
          </w:tcPr>
          <w:p w14:paraId="795780A4" w14:textId="77777777" w:rsidR="00996758" w:rsidRPr="00744597" w:rsidRDefault="00996758" w:rsidP="00C85042">
            <w:pPr>
              <w:widowControl w:val="0"/>
              <w:jc w:val="center"/>
              <w:rPr>
                <w:rFonts w:eastAsia="Calibri" w:cstheme="minorHAnsi"/>
              </w:rPr>
            </w:pPr>
          </w:p>
        </w:tc>
        <w:tc>
          <w:tcPr>
            <w:tcW w:w="2910" w:type="dxa"/>
            <w:vAlign w:val="center"/>
          </w:tcPr>
          <w:p w14:paraId="2CEF14E8"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Make</w:t>
            </w:r>
          </w:p>
        </w:tc>
        <w:tc>
          <w:tcPr>
            <w:tcW w:w="5542" w:type="dxa"/>
            <w:vAlign w:val="center"/>
          </w:tcPr>
          <w:p w14:paraId="6B01CF89" w14:textId="77777777" w:rsidR="00996758" w:rsidRPr="00744597" w:rsidRDefault="00996758" w:rsidP="00C85042">
            <w:pPr>
              <w:autoSpaceDE w:val="0"/>
              <w:autoSpaceDN w:val="0"/>
              <w:adjustRightInd w:val="0"/>
              <w:rPr>
                <w:rFonts w:eastAsia="Calibri" w:cstheme="minorHAnsi"/>
              </w:rPr>
            </w:pPr>
            <w:r w:rsidRPr="00744597">
              <w:rPr>
                <w:rFonts w:eastAsia="Calibri" w:cstheme="minorHAnsi"/>
                <w:color w:val="000000"/>
                <w:lang w:bidi="bn-IN"/>
              </w:rPr>
              <w:t xml:space="preserve">RR Cable/Polycab/LAPP/Havells/ Finolez  or equivalent </w:t>
            </w:r>
          </w:p>
        </w:tc>
      </w:tr>
      <w:tr w:rsidR="00996758" w:rsidRPr="00744597" w14:paraId="6AF49346" w14:textId="77777777" w:rsidTr="00996758">
        <w:trPr>
          <w:jc w:val="center"/>
        </w:trPr>
        <w:tc>
          <w:tcPr>
            <w:tcW w:w="626" w:type="dxa"/>
            <w:vAlign w:val="center"/>
          </w:tcPr>
          <w:p w14:paraId="3A2A657B" w14:textId="77777777" w:rsidR="00996758" w:rsidRPr="00744597" w:rsidRDefault="00996758" w:rsidP="00C85042">
            <w:pPr>
              <w:widowControl w:val="0"/>
              <w:jc w:val="center"/>
              <w:rPr>
                <w:rFonts w:eastAsia="Calibri" w:cstheme="minorHAnsi"/>
                <w:b/>
                <w:bCs/>
              </w:rPr>
            </w:pPr>
            <w:r w:rsidRPr="00744597">
              <w:rPr>
                <w:rFonts w:eastAsia="Calibri" w:cstheme="minorHAnsi"/>
                <w:b/>
                <w:bCs/>
              </w:rPr>
              <w:t>C.</w:t>
            </w:r>
          </w:p>
        </w:tc>
        <w:tc>
          <w:tcPr>
            <w:tcW w:w="8452" w:type="dxa"/>
            <w:gridSpan w:val="2"/>
            <w:vAlign w:val="center"/>
          </w:tcPr>
          <w:p w14:paraId="0783EBAA" w14:textId="77777777" w:rsidR="00996758" w:rsidRPr="00744597" w:rsidRDefault="00996758" w:rsidP="00C85042">
            <w:pPr>
              <w:widowControl w:val="0"/>
              <w:rPr>
                <w:rFonts w:eastAsia="Calibri" w:cstheme="minorHAnsi"/>
                <w:b/>
                <w:bCs/>
              </w:rPr>
            </w:pPr>
            <w:r w:rsidRPr="00744597">
              <w:rPr>
                <w:rFonts w:eastAsia="Calibri" w:cstheme="minorHAnsi"/>
                <w:b/>
                <w:bCs/>
                <w:lang w:val="fr-FR"/>
              </w:rPr>
              <w:t xml:space="preserve">PVC Conduit tees, bends, etc. </w:t>
            </w:r>
            <w:r w:rsidRPr="00744597">
              <w:rPr>
                <w:rFonts w:eastAsia="Calibri" w:cstheme="minorHAnsi"/>
                <w:b/>
                <w:bCs/>
              </w:rPr>
              <w:t>(Hard &amp; Flexible)</w:t>
            </w:r>
          </w:p>
        </w:tc>
      </w:tr>
      <w:tr w:rsidR="00996758" w:rsidRPr="00744597" w14:paraId="0AF6045F" w14:textId="77777777" w:rsidTr="00996758">
        <w:trPr>
          <w:jc w:val="center"/>
        </w:trPr>
        <w:tc>
          <w:tcPr>
            <w:tcW w:w="626" w:type="dxa"/>
            <w:vAlign w:val="center"/>
          </w:tcPr>
          <w:p w14:paraId="43C2DF50" w14:textId="77777777" w:rsidR="00996758" w:rsidRPr="00744597" w:rsidRDefault="00996758" w:rsidP="00C85042">
            <w:pPr>
              <w:widowControl w:val="0"/>
              <w:jc w:val="center"/>
              <w:rPr>
                <w:rFonts w:eastAsia="Calibri" w:cstheme="minorHAnsi"/>
              </w:rPr>
            </w:pPr>
          </w:p>
        </w:tc>
        <w:tc>
          <w:tcPr>
            <w:tcW w:w="2910" w:type="dxa"/>
            <w:vAlign w:val="center"/>
          </w:tcPr>
          <w:p w14:paraId="25FDD5B5"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Standard</w:t>
            </w:r>
          </w:p>
        </w:tc>
        <w:tc>
          <w:tcPr>
            <w:tcW w:w="5542" w:type="dxa"/>
            <w:vAlign w:val="center"/>
          </w:tcPr>
          <w:p w14:paraId="15FC4BD6"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ASTM D 1785 UPVC</w:t>
            </w:r>
          </w:p>
        </w:tc>
      </w:tr>
      <w:tr w:rsidR="00996758" w:rsidRPr="00744597" w14:paraId="7F21F727" w14:textId="77777777" w:rsidTr="00996758">
        <w:trPr>
          <w:jc w:val="center"/>
        </w:trPr>
        <w:tc>
          <w:tcPr>
            <w:tcW w:w="626" w:type="dxa"/>
            <w:vAlign w:val="center"/>
          </w:tcPr>
          <w:p w14:paraId="1B1269C2" w14:textId="77777777" w:rsidR="00996758" w:rsidRPr="00744597" w:rsidRDefault="00996758" w:rsidP="00C85042">
            <w:pPr>
              <w:widowControl w:val="0"/>
              <w:jc w:val="center"/>
              <w:rPr>
                <w:rFonts w:eastAsia="Calibri" w:cstheme="minorHAnsi"/>
              </w:rPr>
            </w:pPr>
          </w:p>
        </w:tc>
        <w:tc>
          <w:tcPr>
            <w:tcW w:w="2910" w:type="dxa"/>
            <w:vAlign w:val="center"/>
          </w:tcPr>
          <w:p w14:paraId="2C7008A0"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Ambient Temperature</w:t>
            </w:r>
          </w:p>
        </w:tc>
        <w:tc>
          <w:tcPr>
            <w:tcW w:w="5542" w:type="dxa"/>
            <w:vAlign w:val="center"/>
          </w:tcPr>
          <w:p w14:paraId="6107B119"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0°C to 500°C</w:t>
            </w:r>
          </w:p>
        </w:tc>
      </w:tr>
      <w:tr w:rsidR="00996758" w:rsidRPr="00744597" w14:paraId="5684773D" w14:textId="77777777" w:rsidTr="00996758">
        <w:trPr>
          <w:jc w:val="center"/>
        </w:trPr>
        <w:tc>
          <w:tcPr>
            <w:tcW w:w="626" w:type="dxa"/>
            <w:vAlign w:val="center"/>
          </w:tcPr>
          <w:p w14:paraId="551382A9" w14:textId="77777777" w:rsidR="00996758" w:rsidRPr="00744597" w:rsidRDefault="00996758" w:rsidP="00C85042">
            <w:pPr>
              <w:widowControl w:val="0"/>
              <w:jc w:val="center"/>
              <w:rPr>
                <w:rFonts w:eastAsia="Calibri" w:cstheme="minorHAnsi"/>
              </w:rPr>
            </w:pPr>
          </w:p>
        </w:tc>
        <w:tc>
          <w:tcPr>
            <w:tcW w:w="2910" w:type="dxa"/>
            <w:vAlign w:val="center"/>
          </w:tcPr>
          <w:p w14:paraId="68887205"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Type</w:t>
            </w:r>
          </w:p>
        </w:tc>
        <w:tc>
          <w:tcPr>
            <w:tcW w:w="5542" w:type="dxa"/>
            <w:vAlign w:val="center"/>
          </w:tcPr>
          <w:p w14:paraId="558B27D8"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UV Stabilized, Temperatures, Shock Proof, Chemical Resistant</w:t>
            </w:r>
          </w:p>
        </w:tc>
      </w:tr>
      <w:tr w:rsidR="00996758" w:rsidRPr="00744597" w14:paraId="62DDF358" w14:textId="77777777" w:rsidTr="00996758">
        <w:trPr>
          <w:jc w:val="center"/>
        </w:trPr>
        <w:tc>
          <w:tcPr>
            <w:tcW w:w="626" w:type="dxa"/>
            <w:vAlign w:val="center"/>
          </w:tcPr>
          <w:p w14:paraId="32DF3CF9" w14:textId="77777777" w:rsidR="00996758" w:rsidRPr="00744597" w:rsidRDefault="00996758" w:rsidP="00C85042">
            <w:pPr>
              <w:widowControl w:val="0"/>
              <w:jc w:val="center"/>
              <w:rPr>
                <w:rFonts w:eastAsia="Calibri" w:cstheme="minorHAnsi"/>
              </w:rPr>
            </w:pPr>
          </w:p>
        </w:tc>
        <w:tc>
          <w:tcPr>
            <w:tcW w:w="2910" w:type="dxa"/>
            <w:vAlign w:val="center"/>
          </w:tcPr>
          <w:p w14:paraId="3932DFD1"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Make</w:t>
            </w:r>
          </w:p>
        </w:tc>
        <w:tc>
          <w:tcPr>
            <w:tcW w:w="5542" w:type="dxa"/>
            <w:vAlign w:val="center"/>
          </w:tcPr>
          <w:p w14:paraId="6FC13A14"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Oriplast/Supreme or equivalent make</w:t>
            </w:r>
          </w:p>
        </w:tc>
      </w:tr>
      <w:tr w:rsidR="00996758" w:rsidRPr="00744597" w14:paraId="0881CB53" w14:textId="77777777" w:rsidTr="00996758">
        <w:trPr>
          <w:jc w:val="center"/>
        </w:trPr>
        <w:tc>
          <w:tcPr>
            <w:tcW w:w="626" w:type="dxa"/>
            <w:vAlign w:val="center"/>
          </w:tcPr>
          <w:p w14:paraId="77CD6E54" w14:textId="77777777" w:rsidR="00996758" w:rsidRPr="00744597" w:rsidRDefault="00996758" w:rsidP="00C85042">
            <w:pPr>
              <w:widowControl w:val="0"/>
              <w:jc w:val="center"/>
              <w:rPr>
                <w:rFonts w:eastAsia="Calibri" w:cstheme="minorHAnsi"/>
                <w:b/>
                <w:bCs/>
              </w:rPr>
            </w:pPr>
            <w:r w:rsidRPr="00744597">
              <w:rPr>
                <w:rFonts w:eastAsia="Calibri" w:cstheme="minorHAnsi"/>
                <w:b/>
                <w:bCs/>
              </w:rPr>
              <w:t>D.</w:t>
            </w:r>
          </w:p>
        </w:tc>
        <w:tc>
          <w:tcPr>
            <w:tcW w:w="8452" w:type="dxa"/>
            <w:gridSpan w:val="2"/>
            <w:vAlign w:val="center"/>
          </w:tcPr>
          <w:p w14:paraId="1F0E73EB" w14:textId="77777777" w:rsidR="00996758" w:rsidRPr="00744597" w:rsidRDefault="00996758" w:rsidP="00C85042">
            <w:pPr>
              <w:widowControl w:val="0"/>
              <w:rPr>
                <w:rFonts w:eastAsia="Calibri" w:cstheme="minorHAnsi"/>
                <w:b/>
                <w:bCs/>
              </w:rPr>
            </w:pPr>
            <w:r w:rsidRPr="00744597">
              <w:rPr>
                <w:rFonts w:eastAsia="Calibri" w:cstheme="minorHAnsi"/>
                <w:b/>
                <w:bCs/>
              </w:rPr>
              <w:t>GI Pipe</w:t>
            </w:r>
          </w:p>
        </w:tc>
      </w:tr>
      <w:tr w:rsidR="00996758" w:rsidRPr="00744597" w14:paraId="0E05B931" w14:textId="77777777" w:rsidTr="00996758">
        <w:trPr>
          <w:jc w:val="center"/>
        </w:trPr>
        <w:tc>
          <w:tcPr>
            <w:tcW w:w="626" w:type="dxa"/>
            <w:vAlign w:val="center"/>
          </w:tcPr>
          <w:p w14:paraId="7661F788" w14:textId="77777777" w:rsidR="00996758" w:rsidRPr="00744597" w:rsidRDefault="00996758" w:rsidP="00C85042">
            <w:pPr>
              <w:widowControl w:val="0"/>
              <w:jc w:val="center"/>
              <w:rPr>
                <w:rFonts w:eastAsia="Calibri" w:cstheme="minorHAnsi"/>
              </w:rPr>
            </w:pPr>
          </w:p>
        </w:tc>
        <w:tc>
          <w:tcPr>
            <w:tcW w:w="2910" w:type="dxa"/>
            <w:vAlign w:val="center"/>
          </w:tcPr>
          <w:p w14:paraId="27620814"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Make</w:t>
            </w:r>
          </w:p>
        </w:tc>
        <w:tc>
          <w:tcPr>
            <w:tcW w:w="5542" w:type="dxa"/>
            <w:vAlign w:val="center"/>
          </w:tcPr>
          <w:p w14:paraId="76DCC1DA" w14:textId="77777777" w:rsidR="00996758" w:rsidRPr="00744597" w:rsidRDefault="00996758" w:rsidP="00C85042">
            <w:pPr>
              <w:autoSpaceDE w:val="0"/>
              <w:autoSpaceDN w:val="0"/>
              <w:adjustRightInd w:val="0"/>
              <w:rPr>
                <w:rFonts w:eastAsia="Calibri" w:cstheme="minorHAnsi"/>
                <w:color w:val="000000"/>
                <w:lang w:bidi="bn-IN"/>
              </w:rPr>
            </w:pPr>
            <w:r w:rsidRPr="00744597">
              <w:rPr>
                <w:rFonts w:eastAsia="Calibri" w:cstheme="minorHAnsi"/>
                <w:color w:val="000000"/>
                <w:lang w:bidi="bn-IN"/>
              </w:rPr>
              <w:t>TATA/Jindal/Bansal or equivalent make</w:t>
            </w:r>
          </w:p>
        </w:tc>
      </w:tr>
    </w:tbl>
    <w:p w14:paraId="0C9E3CFC" w14:textId="77777777" w:rsidR="00996758" w:rsidRPr="00744597" w:rsidRDefault="00996758" w:rsidP="00C85042">
      <w:pPr>
        <w:widowControl w:val="0"/>
        <w:spacing w:line="276" w:lineRule="auto"/>
        <w:rPr>
          <w:rFonts w:eastAsia="Calibri" w:cstheme="minorHAnsi"/>
          <w:b/>
          <w:bCs/>
          <w:u w:val="single"/>
        </w:rPr>
      </w:pPr>
    </w:p>
    <w:p w14:paraId="2D963B28" w14:textId="77777777" w:rsidR="00996758" w:rsidRPr="00744597" w:rsidRDefault="00996758" w:rsidP="00C85042">
      <w:pPr>
        <w:autoSpaceDE w:val="0"/>
        <w:autoSpaceDN w:val="0"/>
        <w:adjustRightInd w:val="0"/>
        <w:spacing w:line="276" w:lineRule="auto"/>
        <w:jc w:val="both"/>
        <w:rPr>
          <w:rFonts w:eastAsia="Calibri" w:cstheme="minorHAnsi"/>
          <w:b/>
          <w:bCs/>
          <w:color w:val="000000"/>
          <w:lang w:bidi="bn-IN"/>
        </w:rPr>
      </w:pPr>
      <w:r w:rsidRPr="00744597">
        <w:rPr>
          <w:rFonts w:eastAsia="Calibri" w:cstheme="minorHAnsi"/>
          <w:b/>
          <w:bCs/>
          <w:color w:val="000000"/>
          <w:lang w:bidi="bn-IN"/>
        </w:rPr>
        <w:t>Guideline for Installation:</w:t>
      </w:r>
    </w:p>
    <w:p w14:paraId="77683C6D" w14:textId="77777777" w:rsidR="00996758" w:rsidRPr="00744597" w:rsidRDefault="00996758" w:rsidP="00C85042">
      <w:pPr>
        <w:autoSpaceDE w:val="0"/>
        <w:autoSpaceDN w:val="0"/>
        <w:adjustRightInd w:val="0"/>
        <w:spacing w:line="276" w:lineRule="auto"/>
        <w:jc w:val="both"/>
        <w:rPr>
          <w:rFonts w:eastAsia="Calibri" w:cstheme="minorHAnsi"/>
          <w:b/>
          <w:bCs/>
          <w:color w:val="000000"/>
          <w:lang w:bidi="bn-IN"/>
        </w:rPr>
      </w:pPr>
    </w:p>
    <w:p w14:paraId="74E32C10"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color w:val="000000"/>
          <w:lang w:bidi="bn-IN"/>
        </w:rPr>
      </w:pPr>
      <w:r w:rsidRPr="00744597">
        <w:rPr>
          <w:rFonts w:eastAsia="Calibri" w:cstheme="minorHAnsi"/>
          <w:color w:val="000000"/>
          <w:lang w:bidi="bn-IN"/>
        </w:rPr>
        <w:t xml:space="preserve">For installation of DC Cables, sufficient gaps shall be provided in between the module connectors and the module mounting structure. </w:t>
      </w:r>
    </w:p>
    <w:p w14:paraId="4A1E556D"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color w:val="000000"/>
          <w:lang w:bidi="bn-IN"/>
        </w:rPr>
      </w:pPr>
      <w:r w:rsidRPr="00744597">
        <w:rPr>
          <w:rFonts w:eastAsia="Calibri" w:cstheme="minorHAnsi"/>
          <w:color w:val="000000"/>
          <w:lang w:bidi="bn-IN"/>
        </w:rPr>
        <w:t xml:space="preserve">All AC cables must be armoured. </w:t>
      </w:r>
    </w:p>
    <w:p w14:paraId="08C01AEE"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 xml:space="preserve">Cable terminations shall be made with suitable cable lugs &amp; sockets etc, crimped properly and cables shall be provided with dry type compression glands wherever they enter junction boxes/panels/enclosures at the entry &amp; exit point of the cubicles. The panel bottoms should be properly sealed to prevent entry of snakes / lizard / insects etc. inside the panel. All cables shall be adequately supported. Outside of the terminals / panels / enclosures, shall be protected by conduits. Cables and wire connections shall be soldered, crimp-on type or </w:t>
      </w:r>
      <w:r w:rsidRPr="00744597">
        <w:rPr>
          <w:rFonts w:eastAsia="Calibri" w:cstheme="minorHAnsi"/>
          <w:color w:val="000000"/>
          <w:lang w:bidi="bn-IN"/>
        </w:rPr>
        <w:lastRenderedPageBreak/>
        <w:t xml:space="preserve">thimble or bottle type.  </w:t>
      </w:r>
    </w:p>
    <w:p w14:paraId="4CD5D841"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 xml:space="preserve">Only terminal cable joints will be accepted. </w:t>
      </w:r>
    </w:p>
    <w:p w14:paraId="42D60D81"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The cable must be laid through PVC conduit on roof and indoor. Wherever the cables (either</w:t>
      </w:r>
      <w:r w:rsidRPr="00744597">
        <w:rPr>
          <w:rFonts w:eastAsia="Calibri" w:cstheme="minorHAnsi"/>
          <w:lang w:bidi="bn-IN"/>
        </w:rPr>
        <w:t xml:space="preserve"> </w:t>
      </w:r>
      <w:r w:rsidRPr="00744597">
        <w:rPr>
          <w:rFonts w:eastAsia="Calibri" w:cstheme="minorHAnsi"/>
          <w:color w:val="000000"/>
          <w:lang w:bidi="bn-IN"/>
        </w:rPr>
        <w:t>AC &amp; DC) are to be laid in the roof, the PVC Conduit shall be placed at least 30 mm height</w:t>
      </w:r>
      <w:r w:rsidRPr="00744597">
        <w:rPr>
          <w:rFonts w:eastAsia="Calibri" w:cstheme="minorHAnsi"/>
          <w:lang w:bidi="bn-IN"/>
        </w:rPr>
        <w:t xml:space="preserve"> </w:t>
      </w:r>
      <w:r w:rsidRPr="00744597">
        <w:rPr>
          <w:rFonts w:eastAsia="Calibri" w:cstheme="minorHAnsi"/>
          <w:color w:val="000000"/>
          <w:lang w:bidi="bn-IN"/>
        </w:rPr>
        <w:t>from the roof. Necessary permanent support / base should be provided on the PVC Conduit to</w:t>
      </w:r>
      <w:r w:rsidRPr="00744597">
        <w:rPr>
          <w:rFonts w:eastAsia="Calibri" w:cstheme="minorHAnsi"/>
          <w:lang w:bidi="bn-IN"/>
        </w:rPr>
        <w:t xml:space="preserve"> </w:t>
      </w:r>
      <w:r w:rsidRPr="00744597">
        <w:rPr>
          <w:rFonts w:eastAsia="Calibri" w:cstheme="minorHAnsi"/>
          <w:color w:val="000000"/>
          <w:lang w:bidi="bn-IN"/>
        </w:rPr>
        <w:t xml:space="preserve">maintain the gap from the roof. Maximum distance between two adjacent support / base shall be 2 m. </w:t>
      </w:r>
    </w:p>
    <w:p w14:paraId="28D0EA2D"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 xml:space="preserve">All cable / wires / control cable shall be marked with good quality letter and number ferrules of proper sizes so that the cables can be identified easily.  </w:t>
      </w:r>
    </w:p>
    <w:p w14:paraId="71B491CB"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All cable shall be suitably marked or coded for easy identification. Cables and wires shall</w:t>
      </w:r>
      <w:r w:rsidRPr="00744597">
        <w:rPr>
          <w:rFonts w:eastAsia="Calibri" w:cstheme="minorHAnsi"/>
          <w:lang w:bidi="bn-IN"/>
        </w:rPr>
        <w:t xml:space="preserve"> </w:t>
      </w:r>
      <w:r w:rsidRPr="00744597">
        <w:rPr>
          <w:rFonts w:eastAsia="Calibri" w:cstheme="minorHAnsi"/>
          <w:color w:val="000000"/>
          <w:lang w:bidi="bn-IN"/>
        </w:rPr>
        <w:t xml:space="preserve">confirm to the relevant standards suppliers to specify the specification.  </w:t>
      </w:r>
    </w:p>
    <w:p w14:paraId="374A0398"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 xml:space="preserve">Cable tray (metallic preferably aluminium) of suitable size must be used for laying of cable on the floor, wherever required. </w:t>
      </w:r>
    </w:p>
    <w:p w14:paraId="2D78B8F5"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 xml:space="preserve">All fasteners shall be made of Stainless steel/Aluminium.  </w:t>
      </w:r>
    </w:p>
    <w:p w14:paraId="0B5C6793" w14:textId="77777777" w:rsidR="00996758" w:rsidRPr="00744597" w:rsidRDefault="00996758" w:rsidP="002F3940">
      <w:pPr>
        <w:widowControl w:val="0"/>
        <w:numPr>
          <w:ilvl w:val="0"/>
          <w:numId w:val="15"/>
        </w:numPr>
        <w:suppressAutoHyphens w:val="0"/>
        <w:autoSpaceDE w:val="0"/>
        <w:autoSpaceDN w:val="0"/>
        <w:adjustRightInd w:val="0"/>
        <w:spacing w:line="276" w:lineRule="auto"/>
        <w:ind w:left="0"/>
        <w:jc w:val="both"/>
        <w:rPr>
          <w:rFonts w:eastAsia="Calibri" w:cstheme="minorHAnsi"/>
          <w:lang w:bidi="bn-IN"/>
        </w:rPr>
      </w:pPr>
      <w:r w:rsidRPr="00744597">
        <w:rPr>
          <w:rFonts w:eastAsia="Calibri" w:cstheme="minorHAnsi"/>
          <w:color w:val="000000"/>
          <w:lang w:bidi="bn-IN"/>
        </w:rPr>
        <w:t>Minimum two (02) number loop must be provided at the start and end each span of cable</w:t>
      </w:r>
      <w:r w:rsidRPr="00744597">
        <w:rPr>
          <w:rFonts w:eastAsia="Calibri" w:cstheme="minorHAnsi"/>
          <w:lang w:bidi="bn-IN"/>
        </w:rPr>
        <w:t xml:space="preserve"> </w:t>
      </w:r>
      <w:r w:rsidRPr="00744597">
        <w:rPr>
          <w:rFonts w:eastAsia="Calibri" w:cstheme="minorHAnsi"/>
          <w:color w:val="000000"/>
          <w:lang w:bidi="bn-IN"/>
        </w:rPr>
        <w:t xml:space="preserve">laying. Loop length shall be as per relevant Indian Standard. </w:t>
      </w:r>
    </w:p>
    <w:p w14:paraId="72FE1A56" w14:textId="77777777" w:rsidR="00996758" w:rsidRPr="00744597" w:rsidRDefault="00996758" w:rsidP="00C85042">
      <w:pPr>
        <w:autoSpaceDE w:val="0"/>
        <w:autoSpaceDN w:val="0"/>
        <w:adjustRightInd w:val="0"/>
        <w:spacing w:line="276" w:lineRule="auto"/>
        <w:jc w:val="both"/>
        <w:rPr>
          <w:rFonts w:eastAsia="Calibri" w:cstheme="minorHAnsi"/>
          <w:lang w:bidi="bn-IN"/>
        </w:rPr>
      </w:pPr>
    </w:p>
    <w:p w14:paraId="19454E54"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744597">
        <w:rPr>
          <w:rFonts w:eastAsia="Calibri" w:cstheme="minorHAnsi"/>
          <w:b/>
          <w:bCs/>
          <w:color w:val="000000"/>
          <w:lang w:eastAsia="x-none" w:bidi="bn-IN"/>
        </w:rPr>
        <w:t xml:space="preserve">PROTECTION SYSTEM </w:t>
      </w:r>
    </w:p>
    <w:p w14:paraId="12DAB460"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p>
    <w:p w14:paraId="6B4681C4" w14:textId="77777777" w:rsidR="00996758" w:rsidRPr="00744597" w:rsidRDefault="00996758" w:rsidP="00C85042">
      <w:pPr>
        <w:autoSpaceDE w:val="0"/>
        <w:autoSpaceDN w:val="0"/>
        <w:adjustRightInd w:val="0"/>
        <w:spacing w:line="276" w:lineRule="auto"/>
        <w:jc w:val="both"/>
        <w:rPr>
          <w:rFonts w:eastAsia="Calibri" w:cstheme="minorHAnsi"/>
          <w:b/>
          <w:bCs/>
          <w:lang w:bidi="bn-IN"/>
        </w:rPr>
      </w:pPr>
      <w:r w:rsidRPr="00744597">
        <w:rPr>
          <w:rFonts w:eastAsia="Calibri" w:cstheme="minorHAnsi"/>
          <w:b/>
          <w:bCs/>
          <w:color w:val="000000"/>
          <w:lang w:bidi="bn-IN"/>
        </w:rPr>
        <w:t xml:space="preserve">Lightning Protection: </w:t>
      </w:r>
    </w:p>
    <w:p w14:paraId="0AED3391" w14:textId="77777777" w:rsidR="00996758" w:rsidRPr="00744597" w:rsidRDefault="00996758" w:rsidP="00C85042">
      <w:pPr>
        <w:autoSpaceDE w:val="0"/>
        <w:autoSpaceDN w:val="0"/>
        <w:adjustRightInd w:val="0"/>
        <w:spacing w:line="276" w:lineRule="auto"/>
        <w:jc w:val="both"/>
        <w:rPr>
          <w:rFonts w:eastAsia="Calibri" w:cstheme="minorHAnsi"/>
          <w:lang w:bidi="bn-IN"/>
        </w:rPr>
      </w:pPr>
      <w:r w:rsidRPr="00744597">
        <w:rPr>
          <w:rFonts w:eastAsia="Calibri" w:cstheme="minorHAnsi"/>
          <w:color w:val="000000"/>
          <w:lang w:bidi="bn-IN"/>
        </w:rPr>
        <w:t xml:space="preserve">The SPV power plants shall be provided with lightning &amp; over voltage protection. The main aim in this protection shall be to reduce the over voltage to a tolerable value before it reaches the PV or other sub system components. The source of over voltage can be lightning, atmosphere disturbances etc. The entire space occupying the SPV array shall be suitably protected against Lightning by deploying required number of Lightning Arrestors. Lightning protection should be provided as per IEC: 62305 &amp; IS 2309: 1989. The protection against induced high-voltages shall be provided by the use of Surge protection devices (SPDs) and suitable earthing such that induced transients find an alternate route to earth. </w:t>
      </w:r>
    </w:p>
    <w:p w14:paraId="48E002CA" w14:textId="77777777" w:rsidR="00996758" w:rsidRPr="00744597" w:rsidRDefault="00996758" w:rsidP="00C85042">
      <w:pPr>
        <w:autoSpaceDE w:val="0"/>
        <w:autoSpaceDN w:val="0"/>
        <w:adjustRightInd w:val="0"/>
        <w:spacing w:line="276" w:lineRule="auto"/>
        <w:jc w:val="both"/>
        <w:rPr>
          <w:rFonts w:eastAsia="Calibri" w:cstheme="minorHAnsi"/>
          <w:b/>
          <w:bCs/>
          <w:color w:val="000000"/>
          <w:lang w:bidi="bn-IN"/>
        </w:rPr>
      </w:pPr>
      <w:r w:rsidRPr="00744597">
        <w:rPr>
          <w:rFonts w:eastAsia="Calibri" w:cstheme="minorHAnsi"/>
          <w:b/>
          <w:bCs/>
          <w:color w:val="000000"/>
          <w:lang w:bidi="bn-IN"/>
        </w:rPr>
        <w:t xml:space="preserve">Surge Protection: </w:t>
      </w:r>
    </w:p>
    <w:p w14:paraId="54D7D34D"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 xml:space="preserve">Internal surge protection shall consist of three surge-arrestors connected from +ve and –ve terminals to earth (via Y arrangement) / SPDs. </w:t>
      </w:r>
    </w:p>
    <w:p w14:paraId="76D21B98"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p>
    <w:p w14:paraId="75798243" w14:textId="77777777" w:rsidR="00996758" w:rsidRPr="00744597" w:rsidRDefault="00996758" w:rsidP="00C85042">
      <w:pPr>
        <w:widowControl w:val="0"/>
        <w:autoSpaceDE w:val="0"/>
        <w:autoSpaceDN w:val="0"/>
        <w:adjustRightInd w:val="0"/>
        <w:spacing w:line="276" w:lineRule="auto"/>
        <w:jc w:val="both"/>
        <w:rPr>
          <w:rFonts w:eastAsia="Calibri" w:cstheme="minorHAnsi"/>
          <w:color w:val="FF0000"/>
        </w:rPr>
      </w:pPr>
      <w:r w:rsidRPr="00744597">
        <w:rPr>
          <w:rFonts w:eastAsia="Calibri" w:cstheme="minorHAnsi"/>
          <w:b/>
          <w:bCs/>
          <w:color w:val="000000"/>
        </w:rPr>
        <w:t xml:space="preserve">Earthing Protection: </w:t>
      </w:r>
    </w:p>
    <w:p w14:paraId="518741D8" w14:textId="77777777" w:rsidR="00996758" w:rsidRPr="00744597"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744597">
        <w:rPr>
          <w:rFonts w:cstheme="minorHAnsi"/>
        </w:rPr>
        <w:t xml:space="preserve">The earthing system includes earth electrode, installation of earth electrode in suitable pit size, construction of earth pit with cover for the installation   </w:t>
      </w:r>
    </w:p>
    <w:p w14:paraId="4CF5DEE6" w14:textId="77777777" w:rsidR="00996758" w:rsidRPr="00744597" w:rsidRDefault="00657436"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744597">
        <w:rPr>
          <w:rFonts w:cstheme="minorHAnsi"/>
        </w:rPr>
        <w:t>The site</w:t>
      </w:r>
      <w:r w:rsidR="00996758" w:rsidRPr="00744597">
        <w:rPr>
          <w:rFonts w:cstheme="minorHAnsi"/>
        </w:rPr>
        <w:t xml:space="preserve"> has certain limitations and hence deployment of Chemical Earthing is preferred.</w:t>
      </w:r>
    </w:p>
    <w:p w14:paraId="0F74F8D2" w14:textId="77777777" w:rsidR="00996758" w:rsidRPr="00744597" w:rsidRDefault="00996758" w:rsidP="002F3940">
      <w:pPr>
        <w:widowControl w:val="0"/>
        <w:numPr>
          <w:ilvl w:val="0"/>
          <w:numId w:val="16"/>
        </w:numPr>
        <w:suppressAutoHyphens w:val="0"/>
        <w:autoSpaceDE w:val="0"/>
        <w:autoSpaceDN w:val="0"/>
        <w:adjustRightInd w:val="0"/>
        <w:spacing w:line="276" w:lineRule="auto"/>
        <w:ind w:left="0"/>
        <w:jc w:val="both"/>
        <w:rPr>
          <w:rFonts w:cstheme="minorHAnsi"/>
        </w:rPr>
      </w:pPr>
      <w:r w:rsidRPr="00744597">
        <w:rPr>
          <w:rFonts w:cstheme="minorHAnsi"/>
        </w:rPr>
        <w:t xml:space="preserve">The earth electrode is in direct contact with the ground provides means for conducting earth current with ground. Earth Electrode material should have good electrical conductivity and mechanical strength and should not corrode in wide variety of soil conditions. </w:t>
      </w:r>
    </w:p>
    <w:p w14:paraId="157A4CE9" w14:textId="77777777" w:rsidR="00996758" w:rsidRPr="00744597"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744597">
        <w:rPr>
          <w:rFonts w:cstheme="minorHAnsi"/>
        </w:rPr>
        <w:t xml:space="preserve">Copper </w:t>
      </w:r>
      <w:r w:rsidR="00657436" w:rsidRPr="00744597">
        <w:rPr>
          <w:rFonts w:cstheme="minorHAnsi"/>
        </w:rPr>
        <w:t>Bonded Rods:</w:t>
      </w:r>
      <w:r w:rsidRPr="00744597">
        <w:rPr>
          <w:rFonts w:cstheme="minorHAnsi"/>
        </w:rPr>
        <w:t xml:space="preserve"> High tensile-low carbon steel rod having diameter not less than 14/17 mm of Length not less than 1500mm to be used The Rod shall comply with requirements of BS 4360 Grade 43A or EN10025:2-004 S275JR, molecularly bonded by 99.99% pure high conductivity copper on outer surface with copper coating thickness 250 micron or more in conformity to UL-467. Its surface shall be </w:t>
      </w:r>
      <w:r w:rsidRPr="00657436">
        <w:rPr>
          <w:rFonts w:eastAsia="Calibri" w:cstheme="minorHAnsi"/>
          <w:color w:val="000000"/>
          <w:lang w:bidi="bn-IN"/>
        </w:rPr>
        <w:t xml:space="preserve">clean, free from mechanical defect and any visible </w:t>
      </w:r>
      <w:r w:rsidRPr="00657436">
        <w:rPr>
          <w:rFonts w:eastAsia="Calibri" w:cstheme="minorHAnsi"/>
          <w:color w:val="000000"/>
          <w:lang w:bidi="bn-IN"/>
        </w:rPr>
        <w:lastRenderedPageBreak/>
        <w:t>oxide layer or foreign material</w:t>
      </w:r>
    </w:p>
    <w:p w14:paraId="0FE5381A" w14:textId="77777777" w:rsidR="00996758" w:rsidRPr="00657436" w:rsidRDefault="00996758" w:rsidP="002F3940">
      <w:pPr>
        <w:pStyle w:val="TableParagraph"/>
        <w:numPr>
          <w:ilvl w:val="0"/>
          <w:numId w:val="16"/>
        </w:numPr>
        <w:spacing w:before="0"/>
        <w:ind w:left="0"/>
        <w:jc w:val="both"/>
        <w:rPr>
          <w:rFonts w:ascii="Times New Roman" w:hAnsi="Times New Roman" w:cstheme="minorHAnsi"/>
          <w:color w:val="000000"/>
          <w:sz w:val="24"/>
          <w:szCs w:val="24"/>
          <w:lang w:eastAsia="ar-SA" w:bidi="bn-IN"/>
        </w:rPr>
      </w:pPr>
      <w:r w:rsidRPr="00657436">
        <w:rPr>
          <w:rFonts w:ascii="Times New Roman" w:hAnsi="Times New Roman" w:cstheme="minorHAnsi"/>
          <w:color w:val="000000"/>
          <w:sz w:val="24"/>
          <w:szCs w:val="24"/>
          <w:lang w:eastAsia="ar-SA" w:bidi="bn-IN"/>
        </w:rPr>
        <w:t xml:space="preserve">Earthing Enhancement </w:t>
      </w:r>
      <w:r w:rsidR="00657436" w:rsidRPr="00657436">
        <w:rPr>
          <w:rFonts w:ascii="Times New Roman" w:hAnsi="Times New Roman" w:cstheme="minorHAnsi"/>
          <w:color w:val="000000"/>
          <w:sz w:val="24"/>
          <w:szCs w:val="24"/>
          <w:lang w:eastAsia="ar-SA" w:bidi="bn-IN"/>
        </w:rPr>
        <w:t>Compound:</w:t>
      </w:r>
      <w:r w:rsidRPr="00657436">
        <w:rPr>
          <w:rFonts w:ascii="Times New Roman" w:hAnsi="Times New Roman" w:cstheme="minorHAnsi"/>
          <w:color w:val="000000"/>
          <w:sz w:val="24"/>
          <w:szCs w:val="24"/>
          <w:lang w:eastAsia="ar-SA" w:bidi="bn-IN"/>
        </w:rPr>
        <w:t xml:space="preserve"> </w:t>
      </w:r>
      <w:r w:rsidR="00657436" w:rsidRPr="00657436">
        <w:rPr>
          <w:rFonts w:ascii="Times New Roman" w:hAnsi="Times New Roman" w:cstheme="minorHAnsi"/>
          <w:color w:val="000000"/>
          <w:sz w:val="24"/>
          <w:szCs w:val="24"/>
          <w:lang w:eastAsia="ar-SA" w:bidi="bn-IN"/>
        </w:rPr>
        <w:t>Earthing enhancement</w:t>
      </w:r>
      <w:r w:rsidRPr="00657436">
        <w:rPr>
          <w:rFonts w:ascii="Times New Roman" w:hAnsi="Times New Roman" w:cstheme="minorHAnsi"/>
          <w:color w:val="000000"/>
          <w:sz w:val="24"/>
          <w:szCs w:val="24"/>
          <w:lang w:eastAsia="ar-SA" w:bidi="bn-IN"/>
        </w:rPr>
        <w:t xml:space="preserve"> materials shall be used to improve the ground electrode resistance. Earth enhancement material shall be a superior conductive material which improves earthing effectiveness. It shall have the following characteristics:-</w:t>
      </w:r>
    </w:p>
    <w:p w14:paraId="67A5EC6C" w14:textId="77777777" w:rsidR="00996758" w:rsidRPr="00657436"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657436">
        <w:rPr>
          <w:rFonts w:eastAsia="Calibri" w:cstheme="minorHAnsi"/>
          <w:color w:val="000000"/>
          <w:lang w:bidi="bn-IN"/>
        </w:rPr>
        <w:t>High conductivity, improves earth’s absorbing power and humidity retention capability, non-corrosive in nature having low water solubility but highly hygroscopic.</w:t>
      </w:r>
    </w:p>
    <w:p w14:paraId="636BE72A" w14:textId="77777777" w:rsidR="00996758" w:rsidRPr="00657436"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657436">
        <w:rPr>
          <w:rFonts w:eastAsia="Calibri" w:cstheme="minorHAnsi"/>
          <w:color w:val="000000"/>
          <w:lang w:bidi="bn-IN"/>
        </w:rPr>
        <w:t>Carbon based with min 9 of fixed carbon content premixed with corrosion resistant cement to have set properties. Cement shall not mix separately &amp; shall not have Bentonite.</w:t>
      </w:r>
    </w:p>
    <w:p w14:paraId="3D9020BB" w14:textId="77777777" w:rsidR="00996758" w:rsidRPr="00657436"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657436">
        <w:rPr>
          <w:rFonts w:eastAsia="Calibri" w:cstheme="minorHAnsi"/>
          <w:color w:val="000000"/>
          <w:lang w:bidi="bn-IN"/>
        </w:rPr>
        <w:t xml:space="preserve">Earth pits to be covered with appropriate enclosure /covers for periodic maintenance. </w:t>
      </w:r>
    </w:p>
    <w:p w14:paraId="5D44840B" w14:textId="77777777" w:rsidR="00996758" w:rsidRPr="00657436"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657436">
        <w:rPr>
          <w:rFonts w:eastAsia="Calibri" w:cstheme="minorHAnsi"/>
          <w:color w:val="000000"/>
          <w:lang w:bidi="bn-IN"/>
        </w:rPr>
        <w:t xml:space="preserve">Minimum four (04) numbers of interconnected earth pit needs to be provided. One nos for AC earthing , One for DC Earth , One for body earth and one for Lightning Arrestor </w:t>
      </w:r>
    </w:p>
    <w:p w14:paraId="288A793B" w14:textId="77777777" w:rsidR="00996758" w:rsidRPr="00657436" w:rsidRDefault="00996758" w:rsidP="002F3940">
      <w:pPr>
        <w:widowControl w:val="0"/>
        <w:numPr>
          <w:ilvl w:val="0"/>
          <w:numId w:val="16"/>
        </w:numPr>
        <w:suppressAutoHyphens w:val="0"/>
        <w:autoSpaceDE w:val="0"/>
        <w:autoSpaceDN w:val="0"/>
        <w:adjustRightInd w:val="0"/>
        <w:spacing w:line="276" w:lineRule="auto"/>
        <w:ind w:left="0"/>
        <w:jc w:val="both"/>
        <w:rPr>
          <w:rFonts w:eastAsia="Calibri" w:cstheme="minorHAnsi"/>
          <w:color w:val="000000"/>
          <w:lang w:bidi="bn-IN"/>
        </w:rPr>
      </w:pPr>
      <w:r w:rsidRPr="00657436">
        <w:rPr>
          <w:rFonts w:eastAsia="Calibri" w:cstheme="minorHAnsi"/>
          <w:color w:val="000000"/>
          <w:lang w:bidi="bn-IN"/>
        </w:rPr>
        <w:t xml:space="preserve">Grid Islanding: </w:t>
      </w:r>
    </w:p>
    <w:p w14:paraId="6359A11A" w14:textId="77777777" w:rsidR="00996758" w:rsidRPr="00744597" w:rsidRDefault="00996758" w:rsidP="00C85042">
      <w:pPr>
        <w:widowControl w:val="0"/>
        <w:suppressAutoHyphens w:val="0"/>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 xml:space="preserve">In the event of a power failure on the electric grid, it is required that any independent power producing inverters attached to the grid turn off in a short period of time. The Rooftop PV system shall be equipped with islanding protection. In addition to disconnection from the grid (due to islanding protection) disconnection due to under and over voltage conditions shall also be provided. </w:t>
      </w:r>
    </w:p>
    <w:p w14:paraId="00864607" w14:textId="77777777" w:rsidR="00996758" w:rsidRPr="00744597" w:rsidRDefault="00996758" w:rsidP="00C85042">
      <w:pPr>
        <w:widowControl w:val="0"/>
        <w:suppressAutoHyphens w:val="0"/>
        <w:autoSpaceDE w:val="0"/>
        <w:autoSpaceDN w:val="0"/>
        <w:adjustRightInd w:val="0"/>
        <w:spacing w:line="276" w:lineRule="auto"/>
        <w:jc w:val="both"/>
        <w:rPr>
          <w:rFonts w:eastAsia="Calibri" w:cstheme="minorHAnsi"/>
          <w:color w:val="000000"/>
          <w:lang w:bidi="bn-IN"/>
        </w:rPr>
      </w:pPr>
    </w:p>
    <w:p w14:paraId="3A393D61"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b/>
          <w:bCs/>
          <w:color w:val="000000"/>
          <w:lang w:eastAsia="x-none" w:bidi="bn-IN"/>
        </w:rPr>
      </w:pPr>
      <w:r w:rsidRPr="00744597">
        <w:rPr>
          <w:rFonts w:eastAsia="Calibri" w:cstheme="minorHAnsi"/>
          <w:b/>
          <w:spacing w:val="-4"/>
          <w:w w:val="105"/>
          <w:lang w:eastAsia="x-none" w:bidi="bn-IN"/>
        </w:rPr>
        <w:t>FIRE BUCKETS &amp; EXTINGUISHERS</w:t>
      </w:r>
    </w:p>
    <w:p w14:paraId="40F48CFA"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p>
    <w:p w14:paraId="00D136DB" w14:textId="77777777" w:rsidR="00996758" w:rsidRPr="00744597" w:rsidRDefault="00996758" w:rsidP="00C85042">
      <w:pPr>
        <w:autoSpaceDE w:val="0"/>
        <w:autoSpaceDN w:val="0"/>
        <w:adjustRightInd w:val="0"/>
        <w:spacing w:line="276" w:lineRule="auto"/>
        <w:jc w:val="both"/>
        <w:rPr>
          <w:rFonts w:eastAsia="Calibri" w:cstheme="minorHAnsi"/>
          <w:lang w:bidi="bn-IN"/>
        </w:rPr>
      </w:pPr>
      <w:r w:rsidRPr="00744597">
        <w:rPr>
          <w:rFonts w:eastAsia="Calibri" w:cstheme="minorHAnsi"/>
          <w:lang w:bidi="bn-IN"/>
        </w:rPr>
        <w:t xml:space="preserve">Minimum one </w:t>
      </w:r>
      <w:r w:rsidR="00657436" w:rsidRPr="00744597">
        <w:rPr>
          <w:rFonts w:eastAsia="Calibri" w:cstheme="minorHAnsi"/>
          <w:lang w:bidi="bn-IN"/>
        </w:rPr>
        <w:t>number or</w:t>
      </w:r>
      <w:r w:rsidRPr="00744597">
        <w:rPr>
          <w:rFonts w:eastAsia="Calibri" w:cstheme="minorHAnsi"/>
          <w:lang w:bidi="bn-IN"/>
        </w:rPr>
        <w:t xml:space="preserve"> as per requirement of Fire Bucket (10 litres) with Stand shall be provided at roof. The stand shall be installed at suitable location. </w:t>
      </w:r>
    </w:p>
    <w:p w14:paraId="75320F7A" w14:textId="77777777" w:rsidR="00996758" w:rsidRPr="00744597" w:rsidRDefault="00996758" w:rsidP="00C85042">
      <w:pPr>
        <w:autoSpaceDE w:val="0"/>
        <w:autoSpaceDN w:val="0"/>
        <w:adjustRightInd w:val="0"/>
        <w:spacing w:line="276" w:lineRule="auto"/>
        <w:jc w:val="both"/>
        <w:rPr>
          <w:rFonts w:eastAsia="Calibri" w:cstheme="minorHAnsi"/>
          <w:b/>
          <w:bCs/>
          <w:color w:val="000000"/>
          <w:lang w:bidi="bn-IN"/>
        </w:rPr>
      </w:pPr>
      <w:r w:rsidRPr="00744597">
        <w:rPr>
          <w:rFonts w:eastAsia="Calibri" w:cstheme="minorHAnsi"/>
          <w:color w:val="000000"/>
          <w:lang w:bidi="bn-IN"/>
        </w:rPr>
        <w:t xml:space="preserve">Minimum one number or as per standard of 3 kg ABC type dry power portable fire extinguishers shall be provided at each location. The installation of Fire Extinguishers should confirm to TAC regulations and BIS standards. </w:t>
      </w:r>
    </w:p>
    <w:p w14:paraId="1C88A3B3" w14:textId="77777777" w:rsidR="00996758" w:rsidRPr="00744597" w:rsidRDefault="00996758" w:rsidP="00C85042">
      <w:pPr>
        <w:autoSpaceDE w:val="0"/>
        <w:autoSpaceDN w:val="0"/>
        <w:adjustRightInd w:val="0"/>
        <w:spacing w:line="276" w:lineRule="auto"/>
        <w:jc w:val="both"/>
        <w:rPr>
          <w:rFonts w:eastAsia="Calibri" w:cstheme="minorHAnsi"/>
          <w:b/>
          <w:bCs/>
          <w:color w:val="000000"/>
          <w:lang w:bidi="bn-IN"/>
        </w:rPr>
      </w:pPr>
      <w:r w:rsidRPr="00744597">
        <w:rPr>
          <w:rFonts w:eastAsia="Calibri" w:cstheme="minorHAnsi"/>
          <w:b/>
          <w:bCs/>
          <w:color w:val="000000"/>
          <w:lang w:bidi="bn-IN"/>
        </w:rPr>
        <w:t>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996758" w:rsidRPr="00744597" w14:paraId="3AA211CB" w14:textId="77777777" w:rsidTr="00996758">
        <w:tc>
          <w:tcPr>
            <w:tcW w:w="4621" w:type="dxa"/>
          </w:tcPr>
          <w:p w14:paraId="40FCCA17"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Fire Extinguisher</w:t>
            </w:r>
          </w:p>
        </w:tc>
        <w:tc>
          <w:tcPr>
            <w:tcW w:w="4621" w:type="dxa"/>
          </w:tcPr>
          <w:p w14:paraId="3CE1B9CF"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IS 13849 (with latest amendments)</w:t>
            </w:r>
          </w:p>
        </w:tc>
      </w:tr>
      <w:tr w:rsidR="00996758" w:rsidRPr="00744597" w14:paraId="344C09CA" w14:textId="77777777" w:rsidTr="00996758">
        <w:tc>
          <w:tcPr>
            <w:tcW w:w="4621" w:type="dxa"/>
          </w:tcPr>
          <w:p w14:paraId="7691592E"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Fire Bucket</w:t>
            </w:r>
          </w:p>
        </w:tc>
        <w:tc>
          <w:tcPr>
            <w:tcW w:w="4621" w:type="dxa"/>
          </w:tcPr>
          <w:p w14:paraId="41174201"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IS 2546 (with latest amendments)</w:t>
            </w:r>
          </w:p>
        </w:tc>
      </w:tr>
    </w:tbl>
    <w:p w14:paraId="642053A9" w14:textId="77777777" w:rsidR="00996758" w:rsidRPr="00744597" w:rsidRDefault="00996758" w:rsidP="00C85042">
      <w:pPr>
        <w:widowControl w:val="0"/>
        <w:spacing w:line="276" w:lineRule="auto"/>
        <w:rPr>
          <w:rFonts w:eastAsia="Calibri" w:cstheme="minorHAnsi"/>
          <w:b/>
          <w:bCs/>
          <w:u w:val="single"/>
        </w:rPr>
      </w:pPr>
    </w:p>
    <w:p w14:paraId="47366CF6"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744597">
        <w:rPr>
          <w:rFonts w:eastAsia="Calibri" w:cstheme="minorHAnsi"/>
          <w:b/>
          <w:spacing w:val="-4"/>
          <w:w w:val="105"/>
          <w:lang w:eastAsia="x-none" w:bidi="bn-IN"/>
        </w:rPr>
        <w:t xml:space="preserve">  SIGN BOARDS </w:t>
      </w:r>
    </w:p>
    <w:p w14:paraId="0DFEE8CB" w14:textId="77777777" w:rsidR="00996758" w:rsidRPr="00744597" w:rsidRDefault="00996758" w:rsidP="00C85042">
      <w:pPr>
        <w:autoSpaceDE w:val="0"/>
        <w:autoSpaceDN w:val="0"/>
        <w:adjustRightInd w:val="0"/>
        <w:spacing w:line="276" w:lineRule="auto"/>
        <w:jc w:val="both"/>
        <w:rPr>
          <w:rFonts w:eastAsia="Calibri" w:cstheme="minorHAnsi"/>
          <w:b/>
          <w:bCs/>
          <w:lang w:bidi="bn-IN"/>
        </w:rPr>
      </w:pPr>
      <w:r w:rsidRPr="00744597">
        <w:rPr>
          <w:rFonts w:eastAsia="Calibri" w:cstheme="minorHAnsi"/>
          <w:b/>
          <w:bCs/>
          <w:lang w:bidi="bn-IN"/>
        </w:rPr>
        <w:t xml:space="preserve">Project information Signage: </w:t>
      </w:r>
    </w:p>
    <w:p w14:paraId="07357BE8" w14:textId="77777777" w:rsidR="00996758" w:rsidRPr="00744597" w:rsidRDefault="00996758" w:rsidP="00C85042">
      <w:pPr>
        <w:autoSpaceDE w:val="0"/>
        <w:autoSpaceDN w:val="0"/>
        <w:adjustRightInd w:val="0"/>
        <w:spacing w:line="276" w:lineRule="auto"/>
        <w:jc w:val="both"/>
        <w:rPr>
          <w:rFonts w:eastAsia="Calibri" w:cstheme="minorHAnsi"/>
          <w:lang w:bidi="bn-IN"/>
        </w:rPr>
      </w:pPr>
      <w:r w:rsidRPr="00744597">
        <w:rPr>
          <w:rFonts w:eastAsia="Calibri" w:cstheme="minorHAnsi"/>
          <w:lang w:bidi="bn-IN"/>
        </w:rPr>
        <w:t xml:space="preserve">For signage, water resistant, anti-corrosive paint shall be used over permanent suitable back sheet.  </w:t>
      </w:r>
    </w:p>
    <w:p w14:paraId="29DF23B0" w14:textId="77777777" w:rsidR="00996758" w:rsidRPr="00744597" w:rsidRDefault="00996758" w:rsidP="00C85042">
      <w:pPr>
        <w:autoSpaceDE w:val="0"/>
        <w:autoSpaceDN w:val="0"/>
        <w:adjustRightInd w:val="0"/>
        <w:spacing w:line="276" w:lineRule="auto"/>
        <w:jc w:val="both"/>
        <w:rPr>
          <w:rFonts w:eastAsia="Calibri" w:cstheme="minorHAnsi"/>
          <w:b/>
          <w:bCs/>
          <w:lang w:bidi="bn-IN"/>
        </w:rPr>
      </w:pPr>
      <w:r w:rsidRPr="00744597">
        <w:rPr>
          <w:rFonts w:eastAsia="Calibri" w:cstheme="minorHAnsi"/>
          <w:b/>
          <w:bCs/>
          <w:lang w:bidi="bn-IN"/>
        </w:rPr>
        <w:t xml:space="preserve">Safety Sign: </w:t>
      </w:r>
    </w:p>
    <w:p w14:paraId="7068D773"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lang w:bidi="bn-IN"/>
        </w:rPr>
        <w:t>Safety Sign must be provided mentioning the level and type of voltage and symbols as per Indian Electricity Rule at different places of a site as may be required</w:t>
      </w:r>
      <w:r w:rsidRPr="00744597">
        <w:rPr>
          <w:rFonts w:eastAsia="Calibri" w:cstheme="minorHAnsi"/>
          <w:color w:val="000000"/>
          <w:lang w:bidi="bn-IN"/>
        </w:rPr>
        <w:t xml:space="preserve">. </w:t>
      </w:r>
    </w:p>
    <w:p w14:paraId="011E3FAE"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744597">
        <w:rPr>
          <w:rFonts w:eastAsia="Calibri" w:cstheme="minorHAnsi"/>
          <w:b/>
          <w:spacing w:val="-4"/>
          <w:w w:val="105"/>
          <w:lang w:eastAsia="x-none" w:bidi="bn-IN"/>
        </w:rPr>
        <w:t>SAFETY MEASURES:</w:t>
      </w:r>
    </w:p>
    <w:p w14:paraId="007DB514" w14:textId="77777777" w:rsidR="00996758" w:rsidRPr="00744597" w:rsidRDefault="00996758" w:rsidP="00C85042">
      <w:pPr>
        <w:autoSpaceDE w:val="0"/>
        <w:autoSpaceDN w:val="0"/>
        <w:adjustRightInd w:val="0"/>
        <w:spacing w:line="276" w:lineRule="auto"/>
        <w:jc w:val="both"/>
        <w:rPr>
          <w:rFonts w:eastAsia="Calibri" w:cstheme="minorHAnsi"/>
          <w:color w:val="000000"/>
          <w:lang w:bidi="bn-IN"/>
        </w:rPr>
      </w:pPr>
      <w:r>
        <w:rPr>
          <w:rFonts w:eastAsia="Calibri" w:cstheme="minorHAnsi"/>
          <w:color w:val="000000"/>
          <w:lang w:bidi="bn-IN"/>
        </w:rPr>
        <w:t xml:space="preserve">  </w:t>
      </w:r>
      <w:r w:rsidRPr="00744597">
        <w:rPr>
          <w:rFonts w:eastAsia="Calibri" w:cstheme="minorHAnsi"/>
          <w:color w:val="000000"/>
          <w:lang w:bidi="bn-IN"/>
        </w:rPr>
        <w:t>The bidder shall take entire responsibility for electrical safety of the installation(s) including connectivity with the grid and follow all the safety rules &amp; regulations applicable as per Electricity</w:t>
      </w:r>
      <w:r w:rsidRPr="00744597">
        <w:rPr>
          <w:rFonts w:eastAsia="Calibri" w:cstheme="minorHAnsi"/>
          <w:lang w:bidi="bn-IN"/>
        </w:rPr>
        <w:t xml:space="preserve"> </w:t>
      </w:r>
      <w:r w:rsidRPr="00744597">
        <w:rPr>
          <w:rFonts w:eastAsia="Calibri" w:cstheme="minorHAnsi"/>
          <w:color w:val="000000"/>
          <w:lang w:bidi="bn-IN"/>
        </w:rPr>
        <w:t xml:space="preserve">Act, 2003 and CEA guidelines etc. </w:t>
      </w:r>
    </w:p>
    <w:p w14:paraId="719882F3" w14:textId="77777777" w:rsidR="00996758" w:rsidRPr="00744597" w:rsidRDefault="00996758" w:rsidP="002F3940">
      <w:pPr>
        <w:widowControl w:val="0"/>
        <w:numPr>
          <w:ilvl w:val="0"/>
          <w:numId w:val="19"/>
        </w:numPr>
        <w:tabs>
          <w:tab w:val="left" w:pos="-142"/>
        </w:tabs>
        <w:suppressAutoHyphens w:val="0"/>
        <w:spacing w:line="276" w:lineRule="auto"/>
        <w:ind w:left="0"/>
        <w:outlineLvl w:val="0"/>
        <w:rPr>
          <w:rFonts w:eastAsia="Calibri" w:cstheme="minorHAnsi"/>
          <w:b/>
          <w:spacing w:val="-4"/>
          <w:w w:val="105"/>
          <w:lang w:eastAsia="x-none" w:bidi="bn-IN"/>
        </w:rPr>
      </w:pPr>
      <w:r w:rsidRPr="00744597">
        <w:rPr>
          <w:rFonts w:eastAsia="Calibri" w:cstheme="minorHAnsi"/>
          <w:b/>
          <w:spacing w:val="-4"/>
          <w:w w:val="105"/>
          <w:lang w:eastAsia="x-none" w:bidi="bn-IN"/>
        </w:rPr>
        <w:t xml:space="preserve">ACCESS TO ROOF </w:t>
      </w:r>
    </w:p>
    <w:p w14:paraId="02E4A2F2" w14:textId="77777777" w:rsidR="00996758" w:rsidRDefault="00996758" w:rsidP="00C85042">
      <w:pPr>
        <w:autoSpaceDE w:val="0"/>
        <w:autoSpaceDN w:val="0"/>
        <w:adjustRightInd w:val="0"/>
        <w:spacing w:line="276" w:lineRule="auto"/>
        <w:jc w:val="both"/>
        <w:rPr>
          <w:rFonts w:eastAsia="Calibri" w:cstheme="minorHAnsi"/>
          <w:color w:val="000000"/>
          <w:lang w:bidi="bn-IN"/>
        </w:rPr>
      </w:pPr>
      <w:r w:rsidRPr="00744597">
        <w:rPr>
          <w:rFonts w:eastAsia="Calibri" w:cstheme="minorHAnsi"/>
          <w:color w:val="000000"/>
          <w:lang w:bidi="bn-IN"/>
        </w:rPr>
        <w:t xml:space="preserve">The bidder shall arrange his own for access of roof for both installation and maintenance purpose (within defect liability period) where access through stairs is unavailable and includes costs in his quoted price. </w:t>
      </w:r>
    </w:p>
    <w:p w14:paraId="7D1B5520" w14:textId="77777777" w:rsidR="00657436" w:rsidRPr="00744597" w:rsidRDefault="00657436" w:rsidP="00C85042">
      <w:pPr>
        <w:widowControl w:val="0"/>
        <w:spacing w:line="276" w:lineRule="auto"/>
        <w:jc w:val="both"/>
        <w:rPr>
          <w:rFonts w:eastAsia="Calibri" w:cstheme="minorHAnsi"/>
          <w:b/>
          <w:bCs/>
          <w:u w:val="single"/>
        </w:rPr>
      </w:pPr>
    </w:p>
    <w:p w14:paraId="150B0BC5" w14:textId="6BEC1784" w:rsidR="007200EB" w:rsidRDefault="007200EB" w:rsidP="00C85042">
      <w:pPr>
        <w:widowControl w:val="0"/>
        <w:tabs>
          <w:tab w:val="left" w:pos="-142"/>
        </w:tabs>
        <w:suppressAutoHyphens w:val="0"/>
        <w:spacing w:after="240" w:line="276" w:lineRule="auto"/>
        <w:jc w:val="center"/>
        <w:outlineLvl w:val="0"/>
        <w:rPr>
          <w:rFonts w:eastAsia="Calibri" w:cstheme="minorHAnsi"/>
          <w:b/>
          <w:bCs/>
          <w:lang w:eastAsia="x-none" w:bidi="hi-IN"/>
        </w:rPr>
      </w:pPr>
      <w:r>
        <w:rPr>
          <w:rFonts w:eastAsia="Calibri" w:cstheme="minorHAnsi"/>
          <w:b/>
          <w:bCs/>
          <w:lang w:eastAsia="x-none" w:bidi="hi-IN"/>
        </w:rPr>
        <w:t>Approved Manufacturers</w:t>
      </w:r>
    </w:p>
    <w:tbl>
      <w:tblPr>
        <w:tblW w:w="9923" w:type="dxa"/>
        <w:tblInd w:w="-176" w:type="dxa"/>
        <w:tblLook w:val="04A0" w:firstRow="1" w:lastRow="0" w:firstColumn="1" w:lastColumn="0" w:noHBand="0" w:noVBand="1"/>
      </w:tblPr>
      <w:tblGrid>
        <w:gridCol w:w="710"/>
        <w:gridCol w:w="4899"/>
        <w:gridCol w:w="4314"/>
      </w:tblGrid>
      <w:tr w:rsidR="007200EB" w:rsidRPr="007200EB" w14:paraId="1B379EC4" w14:textId="77777777" w:rsidTr="00F50E19">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F8710" w14:textId="0B9B2FDD" w:rsidR="007200EB" w:rsidRPr="007200EB" w:rsidRDefault="007200EB" w:rsidP="00C85042">
            <w:pPr>
              <w:suppressAutoHyphens w:val="0"/>
              <w:jc w:val="center"/>
              <w:rPr>
                <w:rFonts w:ascii="Calibri" w:hAnsi="Calibri" w:cs="Calibri"/>
                <w:b/>
                <w:bCs/>
                <w:color w:val="000000"/>
                <w:lang w:val="en-IN" w:eastAsia="en-IN" w:bidi="hi-IN"/>
              </w:rPr>
            </w:pPr>
            <w:r w:rsidRPr="007200EB">
              <w:rPr>
                <w:rFonts w:ascii="Calibri" w:hAnsi="Calibri" w:cs="Calibri"/>
                <w:b/>
                <w:bCs/>
                <w:color w:val="000000"/>
                <w:lang w:val="en-IN" w:eastAsia="en-IN" w:bidi="hi-IN"/>
              </w:rPr>
              <w:t xml:space="preserve">S.N. </w:t>
            </w:r>
          </w:p>
        </w:tc>
        <w:tc>
          <w:tcPr>
            <w:tcW w:w="4899" w:type="dxa"/>
            <w:tcBorders>
              <w:top w:val="single" w:sz="4" w:space="0" w:color="auto"/>
              <w:left w:val="nil"/>
              <w:bottom w:val="single" w:sz="4" w:space="0" w:color="auto"/>
              <w:right w:val="single" w:sz="4" w:space="0" w:color="auto"/>
            </w:tcBorders>
            <w:shd w:val="clear" w:color="auto" w:fill="auto"/>
            <w:vAlign w:val="center"/>
            <w:hideMark/>
          </w:tcPr>
          <w:p w14:paraId="0E5D6FD2" w14:textId="2442F3B4" w:rsidR="007200EB" w:rsidRPr="007200EB" w:rsidRDefault="007200EB" w:rsidP="00C85042">
            <w:pPr>
              <w:suppressAutoHyphens w:val="0"/>
              <w:jc w:val="center"/>
              <w:rPr>
                <w:rFonts w:ascii="Calibri" w:hAnsi="Calibri" w:cs="Calibri"/>
                <w:b/>
                <w:bCs/>
                <w:color w:val="000000"/>
                <w:lang w:val="en-IN" w:eastAsia="en-IN" w:bidi="hi-IN"/>
              </w:rPr>
            </w:pPr>
            <w:r>
              <w:rPr>
                <w:rFonts w:ascii="Calibri" w:hAnsi="Calibri" w:cs="Calibri"/>
                <w:b/>
                <w:bCs/>
                <w:color w:val="000000"/>
                <w:lang w:val="en-IN" w:eastAsia="en-IN" w:bidi="hi-IN"/>
              </w:rPr>
              <w:t>Material</w:t>
            </w:r>
            <w:r w:rsidRPr="007200EB">
              <w:rPr>
                <w:rFonts w:ascii="Calibri" w:hAnsi="Calibri" w:cs="Calibri"/>
                <w:b/>
                <w:bCs/>
                <w:color w:val="000000"/>
                <w:lang w:val="en-IN" w:eastAsia="en-IN" w:bidi="hi-IN"/>
              </w:rPr>
              <w:t xml:space="preserve"> </w:t>
            </w:r>
          </w:p>
        </w:tc>
        <w:tc>
          <w:tcPr>
            <w:tcW w:w="4314" w:type="dxa"/>
            <w:tcBorders>
              <w:top w:val="single" w:sz="4" w:space="0" w:color="auto"/>
              <w:left w:val="nil"/>
              <w:bottom w:val="single" w:sz="4" w:space="0" w:color="auto"/>
              <w:right w:val="single" w:sz="4" w:space="0" w:color="auto"/>
            </w:tcBorders>
            <w:shd w:val="clear" w:color="auto" w:fill="auto"/>
            <w:vAlign w:val="center"/>
            <w:hideMark/>
          </w:tcPr>
          <w:p w14:paraId="31977A32" w14:textId="77777777" w:rsidR="007200EB" w:rsidRPr="007200EB" w:rsidRDefault="007200EB" w:rsidP="00C85042">
            <w:pPr>
              <w:suppressAutoHyphens w:val="0"/>
              <w:rPr>
                <w:rFonts w:ascii="Calibri" w:hAnsi="Calibri" w:cs="Calibri"/>
                <w:b/>
                <w:bCs/>
                <w:color w:val="000000"/>
                <w:lang w:val="en-IN" w:eastAsia="en-IN" w:bidi="hi-IN"/>
              </w:rPr>
            </w:pPr>
            <w:r w:rsidRPr="007200EB">
              <w:rPr>
                <w:rFonts w:ascii="Calibri" w:hAnsi="Calibri" w:cs="Calibri"/>
                <w:b/>
                <w:bCs/>
                <w:color w:val="000000"/>
                <w:lang w:val="en-IN" w:eastAsia="en-IN" w:bidi="hi-IN"/>
              </w:rPr>
              <w:t>APPROVED  Supplier/ Manufacturer</w:t>
            </w:r>
          </w:p>
        </w:tc>
      </w:tr>
      <w:tr w:rsidR="007200EB" w:rsidRPr="007200EB" w14:paraId="348E4F2A" w14:textId="77777777" w:rsidTr="00F50E19">
        <w:trPr>
          <w:trHeight w:val="773"/>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3FD28D6F"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1</w:t>
            </w:r>
          </w:p>
        </w:tc>
        <w:tc>
          <w:tcPr>
            <w:tcW w:w="4899" w:type="dxa"/>
            <w:tcBorders>
              <w:top w:val="nil"/>
              <w:left w:val="nil"/>
              <w:bottom w:val="single" w:sz="4" w:space="0" w:color="auto"/>
              <w:right w:val="single" w:sz="4" w:space="0" w:color="auto"/>
            </w:tcBorders>
            <w:shd w:val="clear" w:color="auto" w:fill="auto"/>
            <w:vAlign w:val="center"/>
            <w:hideMark/>
          </w:tcPr>
          <w:p w14:paraId="0B88B910" w14:textId="541CAB43" w:rsidR="007200EB" w:rsidRPr="007200EB" w:rsidRDefault="007200EB" w:rsidP="00C85042">
            <w:pPr>
              <w:suppressAutoHyphens w:val="0"/>
              <w:jc w:val="both"/>
              <w:rPr>
                <w:rFonts w:ascii="Calibri" w:hAnsi="Calibri" w:cs="Calibri"/>
                <w:color w:val="000000"/>
                <w:lang w:val="en-IN" w:eastAsia="en-IN" w:bidi="hi-IN"/>
              </w:rPr>
            </w:pPr>
            <w:r>
              <w:rPr>
                <w:rFonts w:ascii="Calibri" w:hAnsi="Calibri" w:cs="Calibri"/>
                <w:color w:val="000000"/>
                <w:lang w:val="en-IN" w:eastAsia="en-IN" w:bidi="hi-IN"/>
              </w:rPr>
              <w:t>M</w:t>
            </w:r>
            <w:r w:rsidRPr="007200EB">
              <w:rPr>
                <w:rFonts w:ascii="Calibri" w:hAnsi="Calibri" w:cs="Calibri"/>
                <w:color w:val="000000"/>
                <w:lang w:val="en-IN" w:eastAsia="en-IN" w:bidi="hi-IN"/>
              </w:rPr>
              <w:t>ono crystalline SPV panels</w:t>
            </w:r>
            <w:r w:rsidR="0057774A">
              <w:rPr>
                <w:rFonts w:ascii="Calibri" w:hAnsi="Calibri" w:cs="Calibri"/>
                <w:color w:val="000000"/>
                <w:lang w:val="en-IN" w:eastAsia="en-IN" w:bidi="hi-IN"/>
              </w:rPr>
              <w:t xml:space="preserve"> Mono perc </w:t>
            </w:r>
            <w:r w:rsidRPr="007200EB">
              <w:rPr>
                <w:rFonts w:ascii="Calibri" w:hAnsi="Calibri" w:cs="Calibri"/>
                <w:color w:val="000000"/>
                <w:lang w:val="en-IN" w:eastAsia="en-IN" w:bidi="hi-IN"/>
              </w:rPr>
              <w:t xml:space="preserve">/Modules of rating min. 540 Wp per panel </w:t>
            </w:r>
          </w:p>
        </w:tc>
        <w:tc>
          <w:tcPr>
            <w:tcW w:w="4314" w:type="dxa"/>
            <w:tcBorders>
              <w:top w:val="nil"/>
              <w:left w:val="nil"/>
              <w:bottom w:val="single" w:sz="4" w:space="0" w:color="auto"/>
              <w:right w:val="single" w:sz="4" w:space="0" w:color="auto"/>
            </w:tcBorders>
            <w:shd w:val="clear" w:color="auto" w:fill="auto"/>
            <w:vAlign w:val="center"/>
            <w:hideMark/>
          </w:tcPr>
          <w:p w14:paraId="17305735" w14:textId="6AE2FFCE" w:rsidR="007200EB" w:rsidRPr="007200EB" w:rsidRDefault="007200EB" w:rsidP="0057774A">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WAAREE/ VIKRAM/ ADANI/</w:t>
            </w:r>
            <w:r>
              <w:rPr>
                <w:rFonts w:ascii="Calibri" w:hAnsi="Calibri" w:cs="Calibri"/>
                <w:color w:val="000000"/>
                <w:sz w:val="22"/>
                <w:szCs w:val="22"/>
                <w:lang w:val="en-IN" w:eastAsia="en-IN" w:bidi="hi-IN"/>
              </w:rPr>
              <w:t>TATA</w:t>
            </w:r>
            <w:r w:rsidRPr="007200EB">
              <w:rPr>
                <w:rFonts w:ascii="Calibri" w:hAnsi="Calibri" w:cs="Calibri"/>
                <w:color w:val="000000"/>
                <w:sz w:val="22"/>
                <w:szCs w:val="22"/>
                <w:lang w:val="en-IN" w:eastAsia="en-IN" w:bidi="hi-IN"/>
              </w:rPr>
              <w:t xml:space="preserve"> RENEWSYS/ LONGI/ TRINA/ JA SOLAR</w:t>
            </w:r>
            <w:r w:rsidR="00E75E28">
              <w:rPr>
                <w:rFonts w:ascii="Calibri" w:hAnsi="Calibri" w:cs="Calibri"/>
                <w:color w:val="000000"/>
                <w:sz w:val="22"/>
                <w:szCs w:val="22"/>
                <w:lang w:val="en-IN" w:eastAsia="en-IN" w:bidi="hi-IN"/>
              </w:rPr>
              <w:t>/</w:t>
            </w:r>
            <w:r w:rsidRPr="007200EB">
              <w:rPr>
                <w:rFonts w:ascii="Calibri" w:hAnsi="Calibri" w:cs="Calibri"/>
                <w:color w:val="000000"/>
                <w:sz w:val="22"/>
                <w:szCs w:val="22"/>
                <w:lang w:val="en-IN" w:eastAsia="en-IN" w:bidi="hi-IN"/>
              </w:rPr>
              <w:t xml:space="preserve"> or Equivalent</w:t>
            </w:r>
          </w:p>
        </w:tc>
      </w:tr>
      <w:tr w:rsidR="007200EB" w:rsidRPr="007200EB" w14:paraId="7667E160" w14:textId="77777777" w:rsidTr="00F50E19">
        <w:trPr>
          <w:trHeight w:val="704"/>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527FDFF7"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2</w:t>
            </w:r>
          </w:p>
        </w:tc>
        <w:tc>
          <w:tcPr>
            <w:tcW w:w="4899" w:type="dxa"/>
            <w:tcBorders>
              <w:top w:val="nil"/>
              <w:left w:val="nil"/>
              <w:bottom w:val="single" w:sz="4" w:space="0" w:color="auto"/>
              <w:right w:val="single" w:sz="4" w:space="0" w:color="auto"/>
            </w:tcBorders>
            <w:shd w:val="clear" w:color="auto" w:fill="auto"/>
            <w:vAlign w:val="center"/>
            <w:hideMark/>
          </w:tcPr>
          <w:p w14:paraId="0EBFDB2E" w14:textId="7890796E" w:rsidR="007200EB" w:rsidRPr="007200EB" w:rsidRDefault="00F50E19" w:rsidP="00C85042">
            <w:pPr>
              <w:suppressAutoHyphens w:val="0"/>
              <w:jc w:val="both"/>
              <w:rPr>
                <w:rFonts w:ascii="Calibri" w:hAnsi="Calibri" w:cs="Calibri"/>
                <w:color w:val="000000"/>
                <w:lang w:val="en-IN" w:eastAsia="en-IN" w:bidi="hi-IN"/>
              </w:rPr>
            </w:pPr>
            <w:r>
              <w:rPr>
                <w:rFonts w:ascii="Calibri" w:hAnsi="Calibri" w:cs="Calibri"/>
                <w:color w:val="000000"/>
                <w:lang w:val="en-IN" w:eastAsia="en-IN" w:bidi="hi-IN"/>
              </w:rPr>
              <w:t>Structural Steel</w:t>
            </w:r>
          </w:p>
        </w:tc>
        <w:tc>
          <w:tcPr>
            <w:tcW w:w="4314" w:type="dxa"/>
            <w:tcBorders>
              <w:top w:val="nil"/>
              <w:left w:val="nil"/>
              <w:bottom w:val="single" w:sz="4" w:space="0" w:color="auto"/>
              <w:right w:val="single" w:sz="4" w:space="0" w:color="auto"/>
            </w:tcBorders>
            <w:shd w:val="clear" w:color="auto" w:fill="auto"/>
            <w:vAlign w:val="center"/>
            <w:hideMark/>
          </w:tcPr>
          <w:p w14:paraId="71481C05" w14:textId="5A40CFAB" w:rsidR="007200EB" w:rsidRPr="007200EB" w:rsidRDefault="007200EB" w:rsidP="00C85042">
            <w:pPr>
              <w:suppressAutoHyphens w:val="0"/>
              <w:rPr>
                <w:rFonts w:ascii="Calibri" w:hAnsi="Calibri" w:cs="Calibri"/>
                <w:sz w:val="22"/>
                <w:szCs w:val="22"/>
                <w:lang w:val="en-IN" w:eastAsia="en-IN" w:bidi="hi-IN"/>
              </w:rPr>
            </w:pPr>
            <w:r w:rsidRPr="001E348F">
              <w:rPr>
                <w:rFonts w:cstheme="minorHAnsi"/>
                <w:spacing w:val="1"/>
                <w:lang w:eastAsia="en-IN" w:bidi="hi-IN"/>
              </w:rPr>
              <w:t>SAIL, TATA steel ltd. SRMB Steel, RINI, Jindal Steel</w:t>
            </w:r>
            <w:r w:rsidR="00F50E19">
              <w:rPr>
                <w:rFonts w:cstheme="minorHAnsi"/>
                <w:spacing w:val="1"/>
                <w:lang w:eastAsia="en-IN" w:bidi="hi-IN"/>
              </w:rPr>
              <w:t xml:space="preserve"> </w:t>
            </w:r>
            <w:r w:rsidR="00F50E19" w:rsidRPr="007200EB">
              <w:rPr>
                <w:rFonts w:ascii="Calibri" w:hAnsi="Calibri" w:cs="Calibri"/>
                <w:color w:val="000000"/>
                <w:sz w:val="22"/>
                <w:szCs w:val="22"/>
                <w:lang w:val="en-IN" w:eastAsia="en-IN" w:bidi="hi-IN"/>
              </w:rPr>
              <w:t>or Equivalent</w:t>
            </w:r>
          </w:p>
        </w:tc>
      </w:tr>
      <w:tr w:rsidR="007200EB" w:rsidRPr="007200EB" w14:paraId="5A9D4579" w14:textId="77777777" w:rsidTr="00F50E19">
        <w:trPr>
          <w:trHeight w:val="694"/>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0A3E1FEE"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3</w:t>
            </w:r>
          </w:p>
        </w:tc>
        <w:tc>
          <w:tcPr>
            <w:tcW w:w="4899" w:type="dxa"/>
            <w:tcBorders>
              <w:top w:val="nil"/>
              <w:left w:val="nil"/>
              <w:bottom w:val="single" w:sz="4" w:space="0" w:color="auto"/>
              <w:right w:val="single" w:sz="4" w:space="0" w:color="auto"/>
            </w:tcBorders>
            <w:shd w:val="clear" w:color="auto" w:fill="auto"/>
            <w:vAlign w:val="center"/>
            <w:hideMark/>
          </w:tcPr>
          <w:p w14:paraId="0C5BB146" w14:textId="51888BDE"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PV Array Junction Box (AJB) /( DCDB ) </w:t>
            </w:r>
          </w:p>
        </w:tc>
        <w:tc>
          <w:tcPr>
            <w:tcW w:w="4314" w:type="dxa"/>
            <w:tcBorders>
              <w:top w:val="nil"/>
              <w:left w:val="nil"/>
              <w:bottom w:val="single" w:sz="4" w:space="0" w:color="auto"/>
              <w:right w:val="single" w:sz="4" w:space="0" w:color="auto"/>
            </w:tcBorders>
            <w:shd w:val="clear" w:color="auto" w:fill="auto"/>
            <w:vAlign w:val="center"/>
            <w:hideMark/>
          </w:tcPr>
          <w:p w14:paraId="34AC8CAB" w14:textId="77777777" w:rsidR="007200EB" w:rsidRPr="007200EB" w:rsidRDefault="007200EB" w:rsidP="00C85042">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 xml:space="preserve">Hensell/Geesys/ AEC/ Trinity Touch or equivalent make </w:t>
            </w:r>
          </w:p>
        </w:tc>
      </w:tr>
      <w:tr w:rsidR="007200EB" w:rsidRPr="007200EB" w14:paraId="7FE4615A" w14:textId="77777777" w:rsidTr="00F50E19">
        <w:trPr>
          <w:trHeight w:val="848"/>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5E7F2C7D"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4</w:t>
            </w:r>
          </w:p>
        </w:tc>
        <w:tc>
          <w:tcPr>
            <w:tcW w:w="4899" w:type="dxa"/>
            <w:tcBorders>
              <w:top w:val="nil"/>
              <w:left w:val="nil"/>
              <w:bottom w:val="single" w:sz="4" w:space="0" w:color="auto"/>
              <w:right w:val="single" w:sz="4" w:space="0" w:color="auto"/>
            </w:tcBorders>
            <w:shd w:val="clear" w:color="auto" w:fill="auto"/>
            <w:vAlign w:val="center"/>
            <w:hideMark/>
          </w:tcPr>
          <w:p w14:paraId="4FDAA913" w14:textId="77188E9C"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3 phase Solar Inverter </w:t>
            </w:r>
          </w:p>
        </w:tc>
        <w:tc>
          <w:tcPr>
            <w:tcW w:w="4314" w:type="dxa"/>
            <w:tcBorders>
              <w:top w:val="nil"/>
              <w:left w:val="nil"/>
              <w:bottom w:val="single" w:sz="4" w:space="0" w:color="auto"/>
              <w:right w:val="single" w:sz="4" w:space="0" w:color="auto"/>
            </w:tcBorders>
            <w:shd w:val="clear" w:color="auto" w:fill="auto"/>
            <w:vAlign w:val="center"/>
            <w:hideMark/>
          </w:tcPr>
          <w:p w14:paraId="12952CCD" w14:textId="6227F66F" w:rsidR="007200EB" w:rsidRPr="007200EB" w:rsidRDefault="00470C42" w:rsidP="00470C42">
            <w:pPr>
              <w:suppressAutoHyphens w:val="0"/>
              <w:rPr>
                <w:rFonts w:ascii="Calibri" w:hAnsi="Calibri" w:cs="Calibri"/>
                <w:color w:val="000000"/>
                <w:sz w:val="22"/>
                <w:szCs w:val="22"/>
                <w:lang w:val="en-IN" w:eastAsia="en-IN" w:bidi="hi-IN"/>
              </w:rPr>
            </w:pPr>
            <w:r>
              <w:rPr>
                <w:rFonts w:ascii="Calibri" w:hAnsi="Calibri" w:cs="Calibri"/>
                <w:color w:val="000000"/>
                <w:sz w:val="22"/>
                <w:szCs w:val="22"/>
                <w:lang w:val="en-IN" w:eastAsia="en-IN" w:bidi="hi-IN"/>
              </w:rPr>
              <w:t>ABB/GROWATT/ GOODWE / SUNGROW</w:t>
            </w:r>
          </w:p>
        </w:tc>
      </w:tr>
      <w:tr w:rsidR="007200EB" w:rsidRPr="007200EB" w14:paraId="44C59C44" w14:textId="77777777" w:rsidTr="00F50E19">
        <w:trPr>
          <w:trHeight w:val="971"/>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7777B254"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5</w:t>
            </w:r>
          </w:p>
        </w:tc>
        <w:tc>
          <w:tcPr>
            <w:tcW w:w="4899" w:type="dxa"/>
            <w:tcBorders>
              <w:top w:val="nil"/>
              <w:left w:val="nil"/>
              <w:bottom w:val="single" w:sz="4" w:space="0" w:color="auto"/>
              <w:right w:val="single" w:sz="4" w:space="0" w:color="auto"/>
            </w:tcBorders>
            <w:shd w:val="clear" w:color="auto" w:fill="auto"/>
            <w:vAlign w:val="center"/>
            <w:hideMark/>
          </w:tcPr>
          <w:p w14:paraId="46012B70" w14:textId="62CBAC93"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Data logger &amp; Remote Monitoring Instrument/Unit </w:t>
            </w:r>
          </w:p>
        </w:tc>
        <w:tc>
          <w:tcPr>
            <w:tcW w:w="4314" w:type="dxa"/>
            <w:tcBorders>
              <w:top w:val="nil"/>
              <w:left w:val="nil"/>
              <w:bottom w:val="single" w:sz="4" w:space="0" w:color="auto"/>
              <w:right w:val="single" w:sz="4" w:space="0" w:color="auto"/>
            </w:tcBorders>
            <w:shd w:val="clear" w:color="auto" w:fill="auto"/>
            <w:vAlign w:val="center"/>
            <w:hideMark/>
          </w:tcPr>
          <w:p w14:paraId="35EC4952" w14:textId="77777777" w:rsidR="007200EB" w:rsidRPr="007200EB" w:rsidRDefault="007200EB" w:rsidP="00C85042">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Compatible with the Inverter used</w:t>
            </w:r>
          </w:p>
        </w:tc>
      </w:tr>
      <w:tr w:rsidR="007200EB" w:rsidRPr="007200EB" w14:paraId="0380F142" w14:textId="77777777" w:rsidTr="00F50E19">
        <w:trPr>
          <w:trHeight w:val="702"/>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6C08AF7F" w14:textId="77777777" w:rsidR="007200EB" w:rsidRPr="007200EB" w:rsidRDefault="007200EB" w:rsidP="00C85042">
            <w:pPr>
              <w:suppressAutoHyphens w:val="0"/>
              <w:jc w:val="center"/>
              <w:rPr>
                <w:rFonts w:ascii="Calibri" w:hAnsi="Calibri" w:cs="Calibri"/>
                <w:color w:val="000000"/>
                <w:lang w:val="en-IN" w:eastAsia="en-IN" w:bidi="hi-IN"/>
              </w:rPr>
            </w:pPr>
            <w:r w:rsidRPr="007200EB">
              <w:rPr>
                <w:rFonts w:ascii="Calibri" w:hAnsi="Calibri" w:cs="Calibri"/>
                <w:color w:val="000000"/>
                <w:lang w:val="en-IN" w:eastAsia="en-IN" w:bidi="hi-IN"/>
              </w:rPr>
              <w:t>6</w:t>
            </w:r>
          </w:p>
        </w:tc>
        <w:tc>
          <w:tcPr>
            <w:tcW w:w="4899" w:type="dxa"/>
            <w:tcBorders>
              <w:top w:val="nil"/>
              <w:left w:val="nil"/>
              <w:bottom w:val="single" w:sz="4" w:space="0" w:color="auto"/>
              <w:right w:val="single" w:sz="4" w:space="0" w:color="auto"/>
            </w:tcBorders>
            <w:shd w:val="clear" w:color="auto" w:fill="auto"/>
            <w:vAlign w:val="center"/>
            <w:hideMark/>
          </w:tcPr>
          <w:p w14:paraId="24419054" w14:textId="6DDC3381"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Grid Interfacing Panel for AC (ACDB Panel) </w:t>
            </w:r>
          </w:p>
        </w:tc>
        <w:tc>
          <w:tcPr>
            <w:tcW w:w="4314" w:type="dxa"/>
            <w:tcBorders>
              <w:top w:val="nil"/>
              <w:left w:val="nil"/>
              <w:bottom w:val="single" w:sz="4" w:space="0" w:color="auto"/>
              <w:right w:val="single" w:sz="4" w:space="0" w:color="auto"/>
            </w:tcBorders>
            <w:shd w:val="clear" w:color="auto" w:fill="auto"/>
            <w:vAlign w:val="center"/>
            <w:hideMark/>
          </w:tcPr>
          <w:p w14:paraId="024A9D4B" w14:textId="1A1B4267" w:rsidR="007200EB" w:rsidRPr="007200EB" w:rsidRDefault="007200EB" w:rsidP="00C85042">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 xml:space="preserve">Hensell/Geesys/ AEC/ Trinity Touch or equivalent make </w:t>
            </w:r>
            <w:r w:rsidR="00470C42">
              <w:rPr>
                <w:rFonts w:ascii="Calibri" w:hAnsi="Calibri" w:cs="Calibri"/>
                <w:color w:val="000000"/>
                <w:sz w:val="22"/>
                <w:szCs w:val="22"/>
                <w:lang w:val="en-IN" w:eastAsia="en-IN" w:bidi="hi-IN"/>
              </w:rPr>
              <w:t>as approved by Bank</w:t>
            </w:r>
          </w:p>
        </w:tc>
      </w:tr>
      <w:tr w:rsidR="007200EB" w:rsidRPr="007200EB" w14:paraId="177F6CF1" w14:textId="77777777" w:rsidTr="00F50E19">
        <w:trPr>
          <w:trHeight w:val="840"/>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36DC790E" w14:textId="6C51E971" w:rsidR="007200EB" w:rsidRPr="007200EB" w:rsidRDefault="00F50E19" w:rsidP="00C85042">
            <w:pPr>
              <w:suppressAutoHyphens w:val="0"/>
              <w:jc w:val="center"/>
              <w:rPr>
                <w:rFonts w:ascii="Calibri" w:hAnsi="Calibri" w:cs="Calibri"/>
                <w:color w:val="000000"/>
                <w:lang w:val="en-IN" w:eastAsia="en-IN" w:bidi="hi-IN"/>
              </w:rPr>
            </w:pPr>
            <w:r>
              <w:rPr>
                <w:rFonts w:ascii="Calibri" w:hAnsi="Calibri" w:cs="Calibri"/>
                <w:color w:val="000000"/>
                <w:lang w:val="en-IN" w:eastAsia="en-IN" w:bidi="hi-IN"/>
              </w:rPr>
              <w:t>7</w:t>
            </w:r>
          </w:p>
        </w:tc>
        <w:tc>
          <w:tcPr>
            <w:tcW w:w="4899" w:type="dxa"/>
            <w:tcBorders>
              <w:top w:val="nil"/>
              <w:left w:val="nil"/>
              <w:bottom w:val="single" w:sz="4" w:space="0" w:color="auto"/>
              <w:right w:val="single" w:sz="4" w:space="0" w:color="auto"/>
            </w:tcBorders>
            <w:shd w:val="clear" w:color="auto" w:fill="auto"/>
            <w:vAlign w:val="center"/>
            <w:hideMark/>
          </w:tcPr>
          <w:p w14:paraId="431CE275" w14:textId="6ECA4AA7"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Dual way, Import &amp; Export Energy Meter </w:t>
            </w:r>
          </w:p>
        </w:tc>
        <w:tc>
          <w:tcPr>
            <w:tcW w:w="4314" w:type="dxa"/>
            <w:tcBorders>
              <w:top w:val="nil"/>
              <w:left w:val="nil"/>
              <w:bottom w:val="single" w:sz="4" w:space="0" w:color="auto"/>
              <w:right w:val="single" w:sz="4" w:space="0" w:color="auto"/>
            </w:tcBorders>
            <w:shd w:val="clear" w:color="auto" w:fill="auto"/>
            <w:vAlign w:val="center"/>
            <w:hideMark/>
          </w:tcPr>
          <w:p w14:paraId="46286A36" w14:textId="5E373B4C" w:rsidR="007200EB" w:rsidRPr="007200EB" w:rsidRDefault="007200EB" w:rsidP="00E75E28">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 xml:space="preserve">GENUS/ L&amp;T/ SECURE subject to Approval by </w:t>
            </w:r>
            <w:r w:rsidR="00021EFF">
              <w:rPr>
                <w:rFonts w:ascii="Calibri" w:hAnsi="Calibri" w:cs="Calibri"/>
                <w:color w:val="000000"/>
                <w:sz w:val="22"/>
                <w:szCs w:val="22"/>
                <w:lang w:val="en-IN" w:eastAsia="en-IN" w:bidi="hi-IN"/>
              </w:rPr>
              <w:t>DISCOM</w:t>
            </w:r>
          </w:p>
        </w:tc>
      </w:tr>
      <w:tr w:rsidR="007200EB" w:rsidRPr="007200EB" w14:paraId="774C731D" w14:textId="77777777" w:rsidTr="00F50E19">
        <w:trPr>
          <w:trHeight w:val="1136"/>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0E830C6E" w14:textId="4091ECB5" w:rsidR="007200EB" w:rsidRPr="007200EB" w:rsidRDefault="00F50E19" w:rsidP="00C85042">
            <w:pPr>
              <w:suppressAutoHyphens w:val="0"/>
              <w:jc w:val="center"/>
              <w:rPr>
                <w:rFonts w:ascii="Calibri" w:hAnsi="Calibri" w:cs="Calibri"/>
                <w:color w:val="000000"/>
                <w:lang w:val="en-IN" w:eastAsia="en-IN" w:bidi="hi-IN"/>
              </w:rPr>
            </w:pPr>
            <w:r>
              <w:rPr>
                <w:rFonts w:ascii="Calibri" w:hAnsi="Calibri" w:cs="Calibri"/>
                <w:color w:val="000000"/>
                <w:lang w:val="en-IN" w:eastAsia="en-IN" w:bidi="hi-IN"/>
              </w:rPr>
              <w:t>8</w:t>
            </w:r>
          </w:p>
        </w:tc>
        <w:tc>
          <w:tcPr>
            <w:tcW w:w="4899" w:type="dxa"/>
            <w:tcBorders>
              <w:top w:val="nil"/>
              <w:left w:val="nil"/>
              <w:bottom w:val="single" w:sz="4" w:space="0" w:color="auto"/>
              <w:right w:val="single" w:sz="4" w:space="0" w:color="auto"/>
            </w:tcBorders>
            <w:shd w:val="clear" w:color="auto" w:fill="auto"/>
            <w:vAlign w:val="center"/>
            <w:hideMark/>
          </w:tcPr>
          <w:p w14:paraId="54809840" w14:textId="5F0CAF11"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DC high conductivity, FRLS PVC insulated   1100V copper &amp; wires with PVC Conduits / AC Cables with XLPE  Aluminium cables  </w:t>
            </w:r>
          </w:p>
        </w:tc>
        <w:tc>
          <w:tcPr>
            <w:tcW w:w="4314" w:type="dxa"/>
            <w:tcBorders>
              <w:top w:val="nil"/>
              <w:left w:val="nil"/>
              <w:bottom w:val="single" w:sz="4" w:space="0" w:color="auto"/>
              <w:right w:val="single" w:sz="4" w:space="0" w:color="auto"/>
            </w:tcBorders>
            <w:shd w:val="clear" w:color="auto" w:fill="auto"/>
            <w:vAlign w:val="center"/>
            <w:hideMark/>
          </w:tcPr>
          <w:p w14:paraId="645DA33E" w14:textId="11E1AFBD" w:rsidR="007200EB" w:rsidRPr="007200EB" w:rsidRDefault="007200EB" w:rsidP="00C85042">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POLYCAB/ RR KABEL/ FINOLEX/ LAPP/ APAR/ or Equivalent</w:t>
            </w:r>
            <w:r w:rsidR="00470C42">
              <w:rPr>
                <w:rFonts w:ascii="Calibri" w:hAnsi="Calibri" w:cs="Calibri"/>
                <w:color w:val="000000"/>
                <w:sz w:val="22"/>
                <w:szCs w:val="22"/>
                <w:lang w:val="en-IN" w:eastAsia="en-IN" w:bidi="hi-IN"/>
              </w:rPr>
              <w:t xml:space="preserve"> as approved by Bank</w:t>
            </w:r>
          </w:p>
        </w:tc>
      </w:tr>
      <w:tr w:rsidR="007200EB" w:rsidRPr="007200EB" w14:paraId="0E98FFFB" w14:textId="77777777" w:rsidTr="00F50E19">
        <w:trPr>
          <w:trHeight w:val="684"/>
        </w:trPr>
        <w:tc>
          <w:tcPr>
            <w:tcW w:w="710" w:type="dxa"/>
            <w:tcBorders>
              <w:top w:val="nil"/>
              <w:left w:val="single" w:sz="4" w:space="0" w:color="auto"/>
              <w:bottom w:val="single" w:sz="4" w:space="0" w:color="auto"/>
              <w:right w:val="single" w:sz="4" w:space="0" w:color="auto"/>
            </w:tcBorders>
            <w:shd w:val="clear" w:color="000000" w:fill="FFFFFF"/>
            <w:noWrap/>
            <w:vAlign w:val="center"/>
            <w:hideMark/>
          </w:tcPr>
          <w:p w14:paraId="4247FFA6" w14:textId="6AB7EB04" w:rsidR="007200EB" w:rsidRPr="007200EB" w:rsidRDefault="00F50E19" w:rsidP="00C85042">
            <w:pPr>
              <w:suppressAutoHyphens w:val="0"/>
              <w:jc w:val="center"/>
              <w:rPr>
                <w:rFonts w:ascii="Calibri" w:hAnsi="Calibri" w:cs="Calibri"/>
                <w:color w:val="000000"/>
                <w:lang w:val="en-IN" w:eastAsia="en-IN" w:bidi="hi-IN"/>
              </w:rPr>
            </w:pPr>
            <w:r>
              <w:rPr>
                <w:rFonts w:ascii="Calibri" w:hAnsi="Calibri" w:cs="Calibri"/>
                <w:color w:val="000000"/>
                <w:lang w:val="en-IN" w:eastAsia="en-IN" w:bidi="hi-IN"/>
              </w:rPr>
              <w:t>9</w:t>
            </w:r>
          </w:p>
        </w:tc>
        <w:tc>
          <w:tcPr>
            <w:tcW w:w="4899" w:type="dxa"/>
            <w:tcBorders>
              <w:top w:val="nil"/>
              <w:left w:val="nil"/>
              <w:bottom w:val="single" w:sz="4" w:space="0" w:color="auto"/>
              <w:right w:val="single" w:sz="4" w:space="0" w:color="auto"/>
            </w:tcBorders>
            <w:shd w:val="clear" w:color="auto" w:fill="auto"/>
            <w:vAlign w:val="center"/>
            <w:hideMark/>
          </w:tcPr>
          <w:p w14:paraId="5F274CA8" w14:textId="76118225" w:rsidR="007200EB" w:rsidRPr="007200EB" w:rsidRDefault="007200EB" w:rsidP="00C85042">
            <w:pPr>
              <w:suppressAutoHyphens w:val="0"/>
              <w:jc w:val="both"/>
              <w:rPr>
                <w:rFonts w:ascii="Calibri" w:hAnsi="Calibri" w:cs="Calibri"/>
                <w:color w:val="000000"/>
                <w:lang w:val="en-IN" w:eastAsia="en-IN" w:bidi="hi-IN"/>
              </w:rPr>
            </w:pPr>
            <w:r w:rsidRPr="007200EB">
              <w:rPr>
                <w:rFonts w:ascii="Calibri" w:hAnsi="Calibri" w:cs="Calibri"/>
                <w:color w:val="000000"/>
                <w:lang w:val="en-IN" w:eastAsia="en-IN" w:bidi="hi-IN"/>
              </w:rPr>
              <w:t xml:space="preserve">Lightning Arrestor </w:t>
            </w:r>
          </w:p>
        </w:tc>
        <w:tc>
          <w:tcPr>
            <w:tcW w:w="4314" w:type="dxa"/>
            <w:tcBorders>
              <w:top w:val="nil"/>
              <w:left w:val="nil"/>
              <w:bottom w:val="single" w:sz="4" w:space="0" w:color="auto"/>
              <w:right w:val="single" w:sz="4" w:space="0" w:color="auto"/>
            </w:tcBorders>
            <w:shd w:val="clear" w:color="auto" w:fill="auto"/>
            <w:vAlign w:val="center"/>
            <w:hideMark/>
          </w:tcPr>
          <w:p w14:paraId="01B4C292" w14:textId="77777777" w:rsidR="007200EB" w:rsidRPr="007200EB" w:rsidRDefault="007200EB" w:rsidP="00C85042">
            <w:pPr>
              <w:suppressAutoHyphens w:val="0"/>
              <w:rPr>
                <w:rFonts w:ascii="Calibri" w:hAnsi="Calibri" w:cs="Calibri"/>
                <w:color w:val="000000"/>
                <w:sz w:val="22"/>
                <w:szCs w:val="22"/>
                <w:lang w:val="en-IN" w:eastAsia="en-IN" w:bidi="hi-IN"/>
              </w:rPr>
            </w:pPr>
            <w:r w:rsidRPr="007200EB">
              <w:rPr>
                <w:rFonts w:ascii="Calibri" w:hAnsi="Calibri" w:cs="Calibri"/>
                <w:color w:val="000000"/>
                <w:sz w:val="22"/>
                <w:szCs w:val="22"/>
                <w:lang w:val="en-IN" w:eastAsia="en-IN" w:bidi="hi-IN"/>
              </w:rPr>
              <w:t>EXCEL EARTHING / Equivalent</w:t>
            </w:r>
          </w:p>
        </w:tc>
      </w:tr>
    </w:tbl>
    <w:p w14:paraId="21CDB6D7" w14:textId="77777777" w:rsidR="007200EB" w:rsidRDefault="007200EB"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5B4F12BF" w14:textId="77777777" w:rsidR="007200EB" w:rsidRDefault="007200EB"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1A1FAC3F" w14:textId="77777777" w:rsidR="00470C42" w:rsidRDefault="00470C42"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4C1FA468" w14:textId="77777777" w:rsidR="00470C42" w:rsidRDefault="00470C42"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74F31A78" w14:textId="77777777" w:rsidR="00470C42" w:rsidRDefault="00470C42"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2D4B74FE" w14:textId="77777777" w:rsidR="00470C42" w:rsidRDefault="00470C42"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217C7334" w14:textId="77777777" w:rsidR="0057774A" w:rsidRDefault="0057774A"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3E5C64FD" w14:textId="77777777" w:rsidR="0057774A" w:rsidRDefault="0057774A"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799B023E" w14:textId="77777777" w:rsidR="0057774A" w:rsidRDefault="0057774A" w:rsidP="00C85042">
      <w:pPr>
        <w:widowControl w:val="0"/>
        <w:tabs>
          <w:tab w:val="left" w:pos="-142"/>
        </w:tabs>
        <w:suppressAutoHyphens w:val="0"/>
        <w:spacing w:after="240" w:line="276" w:lineRule="auto"/>
        <w:jc w:val="center"/>
        <w:outlineLvl w:val="0"/>
        <w:rPr>
          <w:rFonts w:eastAsia="Calibri" w:cstheme="minorHAnsi"/>
          <w:b/>
          <w:bCs/>
          <w:lang w:eastAsia="x-none" w:bidi="hi-IN"/>
        </w:rPr>
      </w:pPr>
    </w:p>
    <w:p w14:paraId="56C887D9" w14:textId="77777777" w:rsidR="005074EA" w:rsidRDefault="005074EA" w:rsidP="00C85042">
      <w:pPr>
        <w:ind w:firstLine="720"/>
        <w:jc w:val="right"/>
        <w:rPr>
          <w:color w:val="000000"/>
        </w:rPr>
      </w:pPr>
    </w:p>
    <w:p w14:paraId="66106E2A" w14:textId="77777777" w:rsidR="005074EA" w:rsidRDefault="005074EA" w:rsidP="00C85042">
      <w:pPr>
        <w:ind w:firstLine="720"/>
        <w:jc w:val="right"/>
        <w:rPr>
          <w:color w:val="000000"/>
        </w:rPr>
      </w:pPr>
    </w:p>
    <w:p w14:paraId="42604214" w14:textId="77777777" w:rsidR="005074EA" w:rsidRDefault="005074EA" w:rsidP="005074EA">
      <w:pPr>
        <w:ind w:left="284"/>
        <w:jc w:val="both"/>
        <w:rPr>
          <w:b/>
          <w:bCs/>
        </w:rPr>
      </w:pPr>
      <w:r>
        <w:rPr>
          <w:b/>
          <w:bCs/>
        </w:rPr>
        <w:t xml:space="preserve">21.1 Instructions to Bidders – e tendering </w:t>
      </w:r>
    </w:p>
    <w:p w14:paraId="01D3C818" w14:textId="77777777" w:rsidR="005074EA" w:rsidRDefault="005074EA" w:rsidP="005074EA">
      <w:pPr>
        <w:spacing w:before="240"/>
        <w:ind w:left="284"/>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w:t>
      </w:r>
    </w:p>
    <w:p w14:paraId="34AFF77E" w14:textId="77777777" w:rsidR="005074EA" w:rsidRDefault="005074EA" w:rsidP="005074EA">
      <w:pPr>
        <w:jc w:val="both"/>
      </w:pPr>
    </w:p>
    <w:p w14:paraId="5DB66E25" w14:textId="77777777" w:rsidR="005074EA" w:rsidRDefault="005074EA" w:rsidP="005074EA">
      <w:pPr>
        <w:ind w:left="284"/>
        <w:rPr>
          <w:b/>
          <w:bCs/>
        </w:rPr>
      </w:pPr>
      <w:r>
        <w:rPr>
          <w:b/>
          <w:bCs/>
        </w:rPr>
        <w:t xml:space="preserve">21.2. </w:t>
      </w:r>
      <w:bookmarkStart w:id="0" w:name="_Toc38656258"/>
      <w:r>
        <w:rPr>
          <w:b/>
          <w:bCs/>
        </w:rPr>
        <w:t>Registration Process for Bidders</w:t>
      </w:r>
      <w:bookmarkEnd w:id="0"/>
    </w:p>
    <w:p w14:paraId="3AAC7C53" w14:textId="77777777" w:rsidR="005074EA" w:rsidRDefault="005074EA" w:rsidP="005074EA">
      <w:pPr>
        <w:spacing w:before="240"/>
        <w:ind w:left="709" w:hanging="283"/>
      </w:pPr>
      <w:r>
        <w:rPr>
          <w:sz w:val="20"/>
          <w:szCs w:val="20"/>
        </w:rPr>
        <w:t>a)</w:t>
      </w:r>
      <w:r>
        <w:rPr>
          <w:sz w:val="20"/>
          <w:szCs w:val="20"/>
        </w:rPr>
        <w:tab/>
      </w:r>
      <w:r>
        <w:t>Open the URL: https://centralbank.abcprocure.com/EPROC/</w:t>
      </w:r>
    </w:p>
    <w:p w14:paraId="062A51CD" w14:textId="77777777" w:rsidR="005074EA" w:rsidRDefault="005074EA" w:rsidP="005074EA">
      <w:pPr>
        <w:ind w:left="709" w:hanging="283"/>
      </w:pPr>
      <w:r>
        <w:t>b)</w:t>
      </w:r>
      <w:r>
        <w:tab/>
        <w:t>On Right hand side, Click and save the Manual "</w:t>
      </w:r>
      <w:r>
        <w:rPr>
          <w:b/>
          <w:bCs/>
        </w:rPr>
        <w:t>Bidder Manual for Bidders to participate on e-tender</w:t>
      </w:r>
      <w:r>
        <w:t>"</w:t>
      </w:r>
    </w:p>
    <w:p w14:paraId="2090CA31" w14:textId="77777777" w:rsidR="005074EA" w:rsidRDefault="005074EA" w:rsidP="005074EA">
      <w:pPr>
        <w:ind w:left="709" w:hanging="283"/>
      </w:pPr>
      <w:r>
        <w:t>c)</w:t>
      </w:r>
      <w:r>
        <w:tab/>
        <w:t>Register yourself with all the required details properly.</w:t>
      </w:r>
    </w:p>
    <w:p w14:paraId="6DA96D6D" w14:textId="77777777" w:rsidR="005074EA" w:rsidRDefault="005074EA" w:rsidP="005074EA">
      <w:pPr>
        <w:ind w:left="709" w:hanging="283"/>
      </w:pPr>
      <w:r>
        <w:t>d)  TRAINING:  Agency appointed by the Bank will provide user manual and demo / training for the prospective bidders</w:t>
      </w:r>
    </w:p>
    <w:p w14:paraId="17D7CE35" w14:textId="77777777" w:rsidR="005074EA" w:rsidRDefault="005074EA" w:rsidP="005074EA">
      <w:pPr>
        <w:pStyle w:val="Default"/>
        <w:numPr>
          <w:ilvl w:val="0"/>
          <w:numId w:val="31"/>
        </w:numPr>
        <w:ind w:left="709" w:hanging="283"/>
        <w:jc w:val="both"/>
        <w:rPr>
          <w:rFonts w:ascii="Times New Roman" w:hAnsi="Times New Roman" w:cs="Times New Roman"/>
          <w:color w:val="auto"/>
        </w:rPr>
      </w:pPr>
      <w:r>
        <w:rPr>
          <w:rFonts w:ascii="Times New Roman" w:hAnsi="Times New Roman" w:cs="Times New Roman"/>
          <w:color w:val="auto"/>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14:paraId="4D0E9867" w14:textId="77777777" w:rsidR="005074EA" w:rsidRDefault="005074EA" w:rsidP="005074EA">
      <w:pPr>
        <w:pStyle w:val="Default"/>
        <w:jc w:val="both"/>
        <w:rPr>
          <w:rFonts w:ascii="Times New Roman" w:hAnsi="Times New Roman" w:cs="Times New Roman"/>
          <w:color w:val="auto"/>
        </w:rPr>
      </w:pPr>
    </w:p>
    <w:p w14:paraId="43F97664" w14:textId="77777777" w:rsidR="005074EA" w:rsidRDefault="005074EA" w:rsidP="005074EA">
      <w:pPr>
        <w:pStyle w:val="Default"/>
        <w:rPr>
          <w:rFonts w:ascii="Times New Roman" w:hAnsi="Times New Roman" w:cs="Times New Roman"/>
          <w:color w:val="auto"/>
        </w:rPr>
      </w:pPr>
    </w:p>
    <w:p w14:paraId="543FC566" w14:textId="77777777" w:rsidR="005074EA" w:rsidRDefault="005074EA" w:rsidP="005074EA">
      <w:pPr>
        <w:pStyle w:val="Default"/>
        <w:ind w:left="284"/>
        <w:jc w:val="both"/>
        <w:rPr>
          <w:rFonts w:ascii="Times New Roman" w:hAnsi="Times New Roman" w:cs="Times New Roman"/>
          <w:color w:val="auto"/>
        </w:rPr>
      </w:pPr>
      <w:r>
        <w:rPr>
          <w:rFonts w:ascii="Times New Roman" w:hAnsi="Times New Roman" w:cs="Times New Roman"/>
          <w:color w:val="auto"/>
        </w:rPr>
        <w:t>GENERAL TERMS &amp; CONDITIONS: Bidders are required to read the “Terms and Conditions” section of the portal (of the agency concerned, using the Login IDs and passwords given to them.</w:t>
      </w:r>
    </w:p>
    <w:p w14:paraId="2D84C98D" w14:textId="77777777" w:rsidR="005074EA" w:rsidRDefault="005074EA" w:rsidP="005074EA">
      <w:pPr>
        <w:pStyle w:val="Default"/>
        <w:jc w:val="both"/>
        <w:rPr>
          <w:rFonts w:ascii="Times New Roman" w:hAnsi="Times New Roman" w:cs="Times New Roman"/>
          <w:color w:val="auto"/>
        </w:rPr>
      </w:pPr>
    </w:p>
    <w:tbl>
      <w:tblPr>
        <w:tblW w:w="0" w:type="dxa"/>
        <w:tblInd w:w="312" w:type="dxa"/>
        <w:tblLayout w:type="fixed"/>
        <w:tblCellMar>
          <w:top w:w="28" w:type="dxa"/>
          <w:left w:w="28" w:type="dxa"/>
          <w:right w:w="28" w:type="dxa"/>
        </w:tblCellMar>
        <w:tblLook w:val="00A0" w:firstRow="1" w:lastRow="0" w:firstColumn="1" w:lastColumn="0" w:noHBand="0" w:noVBand="0"/>
      </w:tblPr>
      <w:tblGrid>
        <w:gridCol w:w="3827"/>
        <w:gridCol w:w="5273"/>
      </w:tblGrid>
      <w:tr w:rsidR="005074EA" w14:paraId="1B6A33F9" w14:textId="77777777" w:rsidTr="005074EA">
        <w:tc>
          <w:tcPr>
            <w:tcW w:w="3827" w:type="dxa"/>
            <w:tcBorders>
              <w:top w:val="single" w:sz="6" w:space="0" w:color="000000"/>
              <w:left w:val="single" w:sz="6" w:space="0" w:color="000000"/>
              <w:bottom w:val="single" w:sz="6" w:space="0" w:color="000000"/>
              <w:right w:val="single" w:sz="6" w:space="0" w:color="auto"/>
            </w:tcBorders>
          </w:tcPr>
          <w:p w14:paraId="5A34E47D" w14:textId="77777777" w:rsidR="005074EA" w:rsidRDefault="005074EA">
            <w:pPr>
              <w:keepNext/>
              <w:keepLines/>
              <w:spacing w:after="160" w:line="254" w:lineRule="auto"/>
              <w:ind w:left="8"/>
              <w:rPr>
                <w:rFonts w:eastAsiaTheme="minorHAnsi"/>
              </w:rPr>
            </w:pPr>
            <w:r>
              <w:rPr>
                <w:rFonts w:eastAsiaTheme="minorHAnsi"/>
              </w:rPr>
              <w:lastRenderedPageBreak/>
              <w:t>Bid Submission Mode.</w:t>
            </w:r>
          </w:p>
          <w:p w14:paraId="3A2E6714" w14:textId="77777777" w:rsidR="005074EA" w:rsidRDefault="005074EA">
            <w:pPr>
              <w:spacing w:after="160" w:line="254" w:lineRule="auto"/>
              <w:rPr>
                <w:rFonts w:eastAsiaTheme="minorHAnsi"/>
              </w:rPr>
            </w:pPr>
          </w:p>
          <w:p w14:paraId="213531AD" w14:textId="77777777" w:rsidR="005074EA" w:rsidRDefault="005074EA">
            <w:pPr>
              <w:widowControl w:val="0"/>
              <w:autoSpaceDE w:val="0"/>
              <w:autoSpaceDN w:val="0"/>
              <w:adjustRightInd w:val="0"/>
              <w:spacing w:after="160" w:line="254" w:lineRule="auto"/>
              <w:jc w:val="center"/>
              <w:rPr>
                <w:rFonts w:eastAsiaTheme="minorHAnsi"/>
                <w:lang w:eastAsia="en-US"/>
              </w:rPr>
            </w:pPr>
          </w:p>
        </w:tc>
        <w:tc>
          <w:tcPr>
            <w:tcW w:w="5273" w:type="dxa"/>
            <w:tcBorders>
              <w:top w:val="single" w:sz="6" w:space="0" w:color="000000"/>
              <w:left w:val="single" w:sz="6" w:space="0" w:color="auto"/>
              <w:bottom w:val="single" w:sz="6" w:space="0" w:color="000000"/>
              <w:right w:val="single" w:sz="6" w:space="0" w:color="000000"/>
            </w:tcBorders>
            <w:hideMark/>
          </w:tcPr>
          <w:p w14:paraId="10BF714C" w14:textId="77777777" w:rsidR="005074EA" w:rsidRDefault="005074EA">
            <w:pPr>
              <w:keepNext/>
              <w:keepLines/>
              <w:widowControl w:val="0"/>
              <w:autoSpaceDE w:val="0"/>
              <w:autoSpaceDN w:val="0"/>
              <w:adjustRightInd w:val="0"/>
              <w:spacing w:after="160" w:line="254" w:lineRule="auto"/>
              <w:ind w:left="-7"/>
              <w:rPr>
                <w:rFonts w:eastAsiaTheme="minorHAnsi"/>
                <w:lang w:eastAsia="en-US"/>
              </w:rPr>
            </w:pPr>
            <w:r>
              <w:rPr>
                <w:rFonts w:eastAsiaTheme="minorHAnsi"/>
              </w:rPr>
              <w:t>https://centralbank.abcprocure.com/EPROC Through e-tendering portal (Class II or Class III Digital Certificate with both Signing &amp; Encryption is required for tender participation)</w:t>
            </w:r>
          </w:p>
        </w:tc>
      </w:tr>
      <w:tr w:rsidR="005074EA" w14:paraId="2D082117" w14:textId="77777777" w:rsidTr="005074EA">
        <w:tc>
          <w:tcPr>
            <w:tcW w:w="3827" w:type="dxa"/>
            <w:tcBorders>
              <w:top w:val="single" w:sz="6" w:space="0" w:color="000000"/>
              <w:left w:val="single" w:sz="6" w:space="0" w:color="000000"/>
              <w:bottom w:val="single" w:sz="6" w:space="0" w:color="000000"/>
              <w:right w:val="single" w:sz="6" w:space="0" w:color="auto"/>
            </w:tcBorders>
            <w:hideMark/>
          </w:tcPr>
          <w:p w14:paraId="5458963F" w14:textId="77777777" w:rsidR="005074EA" w:rsidRDefault="005074EA">
            <w:pPr>
              <w:keepNext/>
              <w:keepLines/>
              <w:widowControl w:val="0"/>
              <w:autoSpaceDE w:val="0"/>
              <w:autoSpaceDN w:val="0"/>
              <w:adjustRightInd w:val="0"/>
              <w:spacing w:after="160" w:line="254" w:lineRule="auto"/>
              <w:ind w:left="8"/>
              <w:rPr>
                <w:rFonts w:eastAsiaTheme="minorHAnsi"/>
                <w:lang w:eastAsia="en-US"/>
              </w:rPr>
            </w:pPr>
            <w:r>
              <w:rPr>
                <w:rFonts w:eastAsiaTheme="minorHAnsi"/>
              </w:rPr>
              <w:t xml:space="preserve">Support person and phone number for e-tender service provider for any help in accessing the website and uploading the tender documents or any other related queries. </w:t>
            </w:r>
          </w:p>
        </w:tc>
        <w:tc>
          <w:tcPr>
            <w:tcW w:w="5273" w:type="dxa"/>
            <w:tcBorders>
              <w:top w:val="single" w:sz="6" w:space="0" w:color="000000"/>
              <w:left w:val="single" w:sz="6" w:space="0" w:color="auto"/>
              <w:bottom w:val="single" w:sz="6" w:space="0" w:color="000000"/>
              <w:right w:val="single" w:sz="6" w:space="0" w:color="000000"/>
            </w:tcBorders>
            <w:hideMark/>
          </w:tcPr>
          <w:p w14:paraId="6588D0F7" w14:textId="77777777" w:rsidR="005074EA" w:rsidRDefault="005074EA">
            <w:pPr>
              <w:keepNext/>
              <w:keepLines/>
              <w:spacing w:line="254" w:lineRule="auto"/>
              <w:ind w:left="-7"/>
              <w:rPr>
                <w:rFonts w:eastAsiaTheme="minorHAnsi"/>
              </w:rPr>
            </w:pPr>
            <w:r>
              <w:rPr>
                <w:rFonts w:eastAsiaTheme="minorHAnsi"/>
              </w:rPr>
              <w:t>e-Procurement Technologies Limited</w:t>
            </w:r>
            <w:r>
              <w:rPr>
                <w:rFonts w:eastAsiaTheme="minorHAnsi"/>
                <w:b/>
                <w:bCs/>
              </w:rPr>
              <w:br/>
              <w:t xml:space="preserve">Technical Support Team </w:t>
            </w:r>
          </w:p>
          <w:p w14:paraId="4CC58B04"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Mr. Sujith Nair: 079 68136857  sujith@eptl.in </w:t>
            </w:r>
          </w:p>
          <w:p w14:paraId="5172F8E3"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Ms. Geeta        : 079 90334460    </w:t>
            </w:r>
          </w:p>
          <w:p w14:paraId="42C2ED8A"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                             geeta@auctiontiger.net  </w:t>
            </w:r>
          </w:p>
          <w:p w14:paraId="4B1F8F23"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Ms.Khushboo  : 09510813528     </w:t>
            </w:r>
          </w:p>
          <w:p w14:paraId="14C320E9"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                             khushboo.mehta@eptl.in </w:t>
            </w:r>
          </w:p>
          <w:p w14:paraId="1CD25367"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Ms. Pooja          : 09328931942 pooja.shah@eptl.in </w:t>
            </w:r>
          </w:p>
          <w:p w14:paraId="4BD65834"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Ms. Komal         : 07904407997  komal.d@eptl.in </w:t>
            </w:r>
          </w:p>
          <w:p w14:paraId="7902AF29"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Mr Nandan Valera : 9081000427 nandan.v@eptl.in</w:t>
            </w:r>
          </w:p>
          <w:p w14:paraId="7706A3CA"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 xml:space="preserve">Ms Vrusha Soni : </w:t>
            </w:r>
            <w:r>
              <w:rPr>
                <w:rFonts w:eastAsiaTheme="minorHAnsi" w:cstheme="minorBidi"/>
                <w:lang w:eastAsia="ja-JP"/>
              </w:rPr>
              <w:t>9904407997</w:t>
            </w:r>
            <w:r>
              <w:rPr>
                <w:rFonts w:asciiTheme="minorHAnsi" w:eastAsiaTheme="minorHAnsi" w:hAnsiTheme="minorHAnsi" w:cstheme="minorBidi"/>
              </w:rPr>
              <w:t xml:space="preserve"> </w:t>
            </w:r>
            <w:hyperlink r:id="rId15" w:history="1">
              <w:r>
                <w:rPr>
                  <w:rStyle w:val="Hyperlink"/>
                  <w:rFonts w:asciiTheme="minorHAnsi" w:eastAsiaTheme="minorHAnsi" w:hAnsiTheme="minorHAnsi" w:cstheme="minorBidi"/>
                </w:rPr>
                <w:t>vrusha@eptl.in</w:t>
              </w:r>
            </w:hyperlink>
          </w:p>
          <w:p w14:paraId="54C66BCD" w14:textId="77777777" w:rsidR="005074EA" w:rsidRDefault="005074EA">
            <w:pPr>
              <w:spacing w:line="254" w:lineRule="auto"/>
              <w:rPr>
                <w:rFonts w:asciiTheme="minorHAnsi" w:eastAsiaTheme="minorHAnsi" w:hAnsiTheme="minorHAnsi" w:cstheme="minorBidi"/>
              </w:rPr>
            </w:pPr>
            <w:r>
              <w:rPr>
                <w:rFonts w:asciiTheme="minorHAnsi" w:eastAsiaTheme="minorHAnsi" w:hAnsiTheme="minorHAnsi" w:cstheme="minorBidi"/>
              </w:rPr>
              <w:t>Mr Jaymeet        : 6354919566</w:t>
            </w:r>
          </w:p>
          <w:p w14:paraId="5B227535" w14:textId="77777777" w:rsidR="005074EA" w:rsidRDefault="005074EA">
            <w:pPr>
              <w:spacing w:before="100" w:beforeAutospacing="1" w:after="100" w:afterAutospacing="1" w:line="276" w:lineRule="auto"/>
              <w:rPr>
                <w:rFonts w:ascii="Calibri" w:hAnsi="Calibri" w:cs="Calibri"/>
                <w:color w:val="0563C1"/>
                <w:u w:val="single"/>
              </w:rPr>
            </w:pPr>
            <w:r>
              <w:rPr>
                <w:color w:val="000000"/>
              </w:rPr>
              <w:t xml:space="preserve">Fahad Khan:    </w:t>
            </w:r>
            <w:r>
              <w:rPr>
                <w:color w:val="000000"/>
                <w:lang w:val="en-IN" w:eastAsia="en-IN"/>
              </w:rPr>
              <w:t xml:space="preserve">6352631766  </w:t>
            </w:r>
            <w:hyperlink r:id="rId16" w:history="1">
              <w:r>
                <w:rPr>
                  <w:rStyle w:val="Hyperlink"/>
                </w:rPr>
                <w:t>fahad@eptl.in</w:t>
              </w:r>
            </w:hyperlink>
          </w:p>
          <w:p w14:paraId="53F75502" w14:textId="77777777" w:rsidR="005074EA" w:rsidRDefault="005074EA">
            <w:pPr>
              <w:spacing w:before="100" w:beforeAutospacing="1" w:after="100" w:afterAutospacing="1" w:line="276" w:lineRule="auto"/>
              <w:rPr>
                <w:color w:val="0563C1"/>
                <w:u w:val="single"/>
              </w:rPr>
            </w:pPr>
            <w:r>
              <w:rPr>
                <w:color w:val="000000"/>
              </w:rPr>
              <w:t xml:space="preserve">Shaikh Nasruddin  : </w:t>
            </w:r>
            <w:r>
              <w:rPr>
                <w:color w:val="000000"/>
                <w:lang w:val="en-IN" w:eastAsia="en-IN"/>
              </w:rPr>
              <w:t xml:space="preserve">6352632098  </w:t>
            </w:r>
            <w:hyperlink r:id="rId17" w:history="1">
              <w:r>
                <w:rPr>
                  <w:rStyle w:val="Hyperlink"/>
                </w:rPr>
                <w:t>shaikh@eptl.in</w:t>
              </w:r>
            </w:hyperlink>
          </w:p>
          <w:p w14:paraId="52851700" w14:textId="77777777" w:rsidR="005074EA" w:rsidRDefault="005074EA">
            <w:pPr>
              <w:spacing w:before="100" w:beforeAutospacing="1" w:after="100" w:afterAutospacing="1" w:line="276" w:lineRule="auto"/>
              <w:rPr>
                <w:color w:val="0563C1"/>
                <w:u w:val="single"/>
              </w:rPr>
            </w:pPr>
            <w:r>
              <w:rPr>
                <w:color w:val="000000"/>
                <w:lang w:val="en-IN" w:eastAsia="en-IN"/>
              </w:rPr>
              <w:t xml:space="preserve">Jay Vyas : 9265562819      </w:t>
            </w:r>
            <w:hyperlink r:id="rId18" w:history="1">
              <w:r>
                <w:rPr>
                  <w:rStyle w:val="Hyperlink"/>
                </w:rPr>
                <w:t>jay.v@eptl.in</w:t>
              </w:r>
            </w:hyperlink>
          </w:p>
          <w:p w14:paraId="56D03CB5" w14:textId="77777777" w:rsidR="005074EA" w:rsidRDefault="005074EA">
            <w:pPr>
              <w:spacing w:before="100" w:beforeAutospacing="1" w:after="100" w:afterAutospacing="1" w:line="276" w:lineRule="auto"/>
              <w:rPr>
                <w:color w:val="0563C1"/>
                <w:u w:val="single"/>
              </w:rPr>
            </w:pPr>
            <w:r>
              <w:rPr>
                <w:color w:val="000000"/>
              </w:rPr>
              <w:t>Mubassera Mansuri:</w:t>
            </w:r>
            <w:r>
              <w:rPr>
                <w:color w:val="000000"/>
                <w:lang w:val="en-IN" w:eastAsia="en-IN"/>
              </w:rPr>
              <w:t xml:space="preserve">7859800621 </w:t>
            </w:r>
            <w:hyperlink r:id="rId19" w:history="1">
              <w:r>
                <w:rPr>
                  <w:rStyle w:val="Hyperlink"/>
                </w:rPr>
                <w:t>mubassera@eptl.in</w:t>
              </w:r>
            </w:hyperlink>
          </w:p>
          <w:p w14:paraId="0DB5C034" w14:textId="77777777" w:rsidR="005074EA" w:rsidRDefault="005074EA">
            <w:pPr>
              <w:spacing w:before="100" w:beforeAutospacing="1" w:after="100" w:afterAutospacing="1" w:line="276" w:lineRule="auto"/>
              <w:rPr>
                <w:color w:val="0563C1"/>
                <w:u w:val="single"/>
              </w:rPr>
            </w:pPr>
            <w:r>
              <w:rPr>
                <w:color w:val="000000"/>
              </w:rPr>
              <w:t xml:space="preserve">Hiral Purohit: </w:t>
            </w:r>
            <w:r>
              <w:rPr>
                <w:color w:val="000000"/>
                <w:lang w:val="en-IN" w:eastAsia="en-IN"/>
              </w:rPr>
              <w:t xml:space="preserve">6352631968        </w:t>
            </w:r>
            <w:hyperlink r:id="rId20" w:history="1">
              <w:r>
                <w:rPr>
                  <w:rStyle w:val="Hyperlink"/>
                </w:rPr>
                <w:t>hiral.purohit@eptl.in</w:t>
              </w:r>
            </w:hyperlink>
          </w:p>
          <w:p w14:paraId="109B3335" w14:textId="77777777" w:rsidR="005074EA" w:rsidRDefault="005074EA">
            <w:pPr>
              <w:keepNext/>
              <w:keepLines/>
              <w:widowControl w:val="0"/>
              <w:autoSpaceDE w:val="0"/>
              <w:autoSpaceDN w:val="0"/>
              <w:adjustRightInd w:val="0"/>
              <w:spacing w:line="254" w:lineRule="auto"/>
              <w:ind w:left="-7"/>
              <w:rPr>
                <w:rFonts w:eastAsiaTheme="minorHAnsi"/>
                <w:lang w:eastAsia="en-US"/>
              </w:rPr>
            </w:pPr>
            <w:r>
              <w:rPr>
                <w:rFonts w:asciiTheme="minorHAnsi" w:eastAsiaTheme="minorHAnsi" w:hAnsiTheme="minorHAnsi" w:cstheme="minorBidi"/>
              </w:rPr>
              <w:t xml:space="preserve">Mobile Numbers: </w:t>
            </w:r>
            <w:r>
              <w:rPr>
                <w:rFonts w:asciiTheme="minorHAnsi" w:eastAsiaTheme="minorHAnsi" w:hAnsiTheme="minorHAnsi" w:cstheme="minorBidi"/>
                <w:b/>
              </w:rPr>
              <w:t>+91-9904407997| 9081000427</w:t>
            </w:r>
          </w:p>
        </w:tc>
      </w:tr>
    </w:tbl>
    <w:p w14:paraId="2BEA48F9" w14:textId="77777777" w:rsidR="005074EA" w:rsidRDefault="005074EA" w:rsidP="005074EA">
      <w:pPr>
        <w:jc w:val="both"/>
        <w:rPr>
          <w:lang w:eastAsia="en-US"/>
        </w:rPr>
      </w:pPr>
    </w:p>
    <w:p w14:paraId="55FE3539" w14:textId="77777777" w:rsidR="005074EA" w:rsidRDefault="005074EA" w:rsidP="005074EA">
      <w:pPr>
        <w:ind w:left="284"/>
        <w:jc w:val="both"/>
      </w:pPr>
      <w:r>
        <w:t>Note: please note Support team will be contacting through email and whenever required through phone call as well. Depending on nature of assistance support team will contact on the priority basis. It will be very convenient for bidder to schedule their online demo in advance with support team to avoid last minute rush.</w:t>
      </w:r>
    </w:p>
    <w:p w14:paraId="144CB176" w14:textId="77777777" w:rsidR="005074EA" w:rsidRDefault="005074EA" w:rsidP="005074EA"/>
    <w:p w14:paraId="5D40C8F8" w14:textId="77777777" w:rsidR="005074EA" w:rsidRDefault="005074EA" w:rsidP="005074EA">
      <w:pPr>
        <w:pStyle w:val="Default"/>
        <w:numPr>
          <w:ilvl w:val="0"/>
          <w:numId w:val="31"/>
        </w:numPr>
        <w:jc w:val="both"/>
        <w:rPr>
          <w:rFonts w:ascii="Times New Roman" w:hAnsi="Times New Roman" w:cs="Times New Roman"/>
          <w:color w:val="auto"/>
        </w:rPr>
      </w:pPr>
      <w:r>
        <w:rPr>
          <w:rFonts w:ascii="Times New Roman" w:hAnsi="Times New Roman" w:cs="Times New Roman"/>
          <w:color w:val="auto"/>
        </w:rPr>
        <w:t xml:space="preserve">All bids made from the Login ID given to the bidder will be deemed to have been made by the bidder. </w:t>
      </w:r>
    </w:p>
    <w:p w14:paraId="196AA86A" w14:textId="77777777" w:rsidR="005074EA" w:rsidRDefault="005074EA" w:rsidP="005074EA">
      <w:pPr>
        <w:pStyle w:val="Default"/>
        <w:numPr>
          <w:ilvl w:val="0"/>
          <w:numId w:val="31"/>
        </w:numPr>
        <w:jc w:val="both"/>
        <w:rPr>
          <w:rFonts w:ascii="Times New Roman" w:hAnsi="Times New Roman" w:cs="Times New Roman"/>
        </w:rPr>
      </w:pPr>
      <w:r>
        <w:rPr>
          <w:rFonts w:ascii="Times New Roman" w:hAnsi="Times New Roman" w:cs="Times New Roman"/>
          <w:color w:val="auto"/>
        </w:rPr>
        <w:t xml:space="preserve">BIDS PLACED BY BIDDER: The bid of the bidder will be taken to be an offer to sell. Bids once made by the bidder cannot be cancelled. The bidder is bound to sell the material as mentioned above at the price that they bid. </w:t>
      </w:r>
    </w:p>
    <w:p w14:paraId="2BCBA793" w14:textId="77777777" w:rsidR="005074EA" w:rsidRDefault="005074EA" w:rsidP="005074EA">
      <w:pPr>
        <w:pStyle w:val="Default"/>
        <w:ind w:left="720"/>
        <w:jc w:val="both"/>
        <w:rPr>
          <w:rFonts w:ascii="Times New Roman" w:hAnsi="Times New Roman" w:cs="Times New Roman"/>
        </w:rPr>
      </w:pPr>
    </w:p>
    <w:p w14:paraId="3EE88DAA" w14:textId="77777777" w:rsidR="005074EA" w:rsidRDefault="005074EA" w:rsidP="005074EA">
      <w:pPr>
        <w:ind w:left="284"/>
        <w:rPr>
          <w:b/>
          <w:bCs/>
        </w:rPr>
      </w:pPr>
      <w:r>
        <w:rPr>
          <w:b/>
          <w:bCs/>
        </w:rPr>
        <w:t>Preparation &amp; Submission of Bids</w:t>
      </w:r>
    </w:p>
    <w:p w14:paraId="7A8F95BC" w14:textId="77777777" w:rsidR="005074EA" w:rsidRDefault="005074EA" w:rsidP="005074EA">
      <w:pPr>
        <w:ind w:left="284"/>
        <w:rPr>
          <w:b/>
          <w:bCs/>
        </w:rPr>
      </w:pPr>
    </w:p>
    <w:p w14:paraId="71704B79" w14:textId="77777777" w:rsidR="005074EA" w:rsidRDefault="005074EA" w:rsidP="005074EA">
      <w:pPr>
        <w:ind w:left="284"/>
        <w:jc w:val="both"/>
      </w:pPr>
      <w:r>
        <w:t>The Bids (Eligibility Cum Technical as well as Commercial) shall have to be prepared and subsequently submitted online only. Bids not submitted “ON LINE” shall be summarily rejected. No other form of submission shall be permitted.</w:t>
      </w:r>
    </w:p>
    <w:p w14:paraId="7C0C5CA9" w14:textId="77777777" w:rsidR="005074EA" w:rsidRDefault="005074EA" w:rsidP="005074EA">
      <w:pPr>
        <w:rPr>
          <w:b/>
          <w:bCs/>
        </w:rPr>
      </w:pPr>
    </w:p>
    <w:p w14:paraId="014BBB68" w14:textId="77777777" w:rsidR="005074EA" w:rsidRDefault="005074EA" w:rsidP="005074EA">
      <w:pPr>
        <w:spacing w:after="240"/>
        <w:ind w:left="284"/>
        <w:rPr>
          <w:b/>
          <w:bCs/>
        </w:rPr>
      </w:pPr>
      <w:r>
        <w:rPr>
          <w:b/>
          <w:bCs/>
        </w:rPr>
        <w:t>Dos and Don’ts for Bidder</w:t>
      </w:r>
    </w:p>
    <w:p w14:paraId="51612992" w14:textId="77777777" w:rsidR="005074EA" w:rsidRDefault="005074EA" w:rsidP="005074EA">
      <w:pPr>
        <w:pStyle w:val="ListParagraph"/>
        <w:numPr>
          <w:ilvl w:val="0"/>
          <w:numId w:val="32"/>
        </w:numPr>
        <w:autoSpaceDE w:val="0"/>
        <w:autoSpaceDN w:val="0"/>
        <w:adjustRightInd w:val="0"/>
        <w:spacing w:after="0" w:line="240" w:lineRule="auto"/>
        <w:ind w:left="567" w:hanging="283"/>
        <w:jc w:val="both"/>
        <w:rPr>
          <w:rFonts w:ascii="Times New Roman" w:hAnsi="Times New Roman" w:cs="Times New Roman"/>
          <w:sz w:val="24"/>
          <w:szCs w:val="24"/>
        </w:rPr>
      </w:pPr>
      <w:r>
        <w:rPr>
          <w:rFonts w:ascii="Times New Roman" w:hAnsi="Times New Roman"/>
          <w:sz w:val="24"/>
          <w:szCs w:val="24"/>
        </w:rPr>
        <w:lastRenderedPageBreak/>
        <w:t>Registration process for new Bidder’s should be completed at the earliest</w:t>
      </w:r>
    </w:p>
    <w:p w14:paraId="1784A700" w14:textId="77777777" w:rsidR="005074EA" w:rsidRDefault="005074EA" w:rsidP="005074EA">
      <w:pPr>
        <w:pStyle w:val="ListParagraph"/>
        <w:numPr>
          <w:ilvl w:val="0"/>
          <w:numId w:val="32"/>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The e-Procurement portal is open for upload of documents with immediate effect Hence Bidders are advised to start the process of upload of bid documents well in advance.</w:t>
      </w:r>
    </w:p>
    <w:p w14:paraId="57076B96" w14:textId="77777777" w:rsidR="005074EA" w:rsidRDefault="005074EA" w:rsidP="005074EA">
      <w:pPr>
        <w:pStyle w:val="ListParagraph"/>
        <w:numPr>
          <w:ilvl w:val="0"/>
          <w:numId w:val="32"/>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Bidder has to prepare for submission of their bid documents online well in advance as the upload process of soft copy of the bid documents requires encryption (large files take longer time to encrypt) and upload of these files to e-procurement portal depends upon bidder’s infrastructure and connectivity.</w:t>
      </w:r>
    </w:p>
    <w:p w14:paraId="52B7495C" w14:textId="77777777" w:rsidR="005074EA" w:rsidRDefault="005074EA" w:rsidP="005074EA">
      <w:pPr>
        <w:pStyle w:val="ListParagraph"/>
        <w:numPr>
          <w:ilvl w:val="0"/>
          <w:numId w:val="32"/>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To avoid last minute rush for upload bidder is required to start the upload for all the documents required for online submission of bid one week in advance.</w:t>
      </w:r>
    </w:p>
    <w:p w14:paraId="5C862F87" w14:textId="77777777" w:rsidR="005074EA" w:rsidRDefault="005074EA" w:rsidP="005074EA">
      <w:pPr>
        <w:pStyle w:val="ListParagraph"/>
        <w:numPr>
          <w:ilvl w:val="0"/>
          <w:numId w:val="33"/>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Bidder to initiate few documents uploads during the start of the RFP submission and help required for uploading the documents / understanding the system should be taken up with e-procurement bidder well in advance.</w:t>
      </w:r>
    </w:p>
    <w:p w14:paraId="22DA3778" w14:textId="77777777" w:rsidR="005074EA" w:rsidRDefault="005074EA" w:rsidP="005074EA">
      <w:pPr>
        <w:pStyle w:val="ListParagraph"/>
        <w:numPr>
          <w:ilvl w:val="0"/>
          <w:numId w:val="33"/>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Bidder should not raise request for extension of time on the last day of submission due to non-submission of their Bids on time as Bank will not be in a position to provide any support at the last minute as the portal is managed by e-procurement service provider.</w:t>
      </w:r>
    </w:p>
    <w:p w14:paraId="288EBFE0" w14:textId="77777777" w:rsidR="005074EA" w:rsidRDefault="005074EA" w:rsidP="005074EA">
      <w:pPr>
        <w:pStyle w:val="ListParagraph"/>
        <w:numPr>
          <w:ilvl w:val="0"/>
          <w:numId w:val="33"/>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Bidder should not raise request for offline submission or late submission since only online e-Procurement submission is accepted.</w:t>
      </w:r>
    </w:p>
    <w:p w14:paraId="0763C095" w14:textId="77777777" w:rsidR="005074EA" w:rsidRDefault="005074EA" w:rsidP="005074EA">
      <w:pPr>
        <w:pStyle w:val="ListParagraph"/>
        <w:numPr>
          <w:ilvl w:val="0"/>
          <w:numId w:val="33"/>
        </w:numPr>
        <w:autoSpaceDE w:val="0"/>
        <w:autoSpaceDN w:val="0"/>
        <w:adjustRightInd w:val="0"/>
        <w:spacing w:after="0" w:line="240" w:lineRule="auto"/>
        <w:ind w:left="567" w:hanging="283"/>
        <w:jc w:val="both"/>
        <w:rPr>
          <w:rFonts w:ascii="Times New Roman" w:hAnsi="Times New Roman"/>
          <w:sz w:val="24"/>
          <w:szCs w:val="24"/>
        </w:rPr>
      </w:pPr>
      <w:r>
        <w:rPr>
          <w:rFonts w:ascii="Times New Roman" w:hAnsi="Times New Roman"/>
          <w:sz w:val="24"/>
          <w:szCs w:val="24"/>
        </w:rPr>
        <w:t>Part submission of bids by the Bidder’s will not be processed and will be rejected.</w:t>
      </w:r>
    </w:p>
    <w:p w14:paraId="18DFBD31" w14:textId="77777777" w:rsidR="005074EA" w:rsidRDefault="005074EA" w:rsidP="005074EA">
      <w:pPr>
        <w:pStyle w:val="Default"/>
        <w:ind w:left="360"/>
        <w:rPr>
          <w:rFonts w:ascii="Times New Roman" w:hAnsi="Times New Roman" w:cs="Times New Roman"/>
          <w:color w:val="auto"/>
        </w:rPr>
      </w:pPr>
    </w:p>
    <w:p w14:paraId="5A69C8F5" w14:textId="77777777" w:rsidR="005074EA" w:rsidRDefault="005074EA" w:rsidP="005074EA">
      <w:pPr>
        <w:pStyle w:val="Default"/>
        <w:ind w:left="284"/>
        <w:rPr>
          <w:rFonts w:ascii="Times New Roman" w:hAnsi="Times New Roman" w:cs="Times New Roman"/>
          <w:color w:val="auto"/>
        </w:rPr>
      </w:pPr>
      <w:r>
        <w:rPr>
          <w:rFonts w:ascii="Times New Roman" w:hAnsi="Times New Roman" w:cs="Times New Roman"/>
          <w:b/>
          <w:bCs/>
          <w:color w:val="auto"/>
        </w:rPr>
        <w:t>Terms &amp; Conditions of Online Submission</w:t>
      </w:r>
    </w:p>
    <w:p w14:paraId="274F35C6" w14:textId="77777777" w:rsidR="005074EA" w:rsidRDefault="005074EA" w:rsidP="005074EA">
      <w:pPr>
        <w:spacing w:before="240"/>
        <w:ind w:left="720" w:hanging="360"/>
        <w:jc w:val="both"/>
      </w:pPr>
      <w:r>
        <w:t>1.</w:t>
      </w:r>
      <w:r>
        <w:tab/>
        <w:t>Bank has decided to determine L1 through bids submitted on Bank’s E-Tendering website https://centralbank.abcprocure.com/EPROC. Bidders shall bear the cost of registration on the Bank’s e-tendering portal. Rules for web portal access are as follows:</w:t>
      </w:r>
    </w:p>
    <w:p w14:paraId="24CEAD72" w14:textId="77777777" w:rsidR="005074EA" w:rsidRDefault="005074EA" w:rsidP="005074EA">
      <w:pPr>
        <w:ind w:left="720" w:hanging="360"/>
        <w:jc w:val="both"/>
      </w:pPr>
      <w:r>
        <w:t>2.</w:t>
      </w:r>
      <w:r>
        <w:tab/>
        <w:t>Bidder should be in possession of CLASS II or CLASS III-Digital Certificate in the name of company/bidder with capability of signing and encryption for participating in the e-tender. Bidders are advised to verify their digital certificates with the service provider at least two days before due date of submission and confirm back to Bank.</w:t>
      </w:r>
    </w:p>
    <w:p w14:paraId="27E0B0F4" w14:textId="77777777" w:rsidR="005074EA" w:rsidRDefault="005074EA" w:rsidP="005074EA">
      <w:pPr>
        <w:ind w:left="720" w:hanging="360"/>
        <w:jc w:val="both"/>
      </w:pPr>
      <w:r>
        <w:t>3.</w:t>
      </w:r>
      <w:r>
        <w:tab/>
        <w:t>Bidders at their own responsibility are advised to conduct a mock drill by coordinating with the e-tender service provider before the submission of the technical bids.</w:t>
      </w:r>
    </w:p>
    <w:p w14:paraId="71F13F81" w14:textId="77777777" w:rsidR="005074EA" w:rsidRDefault="005074EA" w:rsidP="005074EA">
      <w:pPr>
        <w:ind w:left="720" w:hanging="360"/>
        <w:jc w:val="both"/>
      </w:pPr>
      <w:r>
        <w:t>4.</w:t>
      </w:r>
      <w:r>
        <w:tab/>
        <w:t>E-Tendering will be conducted on a specific web portal as detailed in (schedule of bidding process) of this RFP meant for this purpose with the help of the Service Provider identified by the Bank as detailed in (schedule of bidding process) of this RFP.</w:t>
      </w:r>
    </w:p>
    <w:p w14:paraId="4F1E20EA" w14:textId="77777777" w:rsidR="005074EA" w:rsidRDefault="005074EA" w:rsidP="005074EA">
      <w:pPr>
        <w:ind w:left="720" w:hanging="360"/>
        <w:jc w:val="both"/>
      </w:pPr>
      <w:r>
        <w:t>5.</w:t>
      </w:r>
      <w:r>
        <w:tab/>
        <w:t>Bidders will be participating in E-Tendering event from their own office / place of their choice. Internet connectivity /browser settings and other paraphernalia requirements shall have to be ensured by Bidder themselves.</w:t>
      </w:r>
    </w:p>
    <w:p w14:paraId="51E17DF5" w14:textId="77777777" w:rsidR="005074EA" w:rsidRDefault="005074EA" w:rsidP="005074EA">
      <w:pPr>
        <w:ind w:left="720" w:hanging="360"/>
        <w:jc w:val="both"/>
      </w:pPr>
      <w:r>
        <w:t>6.</w:t>
      </w:r>
      <w:r>
        <w:tab/>
        <w:t>In the event of failure of their internet connectivity (due to any reason whatsoever it may be) the service provider or Bank is not responsible.</w:t>
      </w:r>
    </w:p>
    <w:p w14:paraId="52AA0EBF" w14:textId="77777777" w:rsidR="005074EA" w:rsidRDefault="005074EA" w:rsidP="005074EA">
      <w:pPr>
        <w:ind w:left="720" w:hanging="360"/>
        <w:jc w:val="both"/>
      </w:pPr>
      <w:r>
        <w:t>7.</w:t>
      </w:r>
      <w:r>
        <w:tab/>
        <w:t>In order to ward-off such contingent situation, Bidders are advised to make all the necessary arrangements / alternatives such as back –up power supply, connectivity whatever required so that they are able to circumvent such situation and still be able to participate in the E-Tendering Auction successfully.</w:t>
      </w:r>
    </w:p>
    <w:p w14:paraId="6104A10F" w14:textId="77777777" w:rsidR="005074EA" w:rsidRDefault="005074EA" w:rsidP="005074EA">
      <w:pPr>
        <w:ind w:left="720" w:hanging="360"/>
        <w:jc w:val="both"/>
      </w:pPr>
      <w:r>
        <w:t>8.</w:t>
      </w:r>
      <w:r>
        <w:tab/>
        <w:t>However, the vendors are requested to not to wait till the last moment to quote their bids to avoid any such complex situations.</w:t>
      </w:r>
    </w:p>
    <w:p w14:paraId="09A396F7" w14:textId="77777777" w:rsidR="005074EA" w:rsidRDefault="005074EA" w:rsidP="005074EA">
      <w:pPr>
        <w:ind w:left="720" w:hanging="360"/>
        <w:jc w:val="both"/>
      </w:pPr>
      <w:r>
        <w:t>9.</w:t>
      </w:r>
      <w:r>
        <w:tab/>
        <w:t>Failure of power at the premises of bidders during the E-Tendering cannot be the cause for not participating in the E-Tendering.</w:t>
      </w:r>
    </w:p>
    <w:p w14:paraId="63E34564" w14:textId="77777777" w:rsidR="005074EA" w:rsidRDefault="005074EA" w:rsidP="005074EA">
      <w:pPr>
        <w:ind w:left="720" w:hanging="360"/>
        <w:jc w:val="both"/>
      </w:pPr>
      <w:r>
        <w:lastRenderedPageBreak/>
        <w:t>10.</w:t>
      </w:r>
      <w:r>
        <w:tab/>
        <w:t>On account of this, the time for the E-Tendering cannot be extended and BANK is not responsible for such eventualities.</w:t>
      </w:r>
    </w:p>
    <w:p w14:paraId="20E9E7FE" w14:textId="77777777" w:rsidR="005074EA" w:rsidRDefault="005074EA" w:rsidP="005074EA">
      <w:pPr>
        <w:ind w:left="720" w:hanging="360"/>
        <w:jc w:val="both"/>
      </w:pPr>
      <w:r>
        <w:t>11.</w:t>
      </w:r>
      <w:r>
        <w:tab/>
        <w:t>Bank and / or Service Provider will not have any liability to Bidders for any interruption or delay in access to site of E-Tendering irrespective of the cause.</w:t>
      </w:r>
    </w:p>
    <w:p w14:paraId="4875CCDF" w14:textId="77777777" w:rsidR="005074EA" w:rsidRDefault="005074EA" w:rsidP="005074EA">
      <w:pPr>
        <w:ind w:left="720" w:hanging="360"/>
        <w:jc w:val="both"/>
      </w:pPr>
      <w:r>
        <w:t>12.</w:t>
      </w:r>
      <w:r>
        <w:tab/>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 advancement of submission date and time will be at the sole discretion of the Bank.</w:t>
      </w:r>
    </w:p>
    <w:p w14:paraId="6A41596E" w14:textId="77777777" w:rsidR="005074EA" w:rsidRDefault="005074EA" w:rsidP="005074EA">
      <w:pPr>
        <w:ind w:left="720" w:hanging="360"/>
        <w:jc w:val="both"/>
      </w:pPr>
      <w:r>
        <w:t>13.</w:t>
      </w:r>
      <w:r>
        <w:tab/>
        <w:t>During the submission of bid, if any bidder faces technical issues and is unable to submit the bid, in such case the Bank reserves its right at its sole discretion but is not obliged to grant extension for bid submission by verifying the merits of the case and after checking necessary details from Service provider.</w:t>
      </w:r>
    </w:p>
    <w:p w14:paraId="6810C9AB" w14:textId="77777777" w:rsidR="005074EA" w:rsidRDefault="005074EA" w:rsidP="005074EA">
      <w:pPr>
        <w:ind w:left="720" w:hanging="360"/>
        <w:jc w:val="both"/>
      </w:pPr>
      <w:r>
        <w:t>14.</w:t>
      </w:r>
      <w:r>
        <w:tab/>
        <w:t>Utmost care has been taken to reduce discrepancy between the information contained in e-tendering portal and this tender document. However, in event of any such discrepancy, the terms and conditions contained in this tender document shall take precedence.</w:t>
      </w:r>
    </w:p>
    <w:p w14:paraId="671596DC" w14:textId="77777777" w:rsidR="005074EA" w:rsidRDefault="005074EA" w:rsidP="005074EA">
      <w:pPr>
        <w:ind w:left="709" w:hanging="283"/>
        <w:jc w:val="both"/>
      </w:pPr>
      <w:r>
        <w:t>15. Bidders are suggested to attach all eligibility criteria documents with the Annexures in the technical bid.</w:t>
      </w:r>
    </w:p>
    <w:p w14:paraId="42496BC9" w14:textId="77777777" w:rsidR="005074EA" w:rsidRDefault="005074EA" w:rsidP="005074EA">
      <w:pPr>
        <w:jc w:val="both"/>
      </w:pPr>
    </w:p>
    <w:p w14:paraId="15B8CD26" w14:textId="77777777" w:rsidR="005074EA" w:rsidRDefault="005074EA" w:rsidP="005074EA">
      <w:pPr>
        <w:ind w:left="284"/>
        <w:rPr>
          <w:b/>
          <w:bCs/>
        </w:rPr>
      </w:pPr>
      <w:r>
        <w:rPr>
          <w:b/>
          <w:bCs/>
        </w:rPr>
        <w:t xml:space="preserve">21.3 </w:t>
      </w:r>
      <w:bookmarkStart w:id="1" w:name="_Toc38656259"/>
      <w:r>
        <w:rPr>
          <w:b/>
          <w:bCs/>
        </w:rPr>
        <w:t>Guidelines to Contractors on the operations of Electronic Tendering System of Central Bank of India</w:t>
      </w:r>
      <w:bookmarkEnd w:id="1"/>
    </w:p>
    <w:p w14:paraId="6DA2D716" w14:textId="77777777" w:rsidR="005074EA" w:rsidRDefault="005074EA" w:rsidP="005074EA"/>
    <w:p w14:paraId="1B224E3F" w14:textId="77777777" w:rsidR="005074EA" w:rsidRDefault="005074EA" w:rsidP="005074EA">
      <w:pPr>
        <w:spacing w:line="360" w:lineRule="auto"/>
        <w:ind w:left="284"/>
        <w:rPr>
          <w:b/>
          <w:bCs/>
        </w:rPr>
      </w:pPr>
      <w:r>
        <w:rPr>
          <w:b/>
          <w:bCs/>
        </w:rPr>
        <w:t xml:space="preserve">21.3.1 </w:t>
      </w:r>
      <w:bookmarkStart w:id="2" w:name="_Toc38656260"/>
      <w:r>
        <w:rPr>
          <w:b/>
          <w:bCs/>
        </w:rPr>
        <w:t>Pre-requisites to participate in the Tenders</w:t>
      </w:r>
      <w:bookmarkEnd w:id="2"/>
    </w:p>
    <w:p w14:paraId="0E20860E" w14:textId="77777777" w:rsidR="005074EA" w:rsidRDefault="005074EA" w:rsidP="005074EA">
      <w:pPr>
        <w:ind w:left="284"/>
        <w:jc w:val="both"/>
      </w:pPr>
      <w:r>
        <w:t>Registration of Bidders on Electronic Tendering System on Portal of CBI: The Bidders Non Registered in Central Bank of India and interested in participating in the e-Tendering process of CBI shall be required to enroll on the Electronic Tendering System. To enroll Bidder has to generate User ID and password on the “https://centralbank.abcprocure.com /EPROC”</w:t>
      </w:r>
    </w:p>
    <w:p w14:paraId="10C37F49" w14:textId="77777777" w:rsidR="005074EA" w:rsidRDefault="005074EA" w:rsidP="005074EA">
      <w:pPr>
        <w:ind w:left="284"/>
        <w:jc w:val="both"/>
      </w:pPr>
    </w:p>
    <w:p w14:paraId="36F6CFD6" w14:textId="77777777" w:rsidR="005074EA" w:rsidRDefault="005074EA" w:rsidP="005074EA">
      <w:pPr>
        <w:ind w:left="284"/>
      </w:pPr>
      <w:r>
        <w:t xml:space="preserve">Registration of New bidders: </w:t>
      </w:r>
      <w:hyperlink r:id="rId21" w:history="1">
        <w:r>
          <w:rPr>
            <w:rStyle w:val="Hyperlink"/>
          </w:rPr>
          <w:t>https://centralbank.abcprocure.com/EPROC/bidderregistration</w:t>
        </w:r>
      </w:hyperlink>
    </w:p>
    <w:p w14:paraId="3590270D" w14:textId="77777777" w:rsidR="005074EA" w:rsidRDefault="005074EA" w:rsidP="005074EA">
      <w:pPr>
        <w:ind w:left="284"/>
        <w:jc w:val="both"/>
      </w:pPr>
    </w:p>
    <w:p w14:paraId="7636DD2F" w14:textId="77777777" w:rsidR="005074EA" w:rsidRDefault="005074EA" w:rsidP="005074EA">
      <w:pPr>
        <w:ind w:left="284"/>
        <w:jc w:val="both"/>
      </w:pPr>
      <w:r>
        <w:t>The Bidders may obtain the necessary information on the process of Enrollment either from Helpdesk Support Team: 079-68136815, 9879996111 or may download User Manual from Electronic Tendering System for CBI. i.e. https://centralbank.abcprocure.com/EPROC</w:t>
      </w:r>
    </w:p>
    <w:p w14:paraId="31D04E82" w14:textId="77777777" w:rsidR="005074EA" w:rsidRDefault="005074EA" w:rsidP="005074EA">
      <w:pPr>
        <w:ind w:left="284"/>
        <w:jc w:val="both"/>
        <w:rPr>
          <w:sz w:val="28"/>
          <w:szCs w:val="28"/>
        </w:rPr>
      </w:pPr>
    </w:p>
    <w:p w14:paraId="1F60A393" w14:textId="77777777" w:rsidR="005074EA" w:rsidRDefault="005074EA" w:rsidP="005074EA">
      <w:pPr>
        <w:spacing w:line="360" w:lineRule="auto"/>
        <w:ind w:left="284"/>
        <w:rPr>
          <w:b/>
          <w:bCs/>
        </w:rPr>
      </w:pPr>
      <w:r>
        <w:rPr>
          <w:b/>
          <w:bCs/>
        </w:rPr>
        <w:t xml:space="preserve">21.3.2 </w:t>
      </w:r>
      <w:bookmarkStart w:id="3" w:name="_Toc38656261"/>
      <w:r>
        <w:rPr>
          <w:b/>
          <w:bCs/>
        </w:rPr>
        <w:t>Preparation of Bid &amp; Guidelines of Digital Certificate</w:t>
      </w:r>
      <w:bookmarkEnd w:id="3"/>
    </w:p>
    <w:p w14:paraId="597009C7" w14:textId="77777777" w:rsidR="005074EA" w:rsidRDefault="005074EA" w:rsidP="005074EA">
      <w:pPr>
        <w:ind w:left="284"/>
      </w:pPr>
      <w:r>
        <w:t xml:space="preserve">The Bid Data that is prepared online is required to be encrypted and the hash value of the Bid Data is required to be signed electronically using a Digital Certificate (Class – II or Class – III). This is required to maintain the security of the Bid Data and also to establish the identity of the Bidder transacting on the System. This Digital Certificate should be having Two Pair (1. Sign Verification 2. Encryption/ Decryption) </w:t>
      </w:r>
    </w:p>
    <w:p w14:paraId="3A340D28" w14:textId="77777777" w:rsidR="005074EA" w:rsidRDefault="005074EA" w:rsidP="005074EA">
      <w:pPr>
        <w:spacing w:before="120"/>
        <w:ind w:left="284"/>
        <w:jc w:val="both"/>
      </w:pPr>
      <w:r>
        <w:t>The Digital Certificates are issued by an approved Certifying Authority authorized by the Controller of Certifying Authorities of Government of India through their Authorized Representatives upon receipt of documents required to obtain a Digital Certificate.</w:t>
      </w:r>
    </w:p>
    <w:p w14:paraId="79E986A7" w14:textId="77777777" w:rsidR="005074EA" w:rsidRDefault="005074EA" w:rsidP="005074EA">
      <w:pPr>
        <w:spacing w:before="120"/>
        <w:ind w:left="284"/>
        <w:jc w:val="both"/>
      </w:pPr>
      <w:r>
        <w:t>Bid data / information for a particular Tender may be submitted only using the Digital Certificate.</w:t>
      </w:r>
    </w:p>
    <w:p w14:paraId="0EDFADAE" w14:textId="77777777" w:rsidR="005074EA" w:rsidRDefault="005074EA" w:rsidP="005074EA">
      <w:pPr>
        <w:spacing w:before="120"/>
        <w:ind w:left="284"/>
        <w:jc w:val="both"/>
      </w:pPr>
      <w:r>
        <w:lastRenderedPageBreak/>
        <w:t>Certificate which is used to encrypt the data / information and Signing Digital Certificate to sign the hash value during the Online Submission of Tender stage. In case, during the process of preparing and submitting a Bid for a particular Tender, the Bidder loses his / her Digital Signature Certificate (i.e. due to virus attack, hardware problem, operating system problem); he / she may not be able to submit the Bid online. Hence, the Users are advised to store his / her Digital Certificate securely and if possible, keep a backup at safe place under adequate security to be used in case of need.</w:t>
      </w:r>
    </w:p>
    <w:p w14:paraId="3616AD2D" w14:textId="77777777" w:rsidR="005074EA" w:rsidRDefault="005074EA" w:rsidP="005074EA">
      <w:pPr>
        <w:spacing w:before="120"/>
        <w:ind w:left="284"/>
        <w:jc w:val="both"/>
      </w:pPr>
      <w: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14:paraId="1EFE5D55" w14:textId="77777777" w:rsidR="005074EA" w:rsidRDefault="005074EA" w:rsidP="005074EA">
      <w:pPr>
        <w:spacing w:before="120"/>
        <w:ind w:left="284"/>
        <w:jc w:val="both"/>
      </w:pPr>
      <w: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14:paraId="1F4F5262" w14:textId="77777777" w:rsidR="005074EA" w:rsidRDefault="005074EA" w:rsidP="005074EA">
      <w:pPr>
        <w:spacing w:before="120"/>
        <w:ind w:left="284"/>
        <w:jc w:val="both"/>
      </w:pPr>
      <w:r>
        <w:t>Certifying Authority, if the Authorized User changes, and apply for a fresh Digital Signature Certificate. The procedure for application of a Digital Signature Certificate will remain the same for the new Authorized User.</w:t>
      </w:r>
    </w:p>
    <w:p w14:paraId="41183E89" w14:textId="77777777" w:rsidR="005074EA" w:rsidRDefault="005074EA" w:rsidP="005074EA">
      <w:pPr>
        <w:spacing w:before="120"/>
        <w:ind w:left="284"/>
        <w:jc w:val="both"/>
      </w:pPr>
      <w:r>
        <w:t xml:space="preserve">The same procedure holds true for the Authorized Users in a Private / Public Limited Company. In this case, the Authorization Certificate will have to be signed by the Director of the Company or the Reporting Authority of the Applicant. </w:t>
      </w:r>
    </w:p>
    <w:p w14:paraId="5A23EBCE" w14:textId="77777777" w:rsidR="005074EA" w:rsidRDefault="005074EA" w:rsidP="005074EA">
      <w:pPr>
        <w:spacing w:before="120"/>
        <w:ind w:left="284"/>
        <w:jc w:val="both"/>
      </w:pPr>
      <w:r>
        <w:t>The bidder should Ensure while procuring new digital certificate that they procure a pair of certificates (two certificates) one for the purpose of Digital Signature, Non-Repudiation and another for Key Encryption.</w:t>
      </w:r>
    </w:p>
    <w:p w14:paraId="2F1A161A" w14:textId="77777777" w:rsidR="005074EA" w:rsidRDefault="005074EA" w:rsidP="005074EA">
      <w:pPr>
        <w:spacing w:before="120"/>
        <w:jc w:val="both"/>
      </w:pPr>
    </w:p>
    <w:p w14:paraId="16CEBC3D" w14:textId="77777777" w:rsidR="005074EA" w:rsidRDefault="005074EA" w:rsidP="005074EA">
      <w:pPr>
        <w:ind w:left="284"/>
        <w:rPr>
          <w:b/>
          <w:bCs/>
        </w:rPr>
      </w:pPr>
      <w:r>
        <w:rPr>
          <w:b/>
          <w:bCs/>
        </w:rPr>
        <w:t xml:space="preserve">21.3.3 </w:t>
      </w:r>
      <w:bookmarkStart w:id="4" w:name="_Toc38656262"/>
      <w:r>
        <w:rPr>
          <w:b/>
          <w:bCs/>
        </w:rPr>
        <w:t>Recommended Hardware and Internet Connectivity</w:t>
      </w:r>
      <w:bookmarkEnd w:id="4"/>
    </w:p>
    <w:p w14:paraId="14182D01" w14:textId="77777777" w:rsidR="005074EA" w:rsidRDefault="005074EA" w:rsidP="005074EA">
      <w:pPr>
        <w:spacing w:before="120"/>
        <w:ind w:left="284"/>
        <w:jc w:val="both"/>
      </w:pPr>
      <w:r>
        <w:t>To operate on the Electronic Tendering System, the Bidder are recommended to use Computer System with at least 1 GB of RAM and broadband connectivity with minimum 512 kbps bandwidth. However, Computer Systems with latest i3 / i5 Intel Processors and 3G connection is recommended for better performance.</w:t>
      </w:r>
    </w:p>
    <w:p w14:paraId="7E8345B8" w14:textId="77777777" w:rsidR="005074EA" w:rsidRDefault="005074EA" w:rsidP="005074EA">
      <w:pPr>
        <w:spacing w:before="120"/>
        <w:ind w:left="284"/>
        <w:jc w:val="both"/>
      </w:pPr>
      <w:r>
        <w:t>Operating System Requirement: Windows 7 and above Browser Requirement (Compulsory): Internet Explorer Version 9 (32 bit) and above and System Access with Administrator Rights.</w:t>
      </w:r>
    </w:p>
    <w:p w14:paraId="0D169331" w14:textId="77777777" w:rsidR="005074EA" w:rsidRDefault="005074EA" w:rsidP="005074EA">
      <w:pPr>
        <w:spacing w:before="120"/>
        <w:ind w:left="284"/>
        <w:jc w:val="both"/>
        <w:rPr>
          <w:b/>
          <w:bCs/>
        </w:rPr>
      </w:pPr>
      <w:r>
        <w:rPr>
          <w:b/>
          <w:bCs/>
        </w:rPr>
        <w:t>Toolbar / Add on / Pop up blocker</w:t>
      </w:r>
    </w:p>
    <w:p w14:paraId="36196F48" w14:textId="77777777" w:rsidR="005074EA" w:rsidRDefault="005074EA" w:rsidP="005074EA">
      <w:pPr>
        <w:ind w:left="284"/>
        <w:jc w:val="both"/>
      </w:pPr>
      <w:r>
        <w:t>Users should ensure that there is no software installed on the computers which are to be used for using the website that might interfere with the normal operation of their Internet browser. Users have to ensure that they do not use any pop-up blockers, such as those provided by Internet Explorer and complementary software, like for example the Google tool bar. This might, in certain cases depending on users’ settings, prevent the access of the EAS application.</w:t>
      </w:r>
    </w:p>
    <w:p w14:paraId="08CEE4A4" w14:textId="77777777" w:rsidR="005074EA" w:rsidRDefault="005074EA" w:rsidP="005074EA">
      <w:pPr>
        <w:ind w:left="284"/>
        <w:jc w:val="both"/>
        <w:rPr>
          <w:sz w:val="28"/>
          <w:szCs w:val="28"/>
        </w:rPr>
      </w:pPr>
    </w:p>
    <w:p w14:paraId="042625FF" w14:textId="77777777" w:rsidR="005074EA" w:rsidRDefault="005074EA" w:rsidP="005074EA">
      <w:pPr>
        <w:ind w:left="284"/>
        <w:rPr>
          <w:b/>
          <w:bCs/>
        </w:rPr>
      </w:pPr>
      <w:r>
        <w:rPr>
          <w:b/>
          <w:bCs/>
        </w:rPr>
        <w:t xml:space="preserve">21.3.4 </w:t>
      </w:r>
      <w:bookmarkStart w:id="5" w:name="_Toc38656264"/>
      <w:r>
        <w:rPr>
          <w:b/>
          <w:bCs/>
        </w:rPr>
        <w:t>Online viewing of Detailed Notice Inviting Tenders</w:t>
      </w:r>
      <w:bookmarkEnd w:id="5"/>
    </w:p>
    <w:p w14:paraId="468C66E0" w14:textId="77777777" w:rsidR="005074EA" w:rsidRDefault="005074EA" w:rsidP="005074EA">
      <w:pPr>
        <w:spacing w:before="120"/>
        <w:ind w:left="284"/>
        <w:jc w:val="both"/>
        <w:rPr>
          <w:rStyle w:val="Hyperlink"/>
        </w:rPr>
      </w:pPr>
      <w:r>
        <w:lastRenderedPageBreak/>
        <w:t xml:space="preserve">The Bidders can view the Detailed Tender Notice along with the Time Schedule (Key Dates) for all the Live Tenders released by CBI on the home page of CBI e-Tendering Portal on </w:t>
      </w:r>
      <w:hyperlink r:id="rId22" w:history="1">
        <w:r>
          <w:rPr>
            <w:rStyle w:val="Hyperlink"/>
          </w:rPr>
          <w:t>https://centralbank.abcprocure.com/EPROC</w:t>
        </w:r>
      </w:hyperlink>
      <w:r>
        <w:rPr>
          <w:rStyle w:val="Hyperlink"/>
        </w:rPr>
        <w:t>.</w:t>
      </w:r>
    </w:p>
    <w:p w14:paraId="135384E8" w14:textId="77777777" w:rsidR="005074EA" w:rsidRDefault="005074EA" w:rsidP="005074EA">
      <w:pPr>
        <w:spacing w:before="120"/>
        <w:ind w:left="284"/>
        <w:jc w:val="both"/>
        <w:rPr>
          <w:rStyle w:val="Hyperlink"/>
        </w:rPr>
      </w:pPr>
    </w:p>
    <w:p w14:paraId="061E707B" w14:textId="77777777" w:rsidR="005074EA" w:rsidRDefault="005074EA" w:rsidP="005074EA">
      <w:pPr>
        <w:ind w:left="284"/>
        <w:rPr>
          <w:b/>
          <w:bCs/>
        </w:rPr>
      </w:pPr>
      <w:r>
        <w:rPr>
          <w:b/>
          <w:bCs/>
        </w:rPr>
        <w:t xml:space="preserve">21.3.5 </w:t>
      </w:r>
      <w:bookmarkStart w:id="6" w:name="_Toc38656265"/>
      <w:r>
        <w:rPr>
          <w:b/>
          <w:bCs/>
        </w:rPr>
        <w:t>Download of Tender Documents:</w:t>
      </w:r>
      <w:bookmarkEnd w:id="6"/>
    </w:p>
    <w:p w14:paraId="58CDDB00" w14:textId="77777777" w:rsidR="005074EA" w:rsidRDefault="005074EA" w:rsidP="005074EA">
      <w:pPr>
        <w:spacing w:before="120"/>
        <w:ind w:left="284"/>
        <w:jc w:val="both"/>
      </w:pPr>
      <w:r>
        <w:t>The Pre-qualification / Main Bidding Documents are available for free downloading. However, to participate in the online tender, the bidder must purchase the bidding documents via Demand Draft mode by filling the cost of tender form fee.</w:t>
      </w:r>
    </w:p>
    <w:p w14:paraId="6C57714E" w14:textId="77777777" w:rsidR="005074EA" w:rsidRDefault="005074EA" w:rsidP="005074EA">
      <w:pPr>
        <w:ind w:left="284"/>
        <w:jc w:val="both"/>
        <w:rPr>
          <w:sz w:val="28"/>
          <w:szCs w:val="28"/>
        </w:rPr>
      </w:pPr>
    </w:p>
    <w:p w14:paraId="71A2A329" w14:textId="77777777" w:rsidR="005074EA" w:rsidRDefault="005074EA" w:rsidP="005074EA">
      <w:pPr>
        <w:ind w:left="284"/>
        <w:rPr>
          <w:b/>
          <w:bCs/>
        </w:rPr>
      </w:pPr>
      <w:r>
        <w:rPr>
          <w:b/>
          <w:bCs/>
        </w:rPr>
        <w:t xml:space="preserve">21.3.6 </w:t>
      </w:r>
      <w:bookmarkStart w:id="7" w:name="_Toc38656266"/>
      <w:r>
        <w:rPr>
          <w:b/>
          <w:bCs/>
        </w:rPr>
        <w:t>Online Submission of Tender</w:t>
      </w:r>
      <w:bookmarkEnd w:id="7"/>
    </w:p>
    <w:p w14:paraId="075A5668" w14:textId="77777777" w:rsidR="005074EA" w:rsidRDefault="005074EA" w:rsidP="005074EA">
      <w:pPr>
        <w:spacing w:before="120"/>
        <w:ind w:left="284"/>
        <w:jc w:val="both"/>
      </w:pPr>
      <w:r>
        <w:t>Submission of Bids will be preceded by Online Submission of Tender with digitally signed Bid Hashes (Seals) within the Tender Time Schedule (Key dates) published in the Detailed Notice Inviting Tender. The Bid Data is to be prepared in the templates provided by the Tendering Authority of CBI. The templates may be either form based, extensible tables and / or unloadable documents. In the form based type of templates and extensible table type of templates, the Bidders are required to enter the data and encrypt the data/documents using the Digital Certificate / Encryption Tool.</w:t>
      </w:r>
    </w:p>
    <w:p w14:paraId="2FB186A9" w14:textId="77777777" w:rsidR="005074EA" w:rsidRDefault="005074EA" w:rsidP="005074EA">
      <w:pPr>
        <w:spacing w:before="120"/>
        <w:ind w:left="284"/>
        <w:jc w:val="both"/>
      </w:pPr>
      <w:r>
        <w:t>In case Unloadable document type of templates, the Bidders are required to select the relevant document / compressed file (containing multiple documents) already uploaded in the briefcase.</w:t>
      </w:r>
    </w:p>
    <w:p w14:paraId="4887C1AF" w14:textId="77777777" w:rsidR="005074EA" w:rsidRDefault="005074EA" w:rsidP="005074EA">
      <w:pPr>
        <w:ind w:left="284"/>
        <w:rPr>
          <w:b/>
          <w:bCs/>
        </w:rPr>
      </w:pPr>
      <w:r>
        <w:rPr>
          <w:b/>
          <w:bCs/>
        </w:rPr>
        <w:t>Notes:</w:t>
      </w:r>
    </w:p>
    <w:p w14:paraId="1B1E2A92" w14:textId="77777777" w:rsidR="005074EA" w:rsidRDefault="005074EA" w:rsidP="005074EA">
      <w:pPr>
        <w:pStyle w:val="ListParagraph"/>
        <w:numPr>
          <w:ilvl w:val="0"/>
          <w:numId w:val="34"/>
        </w:numPr>
        <w:autoSpaceDE w:val="0"/>
        <w:autoSpaceDN w:val="0"/>
        <w:adjustRightInd w:val="0"/>
        <w:spacing w:before="120" w:after="0" w:line="240" w:lineRule="auto"/>
        <w:jc w:val="both"/>
        <w:rPr>
          <w:rFonts w:ascii="Times New Roman" w:hAnsi="Times New Roman" w:cs="Times New Roman"/>
          <w:sz w:val="24"/>
          <w:szCs w:val="24"/>
        </w:rPr>
      </w:pPr>
      <w:r>
        <w:rPr>
          <w:rFonts w:ascii="Times New Roman" w:hAnsi="Times New Roman"/>
          <w:sz w:val="24"/>
          <w:szCs w:val="24"/>
        </w:rPr>
        <w:t>The Bidders upload a single documents unloadable option.</w:t>
      </w:r>
    </w:p>
    <w:p w14:paraId="6F53EE44" w14:textId="77777777" w:rsidR="005074EA" w:rsidRDefault="005074EA" w:rsidP="005074EA">
      <w:pPr>
        <w:pStyle w:val="ListParagraph"/>
        <w:numPr>
          <w:ilvl w:val="0"/>
          <w:numId w:val="34"/>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The Bid hash values are digitally signed using valid class – II or Class – III Digital Certificate issued any Certifying Authority. The Bidders are required to obtain Digital Certificate in advance.</w:t>
      </w:r>
    </w:p>
    <w:p w14:paraId="01E88EA2" w14:textId="77777777" w:rsidR="005074EA" w:rsidRDefault="005074EA" w:rsidP="005074EA">
      <w:pPr>
        <w:pStyle w:val="ListParagraph"/>
        <w:numPr>
          <w:ilvl w:val="0"/>
          <w:numId w:val="34"/>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The bidder may modify bids before the deadline for Online Submission of Tender as per Time Schedule mentioned in the Tender documents.</w:t>
      </w:r>
    </w:p>
    <w:p w14:paraId="51B48DEE" w14:textId="77777777" w:rsidR="005074EA" w:rsidRDefault="005074EA" w:rsidP="005074EA">
      <w:pPr>
        <w:pStyle w:val="ListParagraph"/>
        <w:numPr>
          <w:ilvl w:val="0"/>
          <w:numId w:val="34"/>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This stage will be applicable during both. Pre-bid / Pre-qualification and Financial Bidding Processes.</w:t>
      </w:r>
    </w:p>
    <w:p w14:paraId="16B5BC55" w14:textId="77777777" w:rsidR="005074EA" w:rsidRDefault="005074EA" w:rsidP="005074EA">
      <w:pPr>
        <w:spacing w:before="120"/>
        <w:ind w:left="284"/>
      </w:pPr>
      <w:r>
        <w:t xml:space="preserve">The documents submitted by bidders must be encrypted using document encryption tool which available for download under Download section on </w:t>
      </w:r>
      <w:hyperlink r:id="rId23" w:history="1">
        <w:r>
          <w:rPr>
            <w:rStyle w:val="Hyperlink"/>
          </w:rPr>
          <w:t>https://centralbank.abcprocure</w:t>
        </w:r>
      </w:hyperlink>
      <w:r>
        <w:t>.com/EPROC</w:t>
      </w:r>
    </w:p>
    <w:p w14:paraId="5506BD54" w14:textId="77777777" w:rsidR="005074EA" w:rsidRDefault="005074EA" w:rsidP="005074EA">
      <w:pPr>
        <w:spacing w:before="120"/>
        <w:ind w:left="284"/>
      </w:pPr>
      <w:r>
        <w:t>Steps to encrypt and upload a document:</w:t>
      </w:r>
    </w:p>
    <w:p w14:paraId="7E9A1F0C" w14:textId="77777777" w:rsidR="005074EA" w:rsidRDefault="005074EA" w:rsidP="005074EA">
      <w:pPr>
        <w:pStyle w:val="ListParagraph"/>
        <w:numPr>
          <w:ilvl w:val="0"/>
          <w:numId w:val="35"/>
        </w:numPr>
        <w:autoSpaceDE w:val="0"/>
        <w:autoSpaceDN w:val="0"/>
        <w:adjustRightInd w:val="0"/>
        <w:spacing w:before="120" w:after="0" w:line="240" w:lineRule="auto"/>
        <w:jc w:val="both"/>
        <w:rPr>
          <w:rFonts w:ascii="Times New Roman" w:hAnsi="Times New Roman" w:cs="Times New Roman"/>
          <w:sz w:val="24"/>
          <w:szCs w:val="24"/>
        </w:rPr>
      </w:pPr>
      <w:r>
        <w:rPr>
          <w:rFonts w:ascii="Times New Roman" w:hAnsi="Times New Roman"/>
          <w:sz w:val="24"/>
          <w:szCs w:val="24"/>
        </w:rPr>
        <w:t>Select Action: Encryption -&gt; Tender ID: (enter desired tender ID) -&gt; Envelope: (Technical / Price Bid) -&gt; Add File: (Select desired document to be encrypted) -&gt; Save File(s) to: (select desired location for encrypted file to save).</w:t>
      </w:r>
    </w:p>
    <w:p w14:paraId="79A5FFE6" w14:textId="77777777" w:rsidR="005074EA" w:rsidRDefault="005074EA" w:rsidP="005074EA">
      <w:pPr>
        <w:pStyle w:val="ListParagraph"/>
        <w:numPr>
          <w:ilvl w:val="0"/>
          <w:numId w:val="35"/>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After successful encryption, format of encrypted file will change to .enc which is required to be uploaded by bidders.</w:t>
      </w:r>
    </w:p>
    <w:p w14:paraId="70571429" w14:textId="77777777" w:rsidR="005074EA" w:rsidRDefault="005074EA" w:rsidP="005074EA">
      <w:pPr>
        <w:pStyle w:val="ListParagraph"/>
        <w:numPr>
          <w:ilvl w:val="0"/>
          <w:numId w:val="35"/>
        </w:numPr>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After encryption bidders are required to upload document as per the mandatory list mentioned in the envelope i.e Technical / Commercial.</w:t>
      </w:r>
    </w:p>
    <w:p w14:paraId="57AD619A" w14:textId="77777777" w:rsidR="005074EA" w:rsidRDefault="005074EA" w:rsidP="005074EA">
      <w:pPr>
        <w:spacing w:before="120"/>
        <w:ind w:left="284"/>
        <w:jc w:val="both"/>
      </w:pPr>
      <w:r>
        <w:t xml:space="preserve">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w:t>
      </w:r>
      <w:r>
        <w:lastRenderedPageBreak/>
        <w:t>Bidder can fix a call with support team members in case guidance is required by calling on below mentioned numbers.</w:t>
      </w:r>
    </w:p>
    <w:p w14:paraId="318642C3" w14:textId="77777777" w:rsidR="005074EA" w:rsidRDefault="005074EA" w:rsidP="005074EA">
      <w:pPr>
        <w:spacing w:before="120"/>
        <w:ind w:left="284"/>
        <w:jc w:val="both"/>
      </w:pPr>
      <w:r>
        <w:t>Bidders need to take extra care while mentioning tender ID, entering incorrect ID will not allow Bank to decrypt document.</w:t>
      </w:r>
    </w:p>
    <w:p w14:paraId="06BC0950" w14:textId="77777777" w:rsidR="005074EA" w:rsidRDefault="005074EA" w:rsidP="005074EA">
      <w:pPr>
        <w:ind w:left="284"/>
      </w:pPr>
    </w:p>
    <w:p w14:paraId="76BDE6B3" w14:textId="77777777" w:rsidR="005074EA" w:rsidRDefault="005074EA" w:rsidP="005074EA">
      <w:pPr>
        <w:spacing w:line="360" w:lineRule="auto"/>
        <w:ind w:left="284"/>
        <w:rPr>
          <w:b/>
          <w:bCs/>
        </w:rPr>
      </w:pPr>
      <w:r>
        <w:rPr>
          <w:b/>
          <w:bCs/>
        </w:rPr>
        <w:t>21.3.7</w:t>
      </w:r>
      <w:bookmarkStart w:id="8" w:name="_Toc38656268"/>
      <w:r>
        <w:rPr>
          <w:b/>
          <w:bCs/>
        </w:rPr>
        <w:t>Close for Bidding:</w:t>
      </w:r>
      <w:bookmarkEnd w:id="8"/>
    </w:p>
    <w:p w14:paraId="6E485A69" w14:textId="77777777" w:rsidR="005074EA" w:rsidRDefault="005074EA" w:rsidP="005074EA">
      <w:pPr>
        <w:ind w:left="284"/>
        <w:jc w:val="both"/>
      </w:pPr>
      <w:r>
        <w:t>After the expiry of the cut- off time of Online Submission of Tender stage to be completed by the Bidders has lapsed, the Tender will be closed by the Tender Authority.</w:t>
      </w:r>
    </w:p>
    <w:p w14:paraId="68C151DF" w14:textId="77777777" w:rsidR="005074EA" w:rsidRDefault="005074EA" w:rsidP="005074EA">
      <w:pPr>
        <w:ind w:left="284"/>
        <w:jc w:val="both"/>
      </w:pPr>
    </w:p>
    <w:p w14:paraId="5B6ECF39" w14:textId="77777777" w:rsidR="005074EA" w:rsidRDefault="005074EA" w:rsidP="005074EA">
      <w:pPr>
        <w:spacing w:line="360" w:lineRule="auto"/>
        <w:ind w:left="284"/>
        <w:jc w:val="both"/>
        <w:rPr>
          <w:b/>
          <w:bCs/>
        </w:rPr>
      </w:pPr>
      <w:r>
        <w:rPr>
          <w:b/>
          <w:bCs/>
        </w:rPr>
        <w:t>21.3.8</w:t>
      </w:r>
      <w:bookmarkStart w:id="9" w:name="_Toc38656269"/>
      <w:r>
        <w:rPr>
          <w:b/>
          <w:bCs/>
        </w:rPr>
        <w:t>Online Final Confirmation:</w:t>
      </w:r>
      <w:bookmarkEnd w:id="9"/>
    </w:p>
    <w:p w14:paraId="4510972C" w14:textId="77777777" w:rsidR="005074EA" w:rsidRDefault="005074EA" w:rsidP="005074EA">
      <w:pPr>
        <w:ind w:left="284"/>
        <w:jc w:val="both"/>
      </w:pPr>
      <w:r>
        <w:t>After submitting all the documents bidders need to click on “Final Submission” tab. System will give pop up ”You have successfully completed your submission” that assures submission completion</w:t>
      </w:r>
    </w:p>
    <w:p w14:paraId="2884482E" w14:textId="77777777" w:rsidR="005074EA" w:rsidRDefault="005074EA" w:rsidP="005074EA">
      <w:pPr>
        <w:ind w:left="284"/>
        <w:jc w:val="both"/>
      </w:pPr>
    </w:p>
    <w:p w14:paraId="75D1D457" w14:textId="77777777" w:rsidR="005074EA" w:rsidRDefault="005074EA" w:rsidP="005074EA">
      <w:pPr>
        <w:ind w:left="284"/>
        <w:rPr>
          <w:b/>
          <w:bCs/>
        </w:rPr>
      </w:pPr>
      <w:r>
        <w:rPr>
          <w:b/>
          <w:bCs/>
        </w:rPr>
        <w:t>21.3.9</w:t>
      </w:r>
      <w:bookmarkStart w:id="10" w:name="_Toc38656270"/>
      <w:r>
        <w:rPr>
          <w:b/>
          <w:bCs/>
        </w:rPr>
        <w:t>Short listing of Bidders for Financial Bidding Process:</w:t>
      </w:r>
      <w:bookmarkEnd w:id="10"/>
    </w:p>
    <w:p w14:paraId="0DCC0053" w14:textId="77777777" w:rsidR="005074EA" w:rsidRDefault="005074EA" w:rsidP="005074EA">
      <w:pPr>
        <w:spacing w:before="120"/>
        <w:ind w:left="284"/>
        <w:jc w:val="both"/>
      </w:pPr>
      <w:r>
        <w:t>The Tendering Authority will first open the Technical Bid documents of all Bidders and after scrutinizing these documents will shortlist the Bidders who are eligible for Financial Bidding Process. The short listed Bidders will be intimated by email.</w:t>
      </w:r>
    </w:p>
    <w:p w14:paraId="66352739" w14:textId="77777777" w:rsidR="005074EA" w:rsidRDefault="005074EA" w:rsidP="005074EA">
      <w:pPr>
        <w:ind w:left="284"/>
      </w:pPr>
    </w:p>
    <w:p w14:paraId="202EA2F4" w14:textId="77777777" w:rsidR="005074EA" w:rsidRDefault="005074EA" w:rsidP="005074EA">
      <w:pPr>
        <w:ind w:left="284"/>
        <w:rPr>
          <w:b/>
          <w:bCs/>
        </w:rPr>
      </w:pPr>
      <w:r>
        <w:rPr>
          <w:b/>
          <w:bCs/>
        </w:rPr>
        <w:t>21.3.10</w:t>
      </w:r>
      <w:bookmarkStart w:id="11" w:name="_Toc38656271"/>
      <w:r>
        <w:rPr>
          <w:b/>
          <w:bCs/>
        </w:rPr>
        <w:t>Opening of the Financial Bids:</w:t>
      </w:r>
      <w:bookmarkEnd w:id="11"/>
    </w:p>
    <w:p w14:paraId="382E3E09" w14:textId="77777777" w:rsidR="005074EA" w:rsidRDefault="005074EA" w:rsidP="005074EA">
      <w:pPr>
        <w:spacing w:before="120"/>
        <w:ind w:left="284"/>
        <w:jc w:val="both"/>
      </w:pPr>
      <w:r>
        <w:t>The Bidders may join online for tender Opening at the time of opening of Financial Bids. However, the results of the Financial Bids of all Bidders shall be available on the e-Tendering Portal after the completion of opening process.</w:t>
      </w:r>
    </w:p>
    <w:p w14:paraId="610EBF7A" w14:textId="77777777" w:rsidR="005074EA" w:rsidRDefault="005074EA" w:rsidP="005074EA">
      <w:pPr>
        <w:ind w:left="284"/>
      </w:pPr>
    </w:p>
    <w:p w14:paraId="0DD48DDB" w14:textId="77777777" w:rsidR="005074EA" w:rsidRDefault="005074EA" w:rsidP="005074EA">
      <w:pPr>
        <w:ind w:left="284"/>
        <w:rPr>
          <w:b/>
          <w:bCs/>
        </w:rPr>
      </w:pPr>
      <w:r>
        <w:rPr>
          <w:b/>
          <w:bCs/>
        </w:rPr>
        <w:t>21.3.11</w:t>
      </w:r>
      <w:bookmarkStart w:id="12" w:name="_Toc38656272"/>
      <w:r>
        <w:rPr>
          <w:b/>
          <w:bCs/>
        </w:rPr>
        <w:t>Tender Schedule (Key Dates):</w:t>
      </w:r>
      <w:bookmarkEnd w:id="12"/>
    </w:p>
    <w:p w14:paraId="2E52B891" w14:textId="77777777" w:rsidR="005074EA" w:rsidRDefault="005074EA" w:rsidP="005074EA">
      <w:pPr>
        <w:pStyle w:val="ListParagraph"/>
        <w:numPr>
          <w:ilvl w:val="0"/>
          <w:numId w:val="36"/>
        </w:numPr>
        <w:spacing w:before="120"/>
        <w:contextualSpacing w:val="0"/>
        <w:jc w:val="both"/>
        <w:rPr>
          <w:rFonts w:ascii="Times New Roman" w:hAnsi="Times New Roman" w:cs="Times New Roman"/>
        </w:rPr>
      </w:pPr>
      <w:r>
        <w:rPr>
          <w:rFonts w:ascii="Times New Roman" w:hAnsi="Times New Roman"/>
        </w:rPr>
        <w:t xml:space="preserve">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 in the Tender Schedule. </w:t>
      </w:r>
    </w:p>
    <w:p w14:paraId="367F5A62" w14:textId="77777777" w:rsidR="005074EA" w:rsidRDefault="005074EA" w:rsidP="005074EA">
      <w:pPr>
        <w:spacing w:before="120"/>
        <w:ind w:left="284"/>
        <w:jc w:val="both"/>
      </w:pPr>
      <w:r>
        <w:t>At the sole discretion of the tender Authority, the time schedule of the Tender stages may be extended.</w:t>
      </w:r>
    </w:p>
    <w:p w14:paraId="4EBB34EC" w14:textId="77777777" w:rsidR="005074EA" w:rsidRDefault="005074EA" w:rsidP="005074EA">
      <w:pPr>
        <w:rPr>
          <w:rFonts w:ascii="Calibri" w:hAnsi="Calibri" w:cs="Calibri"/>
        </w:rPr>
      </w:pPr>
    </w:p>
    <w:p w14:paraId="7EEA1AF8" w14:textId="77777777" w:rsidR="005074EA" w:rsidRDefault="005074EA" w:rsidP="005074EA"/>
    <w:p w14:paraId="7619A91B" w14:textId="77777777" w:rsidR="005074EA" w:rsidRDefault="005074EA" w:rsidP="005074EA"/>
    <w:p w14:paraId="51796B51" w14:textId="77777777" w:rsidR="005074EA" w:rsidRDefault="005074EA" w:rsidP="005074EA"/>
    <w:p w14:paraId="3A16DBAB" w14:textId="77777777" w:rsidR="005074EA" w:rsidRDefault="005074EA" w:rsidP="005074EA"/>
    <w:p w14:paraId="19F5EF6A" w14:textId="77777777" w:rsidR="005074EA" w:rsidRDefault="005074EA" w:rsidP="005074EA"/>
    <w:p w14:paraId="0AEE6325" w14:textId="77777777" w:rsidR="005074EA" w:rsidRDefault="005074EA" w:rsidP="005074EA"/>
    <w:p w14:paraId="765E274E" w14:textId="77777777" w:rsidR="005074EA" w:rsidRDefault="005074EA" w:rsidP="005074EA"/>
    <w:p w14:paraId="1516C344" w14:textId="77777777" w:rsidR="005074EA" w:rsidRDefault="005074EA" w:rsidP="005074EA"/>
    <w:p w14:paraId="254DB8C8" w14:textId="77777777" w:rsidR="005074EA" w:rsidRDefault="005074EA" w:rsidP="005074EA"/>
    <w:p w14:paraId="31B6A986" w14:textId="77777777" w:rsidR="005074EA" w:rsidRDefault="005074EA" w:rsidP="005074EA"/>
    <w:p w14:paraId="47923D7D" w14:textId="77777777" w:rsidR="005074EA" w:rsidRDefault="005074EA" w:rsidP="005074EA"/>
    <w:p w14:paraId="504DCD02" w14:textId="77777777" w:rsidR="005074EA" w:rsidRDefault="005074EA" w:rsidP="005074EA"/>
    <w:p w14:paraId="53BEB572" w14:textId="77777777" w:rsidR="005074EA" w:rsidRDefault="005074EA" w:rsidP="005074EA"/>
    <w:p w14:paraId="11197A62" w14:textId="77777777" w:rsidR="005074EA" w:rsidRDefault="005074EA" w:rsidP="005074EA"/>
    <w:p w14:paraId="1978AABD" w14:textId="5B442006" w:rsidR="005074EA" w:rsidRDefault="00B30C9F" w:rsidP="005074EA">
      <w:r>
        <w:lastRenderedPageBreak/>
        <w:t>Empty Page</w:t>
      </w:r>
      <w:bookmarkStart w:id="13" w:name="_GoBack"/>
      <w:bookmarkEnd w:id="13"/>
    </w:p>
    <w:p w14:paraId="453AE3C9" w14:textId="77777777" w:rsidR="005074EA" w:rsidRDefault="005074EA" w:rsidP="005074EA"/>
    <w:p w14:paraId="7F4168A9" w14:textId="77777777" w:rsidR="005074EA" w:rsidRDefault="005074EA" w:rsidP="005074EA"/>
    <w:p w14:paraId="0B592903" w14:textId="77777777" w:rsidR="005074EA" w:rsidRDefault="005074EA" w:rsidP="005074EA"/>
    <w:p w14:paraId="76871740" w14:textId="77777777" w:rsidR="005074EA" w:rsidRDefault="005074EA" w:rsidP="005074EA"/>
    <w:p w14:paraId="3793F72C" w14:textId="77777777" w:rsidR="005074EA" w:rsidRDefault="005074EA" w:rsidP="005074EA"/>
    <w:p w14:paraId="427E35D1" w14:textId="77777777" w:rsidR="005074EA" w:rsidRDefault="005074EA" w:rsidP="005074EA"/>
    <w:p w14:paraId="7EE35CCD" w14:textId="77777777" w:rsidR="005074EA" w:rsidRDefault="005074EA" w:rsidP="005074EA"/>
    <w:p w14:paraId="736C286B" w14:textId="77777777" w:rsidR="005074EA" w:rsidRDefault="005074EA" w:rsidP="005074EA"/>
    <w:p w14:paraId="17578C22" w14:textId="77777777" w:rsidR="005074EA" w:rsidRDefault="005074EA" w:rsidP="005074EA"/>
    <w:p w14:paraId="14A7A030" w14:textId="77777777" w:rsidR="005074EA" w:rsidRDefault="005074EA" w:rsidP="005074EA"/>
    <w:p w14:paraId="1F5F3566" w14:textId="77777777" w:rsidR="005074EA" w:rsidRDefault="005074EA" w:rsidP="00C85042">
      <w:pPr>
        <w:ind w:firstLine="720"/>
        <w:jc w:val="right"/>
        <w:rPr>
          <w:color w:val="000000"/>
        </w:rPr>
      </w:pPr>
    </w:p>
    <w:p w14:paraId="2290525D" w14:textId="77777777" w:rsidR="005074EA" w:rsidRDefault="005074EA" w:rsidP="00C85042">
      <w:pPr>
        <w:ind w:firstLine="720"/>
        <w:jc w:val="right"/>
        <w:rPr>
          <w:color w:val="000000"/>
        </w:rPr>
      </w:pPr>
    </w:p>
    <w:p w14:paraId="15B47821" w14:textId="77777777" w:rsidR="005074EA" w:rsidRDefault="005074EA" w:rsidP="00C85042">
      <w:pPr>
        <w:ind w:firstLine="720"/>
        <w:jc w:val="right"/>
        <w:rPr>
          <w:color w:val="000000"/>
        </w:rPr>
      </w:pPr>
    </w:p>
    <w:p w14:paraId="47714242" w14:textId="77777777" w:rsidR="005074EA" w:rsidRDefault="005074EA" w:rsidP="00C85042">
      <w:pPr>
        <w:ind w:firstLine="720"/>
        <w:jc w:val="right"/>
        <w:rPr>
          <w:color w:val="000000"/>
        </w:rPr>
      </w:pPr>
    </w:p>
    <w:p w14:paraId="5F07C7A0" w14:textId="77777777" w:rsidR="005074EA" w:rsidRDefault="005074EA" w:rsidP="00C85042">
      <w:pPr>
        <w:ind w:firstLine="720"/>
        <w:jc w:val="right"/>
        <w:rPr>
          <w:color w:val="000000"/>
        </w:rPr>
      </w:pPr>
    </w:p>
    <w:p w14:paraId="4882234F" w14:textId="77777777" w:rsidR="005074EA" w:rsidRDefault="005074EA" w:rsidP="00C85042">
      <w:pPr>
        <w:ind w:firstLine="720"/>
        <w:jc w:val="right"/>
        <w:rPr>
          <w:color w:val="000000"/>
        </w:rPr>
      </w:pPr>
    </w:p>
    <w:p w14:paraId="439173E7" w14:textId="77777777" w:rsidR="005074EA" w:rsidRDefault="005074EA" w:rsidP="00C85042">
      <w:pPr>
        <w:ind w:firstLine="720"/>
        <w:jc w:val="right"/>
        <w:rPr>
          <w:color w:val="000000"/>
        </w:rPr>
      </w:pPr>
    </w:p>
    <w:p w14:paraId="3E183577" w14:textId="77777777" w:rsidR="005074EA" w:rsidRDefault="005074EA" w:rsidP="00C85042">
      <w:pPr>
        <w:ind w:firstLine="720"/>
        <w:jc w:val="right"/>
        <w:rPr>
          <w:color w:val="000000"/>
        </w:rPr>
      </w:pPr>
    </w:p>
    <w:sectPr w:rsidR="005074EA" w:rsidSect="007E791A">
      <w:pgSz w:w="11907" w:h="16839" w:code="9"/>
      <w:pgMar w:top="1440" w:right="1440" w:bottom="1296"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B00CB9" w15:done="0"/>
  <w15:commentEx w15:paraId="06AA0850" w15:done="0"/>
  <w15:commentEx w15:paraId="51A6C653" w15:done="0"/>
  <w15:commentEx w15:paraId="0CFD18D2" w15:done="0"/>
  <w15:commentEx w15:paraId="17A3D49E" w15:done="0"/>
  <w15:commentEx w15:paraId="43C5EB9E" w15:done="0"/>
  <w15:commentEx w15:paraId="219DE790" w15:done="0"/>
  <w15:commentEx w15:paraId="123DE249" w15:done="0"/>
  <w15:commentEx w15:paraId="0C4B5351" w15:done="0"/>
  <w15:commentEx w15:paraId="07950AEF" w15:done="0"/>
  <w15:commentEx w15:paraId="19374D5A" w15:done="0"/>
  <w15:commentEx w15:paraId="40428C07" w15:done="0"/>
  <w15:commentEx w15:paraId="37CBB76F" w15:done="0"/>
  <w15:commentEx w15:paraId="425FF646" w15:done="0"/>
  <w15:commentEx w15:paraId="39B5ED1A" w15:done="0"/>
  <w15:commentEx w15:paraId="0C34AD10" w15:done="0"/>
  <w15:commentEx w15:paraId="3009629A" w15:done="0"/>
  <w15:commentEx w15:paraId="77C3CB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B269" w16cex:dateUtc="2022-03-10T11:52:00Z"/>
  <w16cex:commentExtensible w16cex:durableId="25D4B2BE" w16cex:dateUtc="2022-03-10T11:54:00Z"/>
  <w16cex:commentExtensible w16cex:durableId="25D4B2F7" w16cex:dateUtc="2022-03-10T11:55:00Z"/>
  <w16cex:commentExtensible w16cex:durableId="25D4B327" w16cex:dateUtc="2022-03-10T11:55:00Z"/>
  <w16cex:commentExtensible w16cex:durableId="25D4B42B" w16cex:dateUtc="2022-03-10T12:00:00Z"/>
  <w16cex:commentExtensible w16cex:durableId="25D4B52F" w16cex:dateUtc="2022-03-10T12:04:00Z"/>
  <w16cex:commentExtensible w16cex:durableId="25D4B5EE" w16cex:dateUtc="2022-03-10T12:07:00Z"/>
  <w16cex:commentExtensible w16cex:durableId="25D4B63A" w16cex:dateUtc="2022-03-10T12:09:00Z"/>
  <w16cex:commentExtensible w16cex:durableId="25D4B65A" w16cex:dateUtc="2022-03-10T12:09:00Z"/>
  <w16cex:commentExtensible w16cex:durableId="25D4B739" w16cex:dateUtc="2022-03-10T12:13:00Z"/>
  <w16cex:commentExtensible w16cex:durableId="25D5A9F0" w16cex:dateUtc="2022-03-11T05:28:00Z"/>
  <w16cex:commentExtensible w16cex:durableId="25D5AA2A" w16cex:dateUtc="2022-03-11T05:29:00Z"/>
  <w16cex:commentExtensible w16cex:durableId="25D5AA9E" w16cex:dateUtc="2022-03-11T05:31:00Z"/>
  <w16cex:commentExtensible w16cex:durableId="25D5AAA9" w16cex:dateUtc="2022-03-11T05:32:00Z"/>
  <w16cex:commentExtensible w16cex:durableId="25D5AAB7" w16cex:dateUtc="2022-03-11T05:32:00Z"/>
  <w16cex:commentExtensible w16cex:durableId="25D5AAE4" w16cex:dateUtc="2022-03-11T05:33:00Z"/>
  <w16cex:commentExtensible w16cex:durableId="25D5F153" w16cex:dateUtc="2022-03-11T10:33:00Z"/>
  <w16cex:commentExtensible w16cex:durableId="25D5F1C4" w16cex:dateUtc="2022-03-11T1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B00CB9" w16cid:durableId="25D4B269"/>
  <w16cid:commentId w16cid:paraId="06AA0850" w16cid:durableId="25D4B2BE"/>
  <w16cid:commentId w16cid:paraId="51A6C653" w16cid:durableId="25D4B2F7"/>
  <w16cid:commentId w16cid:paraId="0CFD18D2" w16cid:durableId="25D4B327"/>
  <w16cid:commentId w16cid:paraId="17A3D49E" w16cid:durableId="25D4B42B"/>
  <w16cid:commentId w16cid:paraId="43C5EB9E" w16cid:durableId="25D4B52F"/>
  <w16cid:commentId w16cid:paraId="219DE790" w16cid:durableId="25D4B5EE"/>
  <w16cid:commentId w16cid:paraId="123DE249" w16cid:durableId="25D4B63A"/>
  <w16cid:commentId w16cid:paraId="0C4B5351" w16cid:durableId="25D4B65A"/>
  <w16cid:commentId w16cid:paraId="07950AEF" w16cid:durableId="25D4B739"/>
  <w16cid:commentId w16cid:paraId="19374D5A" w16cid:durableId="25D5A9F0"/>
  <w16cid:commentId w16cid:paraId="40428C07" w16cid:durableId="25D5AA2A"/>
  <w16cid:commentId w16cid:paraId="37CBB76F" w16cid:durableId="25D5AA9E"/>
  <w16cid:commentId w16cid:paraId="425FF646" w16cid:durableId="25D5AAA9"/>
  <w16cid:commentId w16cid:paraId="39B5ED1A" w16cid:durableId="25D5AAB7"/>
  <w16cid:commentId w16cid:paraId="0C34AD10" w16cid:durableId="25D5AAE4"/>
  <w16cid:commentId w16cid:paraId="3009629A" w16cid:durableId="25D5F153"/>
  <w16cid:commentId w16cid:paraId="77C3CB67" w16cid:durableId="25D5F1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A1A77" w14:textId="77777777" w:rsidR="004E2C56" w:rsidRDefault="004E2C56">
      <w:r>
        <w:separator/>
      </w:r>
    </w:p>
  </w:endnote>
  <w:endnote w:type="continuationSeparator" w:id="0">
    <w:p w14:paraId="26EFE4B8" w14:textId="77777777" w:rsidR="004E2C56" w:rsidRDefault="004E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Rupee Foradian">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433088"/>
      <w:docPartObj>
        <w:docPartGallery w:val="Page Numbers (Bottom of Page)"/>
        <w:docPartUnique/>
      </w:docPartObj>
    </w:sdtPr>
    <w:sdtEndPr/>
    <w:sdtContent>
      <w:sdt>
        <w:sdtPr>
          <w:id w:val="-443381619"/>
          <w:docPartObj>
            <w:docPartGallery w:val="Page Numbers (Top of Page)"/>
            <w:docPartUnique/>
          </w:docPartObj>
        </w:sdtPr>
        <w:sdtEndPr/>
        <w:sdtContent>
          <w:p w14:paraId="4FC306B8" w14:textId="13663757" w:rsidR="008C2703" w:rsidRDefault="008C2703" w:rsidP="0027613B">
            <w:pPr>
              <w:pStyle w:val="Footer"/>
              <w:tabs>
                <w:tab w:val="clear" w:pos="8640"/>
                <w:tab w:val="right" w:pos="9356"/>
              </w:tabs>
            </w:pPr>
            <w:r w:rsidRPr="00791B4D">
              <w:rPr>
                <w:color w:val="A6A6A6" w:themeColor="background1" w:themeShade="A6"/>
              </w:rPr>
              <w:t xml:space="preserve">Tender For Installing Solar Panel at </w:t>
            </w:r>
            <w:r>
              <w:rPr>
                <w:color w:val="A6A6A6" w:themeColor="background1" w:themeShade="A6"/>
              </w:rPr>
              <w:t>Bank’s owned Premises ,</w:t>
            </w:r>
            <w:r w:rsidRPr="00791B4D">
              <w:rPr>
                <w:color w:val="A6A6A6" w:themeColor="background1" w:themeShade="A6"/>
              </w:rPr>
              <w:t xml:space="preserve"> </w:t>
            </w:r>
            <w:r>
              <w:rPr>
                <w:color w:val="A6A6A6" w:themeColor="background1" w:themeShade="A6"/>
              </w:rPr>
              <w:t>Mumbai</w:t>
            </w:r>
            <w:r w:rsidRPr="00791B4D">
              <w:rPr>
                <w:color w:val="A6A6A6" w:themeColor="background1" w:themeShade="A6"/>
              </w:rPr>
              <w:t xml:space="preserve">  </w:t>
            </w:r>
            <w:r>
              <w:tab/>
              <w:t xml:space="preserve">               Page </w:t>
            </w:r>
            <w:r>
              <w:rPr>
                <w:b/>
                <w:bCs/>
              </w:rPr>
              <w:fldChar w:fldCharType="begin"/>
            </w:r>
            <w:r>
              <w:rPr>
                <w:b/>
                <w:bCs/>
              </w:rPr>
              <w:instrText xml:space="preserve"> PAGE </w:instrText>
            </w:r>
            <w:r>
              <w:rPr>
                <w:b/>
                <w:bCs/>
              </w:rPr>
              <w:fldChar w:fldCharType="separate"/>
            </w:r>
            <w:r w:rsidR="00B30C9F">
              <w:rPr>
                <w:b/>
                <w:bCs/>
                <w:noProof/>
              </w:rPr>
              <w:t>55</w:t>
            </w:r>
            <w:r>
              <w:rPr>
                <w:b/>
                <w:bCs/>
              </w:rPr>
              <w:fldChar w:fldCharType="end"/>
            </w:r>
            <w:r>
              <w:t xml:space="preserve"> of </w:t>
            </w:r>
            <w:r>
              <w:rPr>
                <w:b/>
                <w:bCs/>
              </w:rPr>
              <w:fldChar w:fldCharType="begin"/>
            </w:r>
            <w:r>
              <w:rPr>
                <w:b/>
                <w:bCs/>
              </w:rPr>
              <w:instrText xml:space="preserve"> NUMPAGES  </w:instrText>
            </w:r>
            <w:r>
              <w:rPr>
                <w:b/>
                <w:bCs/>
              </w:rPr>
              <w:fldChar w:fldCharType="separate"/>
            </w:r>
            <w:r w:rsidR="00B30C9F">
              <w:rPr>
                <w:b/>
                <w:bCs/>
                <w:noProof/>
              </w:rPr>
              <w:t>55</w:t>
            </w:r>
            <w:r>
              <w:rPr>
                <w:b/>
                <w:bCs/>
              </w:rPr>
              <w:fldChar w:fldCharType="end"/>
            </w:r>
          </w:p>
        </w:sdtContent>
      </w:sdt>
    </w:sdtContent>
  </w:sdt>
  <w:p w14:paraId="4B3D46B1" w14:textId="77777777" w:rsidR="008C2703" w:rsidRDefault="008C2703" w:rsidP="00D92A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7B5E7" w14:textId="77777777" w:rsidR="004E2C56" w:rsidRDefault="004E2C56">
      <w:r>
        <w:separator/>
      </w:r>
    </w:p>
  </w:footnote>
  <w:footnote w:type="continuationSeparator" w:id="0">
    <w:p w14:paraId="7B68D781" w14:textId="77777777" w:rsidR="004E2C56" w:rsidRDefault="004E2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983AF"/>
    <w:multiLevelType w:val="hybridMultilevel"/>
    <w:tmpl w:val="4C3A24FD"/>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507F1A3"/>
    <w:multiLevelType w:val="hybridMultilevel"/>
    <w:tmpl w:val="5944A13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3">
    <w:nsid w:val="00000002"/>
    <w:multiLevelType w:val="singleLevel"/>
    <w:tmpl w:val="00000002"/>
    <w:name w:val="WW8Num4"/>
    <w:lvl w:ilvl="0">
      <w:start w:val="1"/>
      <w:numFmt w:val="decimal"/>
      <w:lvlText w:val="%1."/>
      <w:lvlJc w:val="left"/>
      <w:pPr>
        <w:tabs>
          <w:tab w:val="num" w:pos="360"/>
        </w:tabs>
        <w:ind w:left="360" w:hanging="360"/>
      </w:pPr>
      <w:rPr>
        <w:color w:val="000000"/>
      </w:rPr>
    </w:lvl>
  </w:abstractNum>
  <w:abstractNum w:abstractNumId="4">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5">
    <w:nsid w:val="03824ECF"/>
    <w:multiLevelType w:val="hybridMultilevel"/>
    <w:tmpl w:val="7B82AB24"/>
    <w:lvl w:ilvl="0" w:tplc="AE2ED10E">
      <w:start w:val="1"/>
      <w:numFmt w:val="decimal"/>
      <w:lvlText w:val="%1)"/>
      <w:lvlJc w:val="left"/>
      <w:pPr>
        <w:ind w:left="720" w:hanging="360"/>
      </w:pPr>
      <w:rPr>
        <w:rFonts w:ascii="Nirmala UI" w:hAnsi="Nirmala UI" w:cs="Nirmala U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69673B"/>
    <w:multiLevelType w:val="hybridMultilevel"/>
    <w:tmpl w:val="74544A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97FF1"/>
    <w:multiLevelType w:val="hybridMultilevel"/>
    <w:tmpl w:val="956CE336"/>
    <w:lvl w:ilvl="0" w:tplc="478A0E34">
      <w:start w:val="5"/>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1535777"/>
    <w:multiLevelType w:val="hybridMultilevel"/>
    <w:tmpl w:val="D652A6F4"/>
    <w:lvl w:ilvl="0" w:tplc="34A86B80">
      <w:start w:val="1"/>
      <w:numFmt w:val="decimal"/>
      <w:lvlText w:val="%1."/>
      <w:lvlJc w:val="left"/>
      <w:pPr>
        <w:ind w:left="360" w:hanging="360"/>
      </w:pPr>
      <w:rPr>
        <w:i w:val="0"/>
        <w:i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5BE48A6"/>
    <w:multiLevelType w:val="multilevel"/>
    <w:tmpl w:val="82707980"/>
    <w:styleLink w:val="FormatvorlageNummerierteListeArial10ptBenutzerdefinierteFarbeRGB"/>
    <w:lvl w:ilvl="0">
      <w:start w:val="1"/>
      <w:numFmt w:val="decimal"/>
      <w:lvlText w:val="Pos. %1"/>
      <w:lvlJc w:val="left"/>
      <w:pPr>
        <w:tabs>
          <w:tab w:val="num" w:pos="851"/>
        </w:tabs>
        <w:ind w:left="680" w:hanging="680"/>
      </w:pPr>
      <w:rPr>
        <w:rFonts w:ascii="Arial" w:hAnsi="Arial" w:hint="default"/>
        <w:b/>
        <w:color w:val="231F2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18936776"/>
    <w:multiLevelType w:val="hybridMultilevel"/>
    <w:tmpl w:val="CAF6F84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1D7D709C"/>
    <w:multiLevelType w:val="hybridMultilevel"/>
    <w:tmpl w:val="4D38CBE4"/>
    <w:lvl w:ilvl="0" w:tplc="9AB23758">
      <w:start w:val="1"/>
      <w:numFmt w:val="lowerRoman"/>
      <w:lvlText w:val="%1."/>
      <w:lvlJc w:val="righ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663DF8"/>
    <w:multiLevelType w:val="hybridMultilevel"/>
    <w:tmpl w:val="F078C8F8"/>
    <w:lvl w:ilvl="0" w:tplc="5DDA0A82">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3A3FE5"/>
    <w:multiLevelType w:val="hybridMultilevel"/>
    <w:tmpl w:val="2DE2C0C4"/>
    <w:lvl w:ilvl="0" w:tplc="0409000F">
      <w:start w:val="1"/>
      <w:numFmt w:val="decimal"/>
      <w:lvlText w:val="%1."/>
      <w:lvlJc w:val="left"/>
      <w:pPr>
        <w:ind w:left="360" w:hanging="360"/>
      </w:pPr>
    </w:lvl>
    <w:lvl w:ilvl="1" w:tplc="6FE41B7E">
      <w:start w:val="1"/>
      <w:numFmt w:val="upperLetter"/>
      <w:lvlText w:val="%2."/>
      <w:lvlJc w:val="left"/>
      <w:pPr>
        <w:ind w:left="1095" w:hanging="375"/>
      </w:pPr>
      <w:rPr>
        <w:rFonts w:hint="default"/>
        <w:sz w:val="24"/>
        <w:szCs w:val="24"/>
      </w:rPr>
    </w:lvl>
    <w:lvl w:ilvl="2" w:tplc="D430AFA2">
      <w:start w:val="1"/>
      <w:numFmt w:val="lowerRoman"/>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450D5B"/>
    <w:multiLevelType w:val="hybridMultilevel"/>
    <w:tmpl w:val="30B0552A"/>
    <w:lvl w:ilvl="0" w:tplc="4009000F">
      <w:start w:val="1"/>
      <w:numFmt w:val="lowerLetter"/>
      <w:lvlText w:val="%1)"/>
      <w:lvlJc w:val="left"/>
      <w:pPr>
        <w:ind w:left="1080" w:hanging="360"/>
      </w:pPr>
    </w:lvl>
    <w:lvl w:ilvl="1" w:tplc="A024F236">
      <w:start w:val="1"/>
      <w:numFmt w:val="decimal"/>
      <w:lvlText w:val="%2."/>
      <w:lvlJc w:val="left"/>
      <w:pPr>
        <w:tabs>
          <w:tab w:val="num" w:pos="360"/>
        </w:tabs>
        <w:ind w:left="360" w:hanging="360"/>
      </w:pPr>
      <w:rPr>
        <w:b/>
        <w:bCs/>
        <w:sz w:val="24"/>
        <w:szCs w:val="24"/>
      </w:r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2EC3350B"/>
    <w:multiLevelType w:val="hybridMultilevel"/>
    <w:tmpl w:val="6E80B2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87702E"/>
    <w:multiLevelType w:val="hybridMultilevel"/>
    <w:tmpl w:val="D3EC7D7C"/>
    <w:lvl w:ilvl="0" w:tplc="0D12D42A">
      <w:start w:val="1"/>
      <w:numFmt w:val="decimal"/>
      <w:suff w:val="space"/>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7">
    <w:nsid w:val="3B154930"/>
    <w:multiLevelType w:val="hybridMultilevel"/>
    <w:tmpl w:val="F92A63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C1659A8"/>
    <w:multiLevelType w:val="hybridMultilevel"/>
    <w:tmpl w:val="68B09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0193CF6"/>
    <w:multiLevelType w:val="hybridMultilevel"/>
    <w:tmpl w:val="F92A63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8B60AA"/>
    <w:multiLevelType w:val="hybridMultilevel"/>
    <w:tmpl w:val="956CE336"/>
    <w:lvl w:ilvl="0" w:tplc="478A0E34">
      <w:start w:val="5"/>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1DF4BEB"/>
    <w:multiLevelType w:val="hybridMultilevel"/>
    <w:tmpl w:val="6C3812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6B6028C"/>
    <w:multiLevelType w:val="hybridMultilevel"/>
    <w:tmpl w:val="4D38CBE4"/>
    <w:lvl w:ilvl="0" w:tplc="9AB23758">
      <w:start w:val="1"/>
      <w:numFmt w:val="lowerRoman"/>
      <w:lvlText w:val="%1."/>
      <w:lvlJc w:val="righ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7C545A"/>
    <w:multiLevelType w:val="hybridMultilevel"/>
    <w:tmpl w:val="963C151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24">
    <w:nsid w:val="4F065244"/>
    <w:multiLevelType w:val="hybridMultilevel"/>
    <w:tmpl w:val="9FBA0A70"/>
    <w:lvl w:ilvl="0" w:tplc="0994B88E">
      <w:start w:val="4"/>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1CE130B"/>
    <w:multiLevelType w:val="hybridMultilevel"/>
    <w:tmpl w:val="BF98A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84E87"/>
    <w:multiLevelType w:val="hybridMultilevel"/>
    <w:tmpl w:val="A8925CCC"/>
    <w:lvl w:ilvl="0" w:tplc="40090001">
      <w:start w:val="1"/>
      <w:numFmt w:val="bullet"/>
      <w:lvlText w:val=""/>
      <w:lvlJc w:val="left"/>
      <w:pPr>
        <w:ind w:left="1080" w:hanging="360"/>
      </w:pPr>
      <w:rPr>
        <w:rFonts w:ascii="Symbol" w:hAnsi="Symbol" w:hint="default"/>
      </w:rPr>
    </w:lvl>
    <w:lvl w:ilvl="1" w:tplc="A024F236">
      <w:start w:val="1"/>
      <w:numFmt w:val="decimal"/>
      <w:lvlText w:val="%2."/>
      <w:lvlJc w:val="left"/>
      <w:pPr>
        <w:tabs>
          <w:tab w:val="num" w:pos="360"/>
        </w:tabs>
        <w:ind w:left="360" w:hanging="360"/>
      </w:pPr>
      <w:rPr>
        <w:b/>
        <w:bCs/>
        <w:sz w:val="24"/>
        <w:szCs w:val="24"/>
      </w:r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54186B35"/>
    <w:multiLevelType w:val="hybridMultilevel"/>
    <w:tmpl w:val="282EB3B0"/>
    <w:lvl w:ilvl="0" w:tplc="E85E1252">
      <w:start w:val="1"/>
      <w:numFmt w:val="lowerLetter"/>
      <w:lvlText w:val="%1."/>
      <w:lvlJc w:val="left"/>
      <w:pPr>
        <w:ind w:left="360" w:hanging="360"/>
      </w:pPr>
      <w:rPr>
        <w:rFonts w:ascii="Times New Roman" w:eastAsia="Calibri" w:hAnsi="Times New Roman" w:cs="Times New Roman"/>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83788F"/>
    <w:multiLevelType w:val="hybridMultilevel"/>
    <w:tmpl w:val="CBCE183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30">
    <w:nsid w:val="548D7A42"/>
    <w:multiLevelType w:val="multilevel"/>
    <w:tmpl w:val="862CD9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810" w:hanging="360"/>
      </w:pPr>
      <w:rPr>
        <w:b w:val="0"/>
        <w:bCs w:val="0"/>
        <w:color w:val="auto"/>
      </w:r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5FD25F5"/>
    <w:multiLevelType w:val="singleLevel"/>
    <w:tmpl w:val="00000002"/>
    <w:lvl w:ilvl="0">
      <w:start w:val="1"/>
      <w:numFmt w:val="decimal"/>
      <w:lvlText w:val="%1."/>
      <w:lvlJc w:val="left"/>
      <w:pPr>
        <w:tabs>
          <w:tab w:val="num" w:pos="360"/>
        </w:tabs>
        <w:ind w:left="360" w:hanging="360"/>
      </w:pPr>
      <w:rPr>
        <w:color w:val="000000"/>
      </w:rPr>
    </w:lvl>
  </w:abstractNum>
  <w:abstractNum w:abstractNumId="32">
    <w:nsid w:val="5819795C"/>
    <w:multiLevelType w:val="hybridMultilevel"/>
    <w:tmpl w:val="32762726"/>
    <w:lvl w:ilvl="0" w:tplc="4044FAA4">
      <w:start w:val="3"/>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58197BAA"/>
    <w:multiLevelType w:val="singleLevel"/>
    <w:tmpl w:val="00000002"/>
    <w:lvl w:ilvl="0">
      <w:start w:val="1"/>
      <w:numFmt w:val="decimal"/>
      <w:lvlText w:val="%1."/>
      <w:lvlJc w:val="left"/>
      <w:pPr>
        <w:tabs>
          <w:tab w:val="num" w:pos="360"/>
        </w:tabs>
        <w:ind w:left="360" w:hanging="360"/>
      </w:pPr>
      <w:rPr>
        <w:color w:val="000000"/>
      </w:rPr>
    </w:lvl>
  </w:abstractNum>
  <w:abstractNum w:abstractNumId="34">
    <w:nsid w:val="5E522B8E"/>
    <w:multiLevelType w:val="hybridMultilevel"/>
    <w:tmpl w:val="61B26576"/>
    <w:lvl w:ilvl="0" w:tplc="AA08AA72">
      <w:start w:val="6"/>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nsid w:val="63AA4AC7"/>
    <w:multiLevelType w:val="hybridMultilevel"/>
    <w:tmpl w:val="484E44EA"/>
    <w:lvl w:ilvl="0" w:tplc="40090017">
      <w:start w:val="5"/>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6">
    <w:nsid w:val="6DF9479C"/>
    <w:multiLevelType w:val="hybridMultilevel"/>
    <w:tmpl w:val="DBCE2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65731FF"/>
    <w:multiLevelType w:val="hybridMultilevel"/>
    <w:tmpl w:val="E27E90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C843835"/>
    <w:multiLevelType w:val="hybridMultilevel"/>
    <w:tmpl w:val="D3B2000C"/>
    <w:lvl w:ilvl="0" w:tplc="00000002">
      <w:start w:val="1"/>
      <w:numFmt w:val="decimal"/>
      <w:lvlText w:val="%1."/>
      <w:lvlJc w:val="left"/>
      <w:pPr>
        <w:tabs>
          <w:tab w:val="num" w:pos="450"/>
        </w:tabs>
        <w:ind w:left="450" w:hanging="360"/>
      </w:pPr>
      <w:rPr>
        <w:color w:val="00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30"/>
  </w:num>
  <w:num w:numId="3">
    <w:abstractNumId w:val="33"/>
  </w:num>
  <w:num w:numId="4">
    <w:abstractNumId w:val="36"/>
  </w:num>
  <w:num w:numId="5">
    <w:abstractNumId w:val="9"/>
  </w:num>
  <w:num w:numId="6">
    <w:abstractNumId w:val="17"/>
  </w:num>
  <w:num w:numId="7">
    <w:abstractNumId w:val="13"/>
  </w:num>
  <w:num w:numId="8">
    <w:abstractNumId w:val="3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5"/>
  </w:num>
  <w:num w:numId="12">
    <w:abstractNumId w:val="11"/>
  </w:num>
  <w:num w:numId="13">
    <w:abstractNumId w:val="26"/>
  </w:num>
  <w:num w:numId="14">
    <w:abstractNumId w:val="28"/>
  </w:num>
  <w:num w:numId="15">
    <w:abstractNumId w:val="22"/>
  </w:num>
  <w:num w:numId="16">
    <w:abstractNumId w:val="12"/>
  </w:num>
  <w:num w:numId="17">
    <w:abstractNumId w:val="32"/>
  </w:num>
  <w:num w:numId="18">
    <w:abstractNumId w:val="24"/>
  </w:num>
  <w:num w:numId="19">
    <w:abstractNumId w:val="34"/>
  </w:num>
  <w:num w:numId="20">
    <w:abstractNumId w:val="8"/>
  </w:num>
  <w:num w:numId="21">
    <w:abstractNumId w:val="7"/>
  </w:num>
  <w:num w:numId="22">
    <w:abstractNumId w:val="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0"/>
  </w:num>
  <w:num w:numId="27">
    <w:abstractNumId w:val="31"/>
  </w:num>
  <w:num w:numId="28">
    <w:abstractNumId w:val="19"/>
  </w:num>
  <w:num w:numId="29">
    <w:abstractNumId w:val="1"/>
  </w:num>
  <w:num w:numId="30">
    <w:abstractNumId w:val="0"/>
  </w:num>
  <w:num w:numId="31">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3"/>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r. P. Jayakumar">
    <w15:presenceInfo w15:providerId="AD" w15:userId="S::cmd@arbutus.co.in::82c9aa00-3253-4a55-81b4-b39b0c0d8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053A8"/>
    <w:rsid w:val="00015545"/>
    <w:rsid w:val="0002009D"/>
    <w:rsid w:val="00021EFF"/>
    <w:rsid w:val="00047318"/>
    <w:rsid w:val="000618C7"/>
    <w:rsid w:val="000711AE"/>
    <w:rsid w:val="0007302A"/>
    <w:rsid w:val="00075BED"/>
    <w:rsid w:val="0008204E"/>
    <w:rsid w:val="00087FEB"/>
    <w:rsid w:val="00090B10"/>
    <w:rsid w:val="0009231F"/>
    <w:rsid w:val="00092C4D"/>
    <w:rsid w:val="0009307C"/>
    <w:rsid w:val="00094A06"/>
    <w:rsid w:val="000A1CFE"/>
    <w:rsid w:val="000A5874"/>
    <w:rsid w:val="000B3C03"/>
    <w:rsid w:val="000B417A"/>
    <w:rsid w:val="000B7DCD"/>
    <w:rsid w:val="000C6A23"/>
    <w:rsid w:val="000D15E7"/>
    <w:rsid w:val="000D5C9A"/>
    <w:rsid w:val="000E5D6C"/>
    <w:rsid w:val="000F1F21"/>
    <w:rsid w:val="000F3EE3"/>
    <w:rsid w:val="000F48E1"/>
    <w:rsid w:val="000F5DB3"/>
    <w:rsid w:val="000F644A"/>
    <w:rsid w:val="001038AD"/>
    <w:rsid w:val="00107256"/>
    <w:rsid w:val="00107F91"/>
    <w:rsid w:val="00112649"/>
    <w:rsid w:val="0011294E"/>
    <w:rsid w:val="0011586C"/>
    <w:rsid w:val="0011772D"/>
    <w:rsid w:val="00122C13"/>
    <w:rsid w:val="00123106"/>
    <w:rsid w:val="00124C47"/>
    <w:rsid w:val="001268A2"/>
    <w:rsid w:val="00130EB3"/>
    <w:rsid w:val="00132E38"/>
    <w:rsid w:val="00144576"/>
    <w:rsid w:val="001506AE"/>
    <w:rsid w:val="0016292A"/>
    <w:rsid w:val="00164832"/>
    <w:rsid w:val="001704B0"/>
    <w:rsid w:val="001805DA"/>
    <w:rsid w:val="001824EE"/>
    <w:rsid w:val="001832A4"/>
    <w:rsid w:val="00183589"/>
    <w:rsid w:val="00187FB8"/>
    <w:rsid w:val="00192288"/>
    <w:rsid w:val="00195B42"/>
    <w:rsid w:val="001A1D43"/>
    <w:rsid w:val="001B5F63"/>
    <w:rsid w:val="001C3047"/>
    <w:rsid w:val="001D7515"/>
    <w:rsid w:val="001D79B8"/>
    <w:rsid w:val="001F01AE"/>
    <w:rsid w:val="001F3F34"/>
    <w:rsid w:val="001F6433"/>
    <w:rsid w:val="001F67C6"/>
    <w:rsid w:val="00203D0F"/>
    <w:rsid w:val="0021276F"/>
    <w:rsid w:val="00215711"/>
    <w:rsid w:val="002441B6"/>
    <w:rsid w:val="00266743"/>
    <w:rsid w:val="0026797E"/>
    <w:rsid w:val="0027613B"/>
    <w:rsid w:val="002A4598"/>
    <w:rsid w:val="002C4E9F"/>
    <w:rsid w:val="002D1397"/>
    <w:rsid w:val="002E09F0"/>
    <w:rsid w:val="002F17DB"/>
    <w:rsid w:val="002F1D0D"/>
    <w:rsid w:val="002F3940"/>
    <w:rsid w:val="00301DE0"/>
    <w:rsid w:val="00302580"/>
    <w:rsid w:val="0031402D"/>
    <w:rsid w:val="00317B91"/>
    <w:rsid w:val="003427A8"/>
    <w:rsid w:val="00345665"/>
    <w:rsid w:val="00346387"/>
    <w:rsid w:val="003A1191"/>
    <w:rsid w:val="003A4533"/>
    <w:rsid w:val="003B28D4"/>
    <w:rsid w:val="003B7E53"/>
    <w:rsid w:val="003D7B16"/>
    <w:rsid w:val="003E1D82"/>
    <w:rsid w:val="003E4646"/>
    <w:rsid w:val="003E535F"/>
    <w:rsid w:val="003F00D2"/>
    <w:rsid w:val="003F0F09"/>
    <w:rsid w:val="003F23BA"/>
    <w:rsid w:val="004113B9"/>
    <w:rsid w:val="00411760"/>
    <w:rsid w:val="00417A79"/>
    <w:rsid w:val="00421465"/>
    <w:rsid w:val="0043775E"/>
    <w:rsid w:val="00437C44"/>
    <w:rsid w:val="00443261"/>
    <w:rsid w:val="004541D1"/>
    <w:rsid w:val="00454F8D"/>
    <w:rsid w:val="00456833"/>
    <w:rsid w:val="00466610"/>
    <w:rsid w:val="00466D76"/>
    <w:rsid w:val="004709ED"/>
    <w:rsid w:val="00470C42"/>
    <w:rsid w:val="0047231E"/>
    <w:rsid w:val="00473303"/>
    <w:rsid w:val="00483458"/>
    <w:rsid w:val="00486EF0"/>
    <w:rsid w:val="00487AF4"/>
    <w:rsid w:val="00494261"/>
    <w:rsid w:val="0049589E"/>
    <w:rsid w:val="004A4854"/>
    <w:rsid w:val="004A6CA9"/>
    <w:rsid w:val="004A7362"/>
    <w:rsid w:val="004A75CF"/>
    <w:rsid w:val="004E2999"/>
    <w:rsid w:val="004E2C56"/>
    <w:rsid w:val="004F61F5"/>
    <w:rsid w:val="005074EA"/>
    <w:rsid w:val="005148E9"/>
    <w:rsid w:val="005212A2"/>
    <w:rsid w:val="00524F70"/>
    <w:rsid w:val="00527E26"/>
    <w:rsid w:val="00536AF8"/>
    <w:rsid w:val="005373B6"/>
    <w:rsid w:val="00560674"/>
    <w:rsid w:val="00562A88"/>
    <w:rsid w:val="005639FE"/>
    <w:rsid w:val="0057774A"/>
    <w:rsid w:val="005779AF"/>
    <w:rsid w:val="00584325"/>
    <w:rsid w:val="005946FB"/>
    <w:rsid w:val="005B0B1A"/>
    <w:rsid w:val="005B54E9"/>
    <w:rsid w:val="005D0786"/>
    <w:rsid w:val="005D2F71"/>
    <w:rsid w:val="005D44D2"/>
    <w:rsid w:val="005D4739"/>
    <w:rsid w:val="005F1D4A"/>
    <w:rsid w:val="00605CB0"/>
    <w:rsid w:val="00613814"/>
    <w:rsid w:val="00615E3D"/>
    <w:rsid w:val="006246EB"/>
    <w:rsid w:val="00641D95"/>
    <w:rsid w:val="006423E0"/>
    <w:rsid w:val="006435C7"/>
    <w:rsid w:val="00657436"/>
    <w:rsid w:val="00666093"/>
    <w:rsid w:val="006702B9"/>
    <w:rsid w:val="0067605A"/>
    <w:rsid w:val="00685AD9"/>
    <w:rsid w:val="006A1EB3"/>
    <w:rsid w:val="006A4BFE"/>
    <w:rsid w:val="006B3504"/>
    <w:rsid w:val="006B6C38"/>
    <w:rsid w:val="006C40B5"/>
    <w:rsid w:val="006C5871"/>
    <w:rsid w:val="006C666D"/>
    <w:rsid w:val="006C6980"/>
    <w:rsid w:val="006D51DF"/>
    <w:rsid w:val="006D71ED"/>
    <w:rsid w:val="006E3E67"/>
    <w:rsid w:val="006E403F"/>
    <w:rsid w:val="006E659E"/>
    <w:rsid w:val="006F2CAE"/>
    <w:rsid w:val="007004D6"/>
    <w:rsid w:val="00707436"/>
    <w:rsid w:val="007102BA"/>
    <w:rsid w:val="007141FB"/>
    <w:rsid w:val="007152E9"/>
    <w:rsid w:val="007200EB"/>
    <w:rsid w:val="00720BB3"/>
    <w:rsid w:val="007230E9"/>
    <w:rsid w:val="00724FE2"/>
    <w:rsid w:val="007251C8"/>
    <w:rsid w:val="00735B7E"/>
    <w:rsid w:val="00737C1C"/>
    <w:rsid w:val="00750C48"/>
    <w:rsid w:val="00761941"/>
    <w:rsid w:val="00765973"/>
    <w:rsid w:val="007674ED"/>
    <w:rsid w:val="00771399"/>
    <w:rsid w:val="007833FD"/>
    <w:rsid w:val="00785900"/>
    <w:rsid w:val="00790A28"/>
    <w:rsid w:val="00791B4D"/>
    <w:rsid w:val="0079682D"/>
    <w:rsid w:val="007B1EFB"/>
    <w:rsid w:val="007C30F1"/>
    <w:rsid w:val="007C6536"/>
    <w:rsid w:val="007D4188"/>
    <w:rsid w:val="007D5697"/>
    <w:rsid w:val="007E55C3"/>
    <w:rsid w:val="007E5ABE"/>
    <w:rsid w:val="007E791A"/>
    <w:rsid w:val="007E7EEA"/>
    <w:rsid w:val="007F0720"/>
    <w:rsid w:val="007F17BD"/>
    <w:rsid w:val="008040E4"/>
    <w:rsid w:val="00807B59"/>
    <w:rsid w:val="00814D27"/>
    <w:rsid w:val="00815777"/>
    <w:rsid w:val="00820A05"/>
    <w:rsid w:val="00841CEC"/>
    <w:rsid w:val="008423C7"/>
    <w:rsid w:val="008426D9"/>
    <w:rsid w:val="00861445"/>
    <w:rsid w:val="00864C50"/>
    <w:rsid w:val="00867FA3"/>
    <w:rsid w:val="00875E1E"/>
    <w:rsid w:val="00876B81"/>
    <w:rsid w:val="0088035F"/>
    <w:rsid w:val="008863F6"/>
    <w:rsid w:val="008874E7"/>
    <w:rsid w:val="00895219"/>
    <w:rsid w:val="00895EE5"/>
    <w:rsid w:val="0089718B"/>
    <w:rsid w:val="008A594F"/>
    <w:rsid w:val="008B27F4"/>
    <w:rsid w:val="008B2C14"/>
    <w:rsid w:val="008B5A5D"/>
    <w:rsid w:val="008B654E"/>
    <w:rsid w:val="008B69F0"/>
    <w:rsid w:val="008C2703"/>
    <w:rsid w:val="008C316D"/>
    <w:rsid w:val="008D56E0"/>
    <w:rsid w:val="008D6F1E"/>
    <w:rsid w:val="008E0340"/>
    <w:rsid w:val="0090137C"/>
    <w:rsid w:val="00921ECC"/>
    <w:rsid w:val="00925D23"/>
    <w:rsid w:val="00926F6A"/>
    <w:rsid w:val="00936CEB"/>
    <w:rsid w:val="00946A36"/>
    <w:rsid w:val="00956CEC"/>
    <w:rsid w:val="00964640"/>
    <w:rsid w:val="009662AD"/>
    <w:rsid w:val="00972531"/>
    <w:rsid w:val="00975A43"/>
    <w:rsid w:val="0097635F"/>
    <w:rsid w:val="00976761"/>
    <w:rsid w:val="00977345"/>
    <w:rsid w:val="00983CAC"/>
    <w:rsid w:val="00985DDD"/>
    <w:rsid w:val="00993EB3"/>
    <w:rsid w:val="00996758"/>
    <w:rsid w:val="00996B1F"/>
    <w:rsid w:val="009A39A8"/>
    <w:rsid w:val="009B2BD0"/>
    <w:rsid w:val="009C4F2F"/>
    <w:rsid w:val="009D6E3F"/>
    <w:rsid w:val="009E61F7"/>
    <w:rsid w:val="009E7CD2"/>
    <w:rsid w:val="009F22F2"/>
    <w:rsid w:val="00A12F2F"/>
    <w:rsid w:val="00A1464E"/>
    <w:rsid w:val="00A20CD1"/>
    <w:rsid w:val="00A25889"/>
    <w:rsid w:val="00A31A15"/>
    <w:rsid w:val="00A32ED9"/>
    <w:rsid w:val="00A546B9"/>
    <w:rsid w:val="00A60238"/>
    <w:rsid w:val="00A614A1"/>
    <w:rsid w:val="00A67413"/>
    <w:rsid w:val="00A701E7"/>
    <w:rsid w:val="00A71627"/>
    <w:rsid w:val="00A906F4"/>
    <w:rsid w:val="00AA1006"/>
    <w:rsid w:val="00AA57CA"/>
    <w:rsid w:val="00AB05FB"/>
    <w:rsid w:val="00AB237B"/>
    <w:rsid w:val="00AB2743"/>
    <w:rsid w:val="00AD56B7"/>
    <w:rsid w:val="00AD5794"/>
    <w:rsid w:val="00AD6733"/>
    <w:rsid w:val="00AE4623"/>
    <w:rsid w:val="00B14F70"/>
    <w:rsid w:val="00B20C11"/>
    <w:rsid w:val="00B27CAF"/>
    <w:rsid w:val="00B30C9F"/>
    <w:rsid w:val="00B33413"/>
    <w:rsid w:val="00B41A12"/>
    <w:rsid w:val="00B45FE4"/>
    <w:rsid w:val="00B544EE"/>
    <w:rsid w:val="00B548A0"/>
    <w:rsid w:val="00B62AAE"/>
    <w:rsid w:val="00B664A3"/>
    <w:rsid w:val="00B67FFB"/>
    <w:rsid w:val="00B70FEE"/>
    <w:rsid w:val="00B71AD6"/>
    <w:rsid w:val="00B77AA8"/>
    <w:rsid w:val="00B85685"/>
    <w:rsid w:val="00B91F7F"/>
    <w:rsid w:val="00B929C9"/>
    <w:rsid w:val="00B97E6E"/>
    <w:rsid w:val="00BA0F99"/>
    <w:rsid w:val="00BA0FA0"/>
    <w:rsid w:val="00BB26E5"/>
    <w:rsid w:val="00BB40C9"/>
    <w:rsid w:val="00BB417C"/>
    <w:rsid w:val="00BB4CDC"/>
    <w:rsid w:val="00BC00DD"/>
    <w:rsid w:val="00BC7AF5"/>
    <w:rsid w:val="00BD0002"/>
    <w:rsid w:val="00BD0242"/>
    <w:rsid w:val="00BD19A2"/>
    <w:rsid w:val="00BD42B7"/>
    <w:rsid w:val="00BD6FEB"/>
    <w:rsid w:val="00BE0428"/>
    <w:rsid w:val="00BF6DF2"/>
    <w:rsid w:val="00C0018B"/>
    <w:rsid w:val="00C00287"/>
    <w:rsid w:val="00C04257"/>
    <w:rsid w:val="00C065C2"/>
    <w:rsid w:val="00C0727F"/>
    <w:rsid w:val="00C10C56"/>
    <w:rsid w:val="00C14A3D"/>
    <w:rsid w:val="00C20DB1"/>
    <w:rsid w:val="00C27965"/>
    <w:rsid w:val="00C328AD"/>
    <w:rsid w:val="00C33545"/>
    <w:rsid w:val="00C439DD"/>
    <w:rsid w:val="00C46ECA"/>
    <w:rsid w:val="00C529F3"/>
    <w:rsid w:val="00C63FB8"/>
    <w:rsid w:val="00C645EC"/>
    <w:rsid w:val="00C665F1"/>
    <w:rsid w:val="00C67F1C"/>
    <w:rsid w:val="00C74B62"/>
    <w:rsid w:val="00C750E1"/>
    <w:rsid w:val="00C8035F"/>
    <w:rsid w:val="00C843A7"/>
    <w:rsid w:val="00C845FE"/>
    <w:rsid w:val="00C85042"/>
    <w:rsid w:val="00C86265"/>
    <w:rsid w:val="00CB4726"/>
    <w:rsid w:val="00CE0DEE"/>
    <w:rsid w:val="00CE27AD"/>
    <w:rsid w:val="00CE3901"/>
    <w:rsid w:val="00CF7BB8"/>
    <w:rsid w:val="00D065A3"/>
    <w:rsid w:val="00D07D77"/>
    <w:rsid w:val="00D10C04"/>
    <w:rsid w:val="00D1182C"/>
    <w:rsid w:val="00D13591"/>
    <w:rsid w:val="00D15995"/>
    <w:rsid w:val="00D17068"/>
    <w:rsid w:val="00D2161F"/>
    <w:rsid w:val="00D22C80"/>
    <w:rsid w:val="00D40964"/>
    <w:rsid w:val="00D435D2"/>
    <w:rsid w:val="00D705C5"/>
    <w:rsid w:val="00D7394E"/>
    <w:rsid w:val="00D77018"/>
    <w:rsid w:val="00D8010A"/>
    <w:rsid w:val="00D8011F"/>
    <w:rsid w:val="00D82624"/>
    <w:rsid w:val="00D92A08"/>
    <w:rsid w:val="00D93E4C"/>
    <w:rsid w:val="00D97A71"/>
    <w:rsid w:val="00DA02F4"/>
    <w:rsid w:val="00DB2F99"/>
    <w:rsid w:val="00DC614A"/>
    <w:rsid w:val="00DC69A9"/>
    <w:rsid w:val="00DD2F38"/>
    <w:rsid w:val="00DD3FC9"/>
    <w:rsid w:val="00DD7EF7"/>
    <w:rsid w:val="00DE6223"/>
    <w:rsid w:val="00DE6AE1"/>
    <w:rsid w:val="00DF633A"/>
    <w:rsid w:val="00E075D5"/>
    <w:rsid w:val="00E07CA5"/>
    <w:rsid w:val="00E10E8B"/>
    <w:rsid w:val="00E12BFC"/>
    <w:rsid w:val="00E13A56"/>
    <w:rsid w:val="00E2506E"/>
    <w:rsid w:val="00E26616"/>
    <w:rsid w:val="00E26CEE"/>
    <w:rsid w:val="00E30101"/>
    <w:rsid w:val="00E34764"/>
    <w:rsid w:val="00E422DE"/>
    <w:rsid w:val="00E44F35"/>
    <w:rsid w:val="00E4572F"/>
    <w:rsid w:val="00E519D5"/>
    <w:rsid w:val="00E536DF"/>
    <w:rsid w:val="00E6767C"/>
    <w:rsid w:val="00E72B9D"/>
    <w:rsid w:val="00E73D8F"/>
    <w:rsid w:val="00E75E28"/>
    <w:rsid w:val="00E76268"/>
    <w:rsid w:val="00E951E0"/>
    <w:rsid w:val="00E968FD"/>
    <w:rsid w:val="00EB1C53"/>
    <w:rsid w:val="00EC22FE"/>
    <w:rsid w:val="00EC43F2"/>
    <w:rsid w:val="00ED07C0"/>
    <w:rsid w:val="00EE2798"/>
    <w:rsid w:val="00EE3B56"/>
    <w:rsid w:val="00F02FCE"/>
    <w:rsid w:val="00F13B61"/>
    <w:rsid w:val="00F17CB5"/>
    <w:rsid w:val="00F248B3"/>
    <w:rsid w:val="00F26971"/>
    <w:rsid w:val="00F4508C"/>
    <w:rsid w:val="00F50E19"/>
    <w:rsid w:val="00F550A9"/>
    <w:rsid w:val="00F66C01"/>
    <w:rsid w:val="00F71D15"/>
    <w:rsid w:val="00F72B83"/>
    <w:rsid w:val="00F72F85"/>
    <w:rsid w:val="00F74BD6"/>
    <w:rsid w:val="00F865A4"/>
    <w:rsid w:val="00FB3953"/>
    <w:rsid w:val="00FB5620"/>
    <w:rsid w:val="00FB7FD4"/>
    <w:rsid w:val="00FC1551"/>
    <w:rsid w:val="00FC1AC2"/>
    <w:rsid w:val="00FC1CC3"/>
    <w:rsid w:val="00FD23B5"/>
    <w:rsid w:val="00FF080C"/>
    <w:rsid w:val="00FF7AC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3D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link w:val="Heading1Char"/>
    <w:uiPriority w:val="9"/>
    <w:qFormat/>
    <w:rsid w:val="00996758"/>
    <w:pPr>
      <w:widowControl w:val="0"/>
      <w:suppressAutoHyphens w:val="0"/>
      <w:ind w:left="484"/>
      <w:jc w:val="both"/>
      <w:outlineLvl w:val="0"/>
    </w:pPr>
    <w:rPr>
      <w:rFonts w:ascii="Calibri" w:eastAsia="Calibri" w:hAnsi="Calibri" w:cs="Vrinda"/>
      <w:b/>
      <w:bCs/>
      <w:sz w:val="20"/>
      <w:szCs w:val="20"/>
      <w:lang w:eastAsia="x-none" w:bidi="bn-IN"/>
    </w:rPr>
  </w:style>
  <w:style w:type="paragraph" w:styleId="Heading2">
    <w:name w:val="heading 2"/>
    <w:basedOn w:val="Normal"/>
    <w:next w:val="Normal"/>
    <w:link w:val="Heading2Char"/>
    <w:uiPriority w:val="9"/>
    <w:unhideWhenUsed/>
    <w:qFormat/>
    <w:rsid w:val="00996758"/>
    <w:pPr>
      <w:keepNext/>
      <w:tabs>
        <w:tab w:val="num" w:pos="1440"/>
      </w:tabs>
      <w:suppressAutoHyphens w:val="0"/>
      <w:spacing w:before="240" w:after="60"/>
      <w:ind w:left="1440" w:hanging="720"/>
      <w:outlineLvl w:val="1"/>
    </w:pPr>
    <w:rPr>
      <w:rFonts w:ascii="Cambria" w:hAnsi="Cambria" w:cs="Vrinda"/>
      <w:b/>
      <w:bCs/>
      <w:i/>
      <w:iCs/>
      <w:sz w:val="28"/>
      <w:szCs w:val="28"/>
      <w:lang w:eastAsia="en-US" w:bidi="bn-IN"/>
    </w:rPr>
  </w:style>
  <w:style w:type="paragraph" w:styleId="Heading3">
    <w:name w:val="heading 3"/>
    <w:basedOn w:val="Normal"/>
    <w:next w:val="Normal"/>
    <w:link w:val="Heading3Char"/>
    <w:uiPriority w:val="9"/>
    <w:qFormat/>
    <w:rsid w:val="005B54E9"/>
    <w:pPr>
      <w:keepNext/>
      <w:suppressAutoHyphens w:val="0"/>
      <w:jc w:val="center"/>
      <w:outlineLvl w:val="2"/>
    </w:pPr>
    <w:rPr>
      <w:b/>
      <w:szCs w:val="20"/>
      <w:lang w:eastAsia="en-US"/>
    </w:rPr>
  </w:style>
  <w:style w:type="paragraph" w:styleId="Heading4">
    <w:name w:val="heading 4"/>
    <w:basedOn w:val="Normal"/>
    <w:next w:val="Normal"/>
    <w:link w:val="Heading4Char"/>
    <w:uiPriority w:val="9"/>
    <w:semiHidden/>
    <w:unhideWhenUsed/>
    <w:qFormat/>
    <w:rsid w:val="00996758"/>
    <w:pPr>
      <w:keepNext/>
      <w:tabs>
        <w:tab w:val="num" w:pos="2880"/>
      </w:tabs>
      <w:suppressAutoHyphens w:val="0"/>
      <w:spacing w:before="240" w:after="60"/>
      <w:ind w:left="2880" w:hanging="720"/>
      <w:outlineLvl w:val="3"/>
    </w:pPr>
    <w:rPr>
      <w:rFonts w:ascii="Calibri" w:hAnsi="Calibri" w:cs="Vrinda"/>
      <w:b/>
      <w:bCs/>
      <w:sz w:val="28"/>
      <w:szCs w:val="28"/>
      <w:lang w:eastAsia="en-US" w:bidi="bn-IN"/>
    </w:rPr>
  </w:style>
  <w:style w:type="paragraph" w:styleId="Heading5">
    <w:name w:val="heading 5"/>
    <w:basedOn w:val="Normal"/>
    <w:next w:val="Normal"/>
    <w:link w:val="Heading5Char"/>
    <w:uiPriority w:val="9"/>
    <w:semiHidden/>
    <w:unhideWhenUsed/>
    <w:qFormat/>
    <w:rsid w:val="00996758"/>
    <w:pPr>
      <w:tabs>
        <w:tab w:val="num" w:pos="3600"/>
      </w:tabs>
      <w:suppressAutoHyphens w:val="0"/>
      <w:spacing w:before="240" w:after="60"/>
      <w:ind w:left="3600" w:hanging="720"/>
      <w:outlineLvl w:val="4"/>
    </w:pPr>
    <w:rPr>
      <w:rFonts w:ascii="Calibri" w:hAnsi="Calibri" w:cs="Vrinda"/>
      <w:b/>
      <w:bCs/>
      <w:i/>
      <w:iCs/>
      <w:sz w:val="26"/>
      <w:szCs w:val="26"/>
      <w:lang w:eastAsia="en-US" w:bidi="bn-IN"/>
    </w:rPr>
  </w:style>
  <w:style w:type="paragraph" w:styleId="Heading6">
    <w:name w:val="heading 6"/>
    <w:basedOn w:val="Normal"/>
    <w:next w:val="Normal"/>
    <w:link w:val="Heading6Char"/>
    <w:qFormat/>
    <w:rsid w:val="00996758"/>
    <w:pPr>
      <w:tabs>
        <w:tab w:val="num" w:pos="4320"/>
      </w:tabs>
      <w:suppressAutoHyphens w:val="0"/>
      <w:spacing w:before="240" w:after="60"/>
      <w:ind w:left="4320" w:hanging="720"/>
      <w:outlineLvl w:val="5"/>
    </w:pPr>
    <w:rPr>
      <w:rFonts w:cs="Vrinda"/>
      <w:b/>
      <w:bCs/>
      <w:sz w:val="22"/>
      <w:szCs w:val="22"/>
      <w:lang w:eastAsia="en-US" w:bidi="bn-IN"/>
    </w:rPr>
  </w:style>
  <w:style w:type="paragraph" w:styleId="Heading7">
    <w:name w:val="heading 7"/>
    <w:basedOn w:val="Normal"/>
    <w:next w:val="Normal"/>
    <w:link w:val="Heading7Char"/>
    <w:uiPriority w:val="9"/>
    <w:semiHidden/>
    <w:unhideWhenUsed/>
    <w:qFormat/>
    <w:rsid w:val="00996758"/>
    <w:pPr>
      <w:tabs>
        <w:tab w:val="num" w:pos="5040"/>
      </w:tabs>
      <w:suppressAutoHyphens w:val="0"/>
      <w:spacing w:before="240" w:after="60"/>
      <w:ind w:left="5040" w:hanging="720"/>
      <w:outlineLvl w:val="6"/>
    </w:pPr>
    <w:rPr>
      <w:rFonts w:ascii="Calibri" w:hAnsi="Calibri" w:cs="Vrinda"/>
      <w:lang w:eastAsia="en-US" w:bidi="bn-IN"/>
    </w:rPr>
  </w:style>
  <w:style w:type="paragraph" w:styleId="Heading8">
    <w:name w:val="heading 8"/>
    <w:basedOn w:val="Normal"/>
    <w:next w:val="Normal"/>
    <w:link w:val="Heading8Char"/>
    <w:uiPriority w:val="9"/>
    <w:semiHidden/>
    <w:unhideWhenUsed/>
    <w:qFormat/>
    <w:rsid w:val="00996758"/>
    <w:pPr>
      <w:tabs>
        <w:tab w:val="num" w:pos="5760"/>
      </w:tabs>
      <w:suppressAutoHyphens w:val="0"/>
      <w:spacing w:before="240" w:after="60"/>
      <w:ind w:left="5760" w:hanging="720"/>
      <w:outlineLvl w:val="7"/>
    </w:pPr>
    <w:rPr>
      <w:rFonts w:ascii="Calibri" w:hAnsi="Calibri" w:cs="Vrinda"/>
      <w:i/>
      <w:iCs/>
      <w:lang w:eastAsia="en-US" w:bidi="bn-IN"/>
    </w:rPr>
  </w:style>
  <w:style w:type="paragraph" w:styleId="Heading9">
    <w:name w:val="heading 9"/>
    <w:basedOn w:val="Normal"/>
    <w:next w:val="Normal"/>
    <w:link w:val="Heading9Char"/>
    <w:uiPriority w:val="9"/>
    <w:semiHidden/>
    <w:unhideWhenUsed/>
    <w:qFormat/>
    <w:rsid w:val="00996758"/>
    <w:pPr>
      <w:tabs>
        <w:tab w:val="num" w:pos="6480"/>
      </w:tabs>
      <w:suppressAutoHyphens w:val="0"/>
      <w:spacing w:before="240" w:after="60"/>
      <w:ind w:left="6480" w:hanging="720"/>
      <w:outlineLvl w:val="8"/>
    </w:pPr>
    <w:rPr>
      <w:rFonts w:ascii="Cambria" w:hAnsi="Cambria" w:cs="Vrinda"/>
      <w:sz w:val="22"/>
      <w:szCs w:val="22"/>
      <w:lang w:eastAsia="en-US" w:bidi="b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link w:val="BodyTextChar"/>
    <w:uiPriority w:val="1"/>
    <w:qFormat/>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link w:val="FooterChar"/>
    <w:uiPriority w:val="99"/>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aliases w:val="List Paragraph-B,RMSI bulle Style,List Paragraph1,Heading3,Bullet  Paragraph,Citation List,TOC style,lp1,Equipment,Numbered Indented Text,Figure_name,List Paragraph Char Char,b1,Number_1,new,SGLText List Paragraph,List Paragraph11"/>
    <w:basedOn w:val="Normal"/>
    <w:link w:val="ListParagraphChar"/>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uiPriority w:val="9"/>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 w:type="character" w:customStyle="1" w:styleId="Heading1Char">
    <w:name w:val="Heading 1 Char"/>
    <w:basedOn w:val="DefaultParagraphFont"/>
    <w:link w:val="Heading1"/>
    <w:uiPriority w:val="9"/>
    <w:rsid w:val="00996758"/>
    <w:rPr>
      <w:rFonts w:ascii="Calibri" w:eastAsia="Calibri" w:hAnsi="Calibri" w:cs="Vrinda"/>
      <w:b/>
      <w:bCs/>
      <w:lang w:val="en-US" w:eastAsia="x-none" w:bidi="bn-IN"/>
    </w:rPr>
  </w:style>
  <w:style w:type="character" w:customStyle="1" w:styleId="Heading2Char">
    <w:name w:val="Heading 2 Char"/>
    <w:basedOn w:val="DefaultParagraphFont"/>
    <w:link w:val="Heading2"/>
    <w:uiPriority w:val="9"/>
    <w:rsid w:val="00996758"/>
    <w:rPr>
      <w:rFonts w:ascii="Cambria" w:hAnsi="Cambria" w:cs="Vrinda"/>
      <w:b/>
      <w:bCs/>
      <w:i/>
      <w:iCs/>
      <w:sz w:val="28"/>
      <w:szCs w:val="28"/>
      <w:lang w:val="en-US" w:eastAsia="en-US" w:bidi="bn-IN"/>
    </w:rPr>
  </w:style>
  <w:style w:type="character" w:customStyle="1" w:styleId="Heading4Char">
    <w:name w:val="Heading 4 Char"/>
    <w:basedOn w:val="DefaultParagraphFont"/>
    <w:link w:val="Heading4"/>
    <w:uiPriority w:val="9"/>
    <w:semiHidden/>
    <w:rsid w:val="00996758"/>
    <w:rPr>
      <w:rFonts w:ascii="Calibri" w:hAnsi="Calibri" w:cs="Vrinda"/>
      <w:b/>
      <w:bCs/>
      <w:sz w:val="28"/>
      <w:szCs w:val="28"/>
      <w:lang w:val="en-US" w:eastAsia="en-US" w:bidi="bn-IN"/>
    </w:rPr>
  </w:style>
  <w:style w:type="character" w:customStyle="1" w:styleId="Heading5Char">
    <w:name w:val="Heading 5 Char"/>
    <w:basedOn w:val="DefaultParagraphFont"/>
    <w:link w:val="Heading5"/>
    <w:uiPriority w:val="9"/>
    <w:semiHidden/>
    <w:rsid w:val="00996758"/>
    <w:rPr>
      <w:rFonts w:ascii="Calibri" w:hAnsi="Calibri" w:cs="Vrinda"/>
      <w:b/>
      <w:bCs/>
      <w:i/>
      <w:iCs/>
      <w:sz w:val="26"/>
      <w:szCs w:val="26"/>
      <w:lang w:val="en-US" w:eastAsia="en-US" w:bidi="bn-IN"/>
    </w:rPr>
  </w:style>
  <w:style w:type="character" w:customStyle="1" w:styleId="Heading6Char">
    <w:name w:val="Heading 6 Char"/>
    <w:basedOn w:val="DefaultParagraphFont"/>
    <w:link w:val="Heading6"/>
    <w:rsid w:val="00996758"/>
    <w:rPr>
      <w:rFonts w:cs="Vrinda"/>
      <w:b/>
      <w:bCs/>
      <w:sz w:val="22"/>
      <w:szCs w:val="22"/>
      <w:lang w:val="en-US" w:eastAsia="en-US" w:bidi="bn-IN"/>
    </w:rPr>
  </w:style>
  <w:style w:type="character" w:customStyle="1" w:styleId="Heading7Char">
    <w:name w:val="Heading 7 Char"/>
    <w:basedOn w:val="DefaultParagraphFont"/>
    <w:link w:val="Heading7"/>
    <w:uiPriority w:val="9"/>
    <w:semiHidden/>
    <w:rsid w:val="00996758"/>
    <w:rPr>
      <w:rFonts w:ascii="Calibri" w:hAnsi="Calibri" w:cs="Vrinda"/>
      <w:sz w:val="24"/>
      <w:szCs w:val="24"/>
      <w:lang w:val="en-US" w:eastAsia="en-US" w:bidi="bn-IN"/>
    </w:rPr>
  </w:style>
  <w:style w:type="character" w:customStyle="1" w:styleId="Heading8Char">
    <w:name w:val="Heading 8 Char"/>
    <w:basedOn w:val="DefaultParagraphFont"/>
    <w:link w:val="Heading8"/>
    <w:uiPriority w:val="9"/>
    <w:semiHidden/>
    <w:rsid w:val="00996758"/>
    <w:rPr>
      <w:rFonts w:ascii="Calibri" w:hAnsi="Calibri" w:cs="Vrinda"/>
      <w:i/>
      <w:iCs/>
      <w:sz w:val="24"/>
      <w:szCs w:val="24"/>
      <w:lang w:val="en-US" w:eastAsia="en-US" w:bidi="bn-IN"/>
    </w:rPr>
  </w:style>
  <w:style w:type="character" w:customStyle="1" w:styleId="Heading9Char">
    <w:name w:val="Heading 9 Char"/>
    <w:basedOn w:val="DefaultParagraphFont"/>
    <w:link w:val="Heading9"/>
    <w:uiPriority w:val="9"/>
    <w:semiHidden/>
    <w:rsid w:val="00996758"/>
    <w:rPr>
      <w:rFonts w:ascii="Cambria" w:hAnsi="Cambria" w:cs="Vrinda"/>
      <w:sz w:val="22"/>
      <w:szCs w:val="22"/>
      <w:lang w:val="en-US" w:eastAsia="en-US" w:bidi="bn-IN"/>
    </w:rPr>
  </w:style>
  <w:style w:type="numbering" w:customStyle="1" w:styleId="NoList1">
    <w:name w:val="No List1"/>
    <w:next w:val="NoList"/>
    <w:uiPriority w:val="99"/>
    <w:semiHidden/>
    <w:unhideWhenUsed/>
    <w:rsid w:val="00996758"/>
  </w:style>
  <w:style w:type="character" w:customStyle="1" w:styleId="BodyTextChar">
    <w:name w:val="Body Text Char"/>
    <w:basedOn w:val="DefaultParagraphFont"/>
    <w:link w:val="BodyText"/>
    <w:uiPriority w:val="1"/>
    <w:rsid w:val="00996758"/>
    <w:rPr>
      <w:sz w:val="24"/>
      <w:szCs w:val="24"/>
      <w:lang w:val="en-US" w:eastAsia="ar-SA" w:bidi="ar-SA"/>
    </w:rPr>
  </w:style>
  <w:style w:type="character" w:customStyle="1" w:styleId="ListParagraphChar">
    <w:name w:val="List Paragraph Char"/>
    <w:aliases w:val="List Paragraph-B Char,RMSI bulle Style Char,List Paragraph1 Char,Heading3 Char,Bullet  Paragraph Char,Citation List Char,TOC style Char,lp1 Char,Equipment Char,Numbered Indented Text Char,Figure_name Char,b1 Char,Number_1 Char"/>
    <w:link w:val="ListParagraph"/>
    <w:uiPriority w:val="34"/>
    <w:qFormat/>
    <w:rsid w:val="00996758"/>
    <w:rPr>
      <w:rFonts w:ascii="Calibri" w:eastAsia="Calibri" w:hAnsi="Calibri" w:cs="Mangal"/>
      <w:sz w:val="22"/>
      <w:lang w:val="en-US" w:eastAsia="en-US"/>
    </w:rPr>
  </w:style>
  <w:style w:type="paragraph" w:customStyle="1" w:styleId="TableParagraph">
    <w:name w:val="Table Paragraph"/>
    <w:basedOn w:val="Normal"/>
    <w:uiPriority w:val="1"/>
    <w:qFormat/>
    <w:rsid w:val="00996758"/>
    <w:pPr>
      <w:widowControl w:val="0"/>
      <w:suppressAutoHyphens w:val="0"/>
      <w:spacing w:before="6"/>
      <w:ind w:left="230"/>
    </w:pPr>
    <w:rPr>
      <w:rFonts w:ascii="Calibri" w:eastAsia="Calibri" w:hAnsi="Calibri" w:cs="Calibri"/>
      <w:sz w:val="22"/>
      <w:szCs w:val="22"/>
      <w:lang w:eastAsia="en-US"/>
    </w:rPr>
  </w:style>
  <w:style w:type="character" w:styleId="Strong">
    <w:name w:val="Strong"/>
    <w:uiPriority w:val="99"/>
    <w:qFormat/>
    <w:rsid w:val="00996758"/>
    <w:rPr>
      <w:b/>
      <w:bCs/>
    </w:rPr>
  </w:style>
  <w:style w:type="character" w:customStyle="1" w:styleId="FooterChar">
    <w:name w:val="Footer Char"/>
    <w:basedOn w:val="DefaultParagraphFont"/>
    <w:link w:val="Footer"/>
    <w:uiPriority w:val="99"/>
    <w:rsid w:val="00996758"/>
    <w:rPr>
      <w:sz w:val="24"/>
      <w:szCs w:val="24"/>
      <w:lang w:val="en-US" w:eastAsia="ar-SA" w:bidi="ar-SA"/>
    </w:rPr>
  </w:style>
  <w:style w:type="character" w:styleId="CommentReference">
    <w:name w:val="annotation reference"/>
    <w:uiPriority w:val="99"/>
    <w:semiHidden/>
    <w:unhideWhenUsed/>
    <w:rsid w:val="00996758"/>
    <w:rPr>
      <w:sz w:val="16"/>
      <w:szCs w:val="16"/>
    </w:rPr>
  </w:style>
  <w:style w:type="paragraph" w:styleId="CommentText">
    <w:name w:val="annotation text"/>
    <w:basedOn w:val="Normal"/>
    <w:link w:val="CommentTextChar"/>
    <w:uiPriority w:val="99"/>
    <w:semiHidden/>
    <w:unhideWhenUsed/>
    <w:rsid w:val="00996758"/>
    <w:pPr>
      <w:suppressAutoHyphens w:val="0"/>
    </w:pPr>
    <w:rPr>
      <w:rFonts w:ascii="Calibri" w:eastAsia="Calibri" w:hAnsi="Calibri" w:cs="Vrinda"/>
      <w:sz w:val="20"/>
      <w:szCs w:val="20"/>
      <w:lang w:val="x-none" w:eastAsia="x-none" w:bidi="bn-IN"/>
    </w:rPr>
  </w:style>
  <w:style w:type="character" w:customStyle="1" w:styleId="CommentTextChar">
    <w:name w:val="Comment Text Char"/>
    <w:basedOn w:val="DefaultParagraphFont"/>
    <w:link w:val="CommentText"/>
    <w:uiPriority w:val="99"/>
    <w:semiHidden/>
    <w:rsid w:val="00996758"/>
    <w:rPr>
      <w:rFonts w:ascii="Calibri" w:eastAsia="Calibri" w:hAnsi="Calibri" w:cs="Vrinda"/>
      <w:lang w:val="x-none" w:eastAsia="x-none" w:bidi="bn-IN"/>
    </w:rPr>
  </w:style>
  <w:style w:type="paragraph" w:styleId="Revision">
    <w:name w:val="Revision"/>
    <w:hidden/>
    <w:uiPriority w:val="99"/>
    <w:semiHidden/>
    <w:rsid w:val="00996758"/>
    <w:rPr>
      <w:rFonts w:ascii="Calibri" w:eastAsia="Calibri" w:hAnsi="Calibri" w:cs="Calibri"/>
      <w:sz w:val="22"/>
      <w:szCs w:val="22"/>
      <w:lang w:val="en-US" w:eastAsia="en-US" w:bidi="ar-SA"/>
    </w:rPr>
  </w:style>
  <w:style w:type="character" w:customStyle="1" w:styleId="il">
    <w:name w:val="il"/>
    <w:rsid w:val="00996758"/>
  </w:style>
  <w:style w:type="character" w:styleId="FollowedHyperlink">
    <w:name w:val="FollowedHyperlink"/>
    <w:uiPriority w:val="99"/>
    <w:semiHidden/>
    <w:unhideWhenUsed/>
    <w:rsid w:val="00996758"/>
    <w:rPr>
      <w:color w:val="800080"/>
      <w:u w:val="single"/>
    </w:rPr>
  </w:style>
  <w:style w:type="paragraph" w:customStyle="1" w:styleId="msonormal0">
    <w:name w:val="msonormal"/>
    <w:basedOn w:val="Normal"/>
    <w:rsid w:val="00996758"/>
    <w:pPr>
      <w:suppressAutoHyphens w:val="0"/>
      <w:spacing w:before="100" w:beforeAutospacing="1" w:after="100" w:afterAutospacing="1"/>
    </w:pPr>
    <w:rPr>
      <w:lang w:val="en-IN" w:eastAsia="en-IN"/>
    </w:rPr>
  </w:style>
  <w:style w:type="paragraph" w:customStyle="1" w:styleId="font0">
    <w:name w:val="font0"/>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font5">
    <w:name w:val="font5"/>
    <w:basedOn w:val="Normal"/>
    <w:rsid w:val="00996758"/>
    <w:pPr>
      <w:suppressAutoHyphens w:val="0"/>
      <w:spacing w:before="100" w:beforeAutospacing="1" w:after="100" w:afterAutospacing="1"/>
    </w:pPr>
    <w:rPr>
      <w:rFonts w:ascii="Calibri" w:hAnsi="Calibri" w:cs="Calibri"/>
      <w:b/>
      <w:bCs/>
      <w:color w:val="000000"/>
      <w:sz w:val="22"/>
      <w:szCs w:val="22"/>
      <w:lang w:val="en-IN" w:eastAsia="en-IN"/>
    </w:rPr>
  </w:style>
  <w:style w:type="paragraph" w:customStyle="1" w:styleId="font6">
    <w:name w:val="font6"/>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font7">
    <w:name w:val="font7"/>
    <w:basedOn w:val="Normal"/>
    <w:rsid w:val="00996758"/>
    <w:pPr>
      <w:suppressAutoHyphens w:val="0"/>
      <w:spacing w:before="100" w:beforeAutospacing="1" w:after="100" w:afterAutospacing="1"/>
    </w:pPr>
    <w:rPr>
      <w:rFonts w:ascii="Calibri" w:hAnsi="Calibri" w:cs="Calibri"/>
      <w:b/>
      <w:bCs/>
      <w:color w:val="000000"/>
      <w:sz w:val="22"/>
      <w:szCs w:val="22"/>
      <w:lang w:val="en-IN" w:eastAsia="en-IN"/>
    </w:rPr>
  </w:style>
  <w:style w:type="paragraph" w:customStyle="1" w:styleId="font8">
    <w:name w:val="font8"/>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xl65">
    <w:name w:val="xl65"/>
    <w:basedOn w:val="Normal"/>
    <w:rsid w:val="00996758"/>
    <w:pPr>
      <w:suppressAutoHyphens w:val="0"/>
      <w:spacing w:before="100" w:beforeAutospacing="1" w:after="100" w:afterAutospacing="1"/>
      <w:jc w:val="center"/>
    </w:pPr>
    <w:rPr>
      <w:lang w:val="en-IN" w:eastAsia="en-IN"/>
    </w:rPr>
  </w:style>
  <w:style w:type="paragraph" w:customStyle="1" w:styleId="xl66">
    <w:name w:val="xl66"/>
    <w:basedOn w:val="Normal"/>
    <w:rsid w:val="0099675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val="en-IN" w:eastAsia="en-IN"/>
    </w:rPr>
  </w:style>
  <w:style w:type="paragraph" w:customStyle="1" w:styleId="xl67">
    <w:name w:val="xl67"/>
    <w:basedOn w:val="Normal"/>
    <w:rsid w:val="00996758"/>
    <w:pPr>
      <w:suppressAutoHyphens w:val="0"/>
      <w:spacing w:before="100" w:beforeAutospacing="1" w:after="100" w:afterAutospacing="1"/>
      <w:jc w:val="center"/>
      <w:textAlignment w:val="center"/>
    </w:pPr>
    <w:rPr>
      <w:lang w:val="en-IN" w:eastAsia="en-IN"/>
    </w:rPr>
  </w:style>
  <w:style w:type="paragraph" w:customStyle="1" w:styleId="xl68">
    <w:name w:val="xl68"/>
    <w:basedOn w:val="Normal"/>
    <w:rsid w:val="0099675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val="en-IN" w:eastAsia="en-IN"/>
    </w:rPr>
  </w:style>
  <w:style w:type="paragraph" w:customStyle="1" w:styleId="xl69">
    <w:name w:val="xl69"/>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0">
    <w:name w:val="xl70"/>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1">
    <w:name w:val="xl71"/>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2">
    <w:name w:val="xl72"/>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3">
    <w:name w:val="xl73"/>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4">
    <w:name w:val="xl74"/>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5">
    <w:name w:val="xl75"/>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6">
    <w:name w:val="xl76"/>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7">
    <w:name w:val="xl77"/>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lang w:val="en-IN" w:eastAsia="en-IN"/>
    </w:rPr>
  </w:style>
  <w:style w:type="paragraph" w:customStyle="1" w:styleId="xl78">
    <w:name w:val="xl78"/>
    <w:basedOn w:val="Normal"/>
    <w:rsid w:val="00996758"/>
    <w:pPr>
      <w:pBdr>
        <w:right w:val="single" w:sz="8" w:space="0" w:color="000000"/>
      </w:pBdr>
      <w:suppressAutoHyphens w:val="0"/>
      <w:spacing w:before="100" w:beforeAutospacing="1" w:after="100" w:afterAutospacing="1"/>
      <w:jc w:val="both"/>
      <w:textAlignment w:val="center"/>
    </w:pPr>
    <w:rPr>
      <w:b/>
      <w:bCs/>
      <w:lang w:val="en-IN" w:eastAsia="en-IN"/>
    </w:rPr>
  </w:style>
  <w:style w:type="paragraph" w:customStyle="1" w:styleId="xl79">
    <w:name w:val="xl79"/>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0">
    <w:name w:val="xl80"/>
    <w:basedOn w:val="Normal"/>
    <w:rsid w:val="00996758"/>
    <w:pPr>
      <w:pBdr>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1">
    <w:name w:val="xl81"/>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u w:val="single"/>
      <w:lang w:val="en-IN" w:eastAsia="en-IN"/>
    </w:rPr>
  </w:style>
  <w:style w:type="paragraph" w:customStyle="1" w:styleId="xl82">
    <w:name w:val="xl82"/>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color w:val="000000"/>
      <w:u w:val="single"/>
      <w:lang w:val="en-IN" w:eastAsia="en-IN"/>
    </w:rPr>
  </w:style>
  <w:style w:type="paragraph" w:customStyle="1" w:styleId="xl83">
    <w:name w:val="xl83"/>
    <w:basedOn w:val="Normal"/>
    <w:rsid w:val="00996758"/>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color w:val="000000"/>
      <w:lang w:val="en-IN" w:eastAsia="en-IN"/>
    </w:rPr>
  </w:style>
  <w:style w:type="paragraph" w:customStyle="1" w:styleId="xl84">
    <w:name w:val="xl84"/>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color w:val="000000"/>
      <w:lang w:val="en-IN" w:eastAsia="en-IN"/>
    </w:rPr>
  </w:style>
  <w:style w:type="paragraph" w:customStyle="1" w:styleId="xl85">
    <w:name w:val="xl85"/>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86">
    <w:name w:val="xl86"/>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87">
    <w:name w:val="xl87"/>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8">
    <w:name w:val="xl88"/>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9">
    <w:name w:val="xl89"/>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0">
    <w:name w:val="xl90"/>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1">
    <w:name w:val="xl91"/>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2">
    <w:name w:val="xl92"/>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3">
    <w:name w:val="xl93"/>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4">
    <w:name w:val="xl94"/>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5">
    <w:name w:val="xl95"/>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6">
    <w:name w:val="xl96"/>
    <w:basedOn w:val="Normal"/>
    <w:rsid w:val="00996758"/>
    <w:pPr>
      <w:pBdr>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7">
    <w:name w:val="xl97"/>
    <w:basedOn w:val="Normal"/>
    <w:rsid w:val="00996758"/>
    <w:pPr>
      <w:pBdr>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8">
    <w:name w:val="xl98"/>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9">
    <w:name w:val="xl99"/>
    <w:basedOn w:val="Normal"/>
    <w:rsid w:val="00996758"/>
    <w:pPr>
      <w:pBdr>
        <w:top w:val="single" w:sz="8" w:space="0" w:color="000000"/>
      </w:pBdr>
      <w:suppressAutoHyphens w:val="0"/>
      <w:spacing w:before="100" w:beforeAutospacing="1" w:after="100" w:afterAutospacing="1"/>
      <w:jc w:val="center"/>
      <w:textAlignment w:val="center"/>
    </w:pPr>
    <w:rPr>
      <w:b/>
      <w:bCs/>
      <w:lang w:val="en-IN" w:eastAsia="en-IN"/>
    </w:rPr>
  </w:style>
  <w:style w:type="paragraph" w:customStyle="1" w:styleId="xl100">
    <w:name w:val="xl100"/>
    <w:basedOn w:val="Normal"/>
    <w:rsid w:val="00996758"/>
    <w:pPr>
      <w:suppressAutoHyphens w:val="0"/>
      <w:spacing w:before="100" w:beforeAutospacing="1" w:after="100" w:afterAutospacing="1"/>
      <w:textAlignment w:val="center"/>
    </w:pPr>
    <w:rPr>
      <w:b/>
      <w:bCs/>
      <w:lang w:val="en-IN" w:eastAsia="en-IN"/>
    </w:rPr>
  </w:style>
  <w:style w:type="paragraph" w:customStyle="1" w:styleId="Style1">
    <w:name w:val="Style1"/>
    <w:basedOn w:val="ListParagraph"/>
    <w:link w:val="Style1Char"/>
    <w:qFormat/>
    <w:rsid w:val="00996758"/>
    <w:pPr>
      <w:ind w:left="90"/>
      <w:jc w:val="center"/>
    </w:pPr>
    <w:rPr>
      <w:b/>
      <w:sz w:val="32"/>
      <w:szCs w:val="24"/>
      <w:lang w:val="x-none" w:eastAsia="x-none"/>
    </w:rPr>
  </w:style>
  <w:style w:type="character" w:customStyle="1" w:styleId="Style1Char">
    <w:name w:val="Style1 Char"/>
    <w:link w:val="Style1"/>
    <w:rsid w:val="00996758"/>
    <w:rPr>
      <w:rFonts w:ascii="Calibri" w:eastAsia="Calibri" w:hAnsi="Calibri" w:cs="Mangal"/>
      <w:b/>
      <w:sz w:val="32"/>
      <w:szCs w:val="24"/>
      <w:lang w:val="x-none" w:eastAsia="x-none"/>
    </w:rPr>
  </w:style>
  <w:style w:type="paragraph" w:customStyle="1" w:styleId="Style2">
    <w:name w:val="Style2"/>
    <w:basedOn w:val="ListParagraph"/>
    <w:link w:val="Style2Char"/>
    <w:qFormat/>
    <w:rsid w:val="00996758"/>
    <w:pPr>
      <w:spacing w:after="0"/>
      <w:ind w:left="0"/>
      <w:jc w:val="both"/>
    </w:pPr>
    <w:rPr>
      <w:b/>
      <w:bCs/>
      <w:sz w:val="24"/>
      <w:szCs w:val="24"/>
      <w:lang w:val="x-none" w:eastAsia="x-none"/>
    </w:rPr>
  </w:style>
  <w:style w:type="character" w:customStyle="1" w:styleId="Style2Char">
    <w:name w:val="Style2 Char"/>
    <w:link w:val="Style2"/>
    <w:rsid w:val="00996758"/>
    <w:rPr>
      <w:rFonts w:ascii="Calibri" w:eastAsia="Calibri" w:hAnsi="Calibri" w:cs="Mangal"/>
      <w:b/>
      <w:bCs/>
      <w:sz w:val="24"/>
      <w:szCs w:val="24"/>
      <w:lang w:val="x-none" w:eastAsia="x-none"/>
    </w:rPr>
  </w:style>
  <w:style w:type="numbering" w:customStyle="1" w:styleId="FormatvorlageNummerierteListeArial10ptBenutzerdefinierteFarbeRGB">
    <w:name w:val="Formatvorlage Nummerierte Liste Arial 10 pt Benutzerdefinierte Farbe(RGB..."/>
    <w:basedOn w:val="NoList"/>
    <w:rsid w:val="00996758"/>
    <w:pPr>
      <w:numPr>
        <w:numId w:val="5"/>
      </w:numPr>
    </w:pPr>
  </w:style>
  <w:style w:type="paragraph" w:styleId="CommentSubject">
    <w:name w:val="annotation subject"/>
    <w:basedOn w:val="CommentText"/>
    <w:next w:val="CommentText"/>
    <w:link w:val="CommentSubjectChar"/>
    <w:uiPriority w:val="99"/>
    <w:semiHidden/>
    <w:unhideWhenUsed/>
    <w:rsid w:val="00996758"/>
    <w:pPr>
      <w:widowControl w:val="0"/>
    </w:pPr>
    <w:rPr>
      <w:rFonts w:cs="Calibri"/>
      <w:b/>
      <w:bCs/>
      <w:lang w:val="en-US" w:eastAsia="en-US" w:bidi="ar-SA"/>
    </w:rPr>
  </w:style>
  <w:style w:type="character" w:customStyle="1" w:styleId="CommentSubjectChar">
    <w:name w:val="Comment Subject Char"/>
    <w:basedOn w:val="CommentTextChar"/>
    <w:link w:val="CommentSubject"/>
    <w:uiPriority w:val="99"/>
    <w:semiHidden/>
    <w:rsid w:val="00996758"/>
    <w:rPr>
      <w:rFonts w:ascii="Calibri" w:eastAsia="Calibri" w:hAnsi="Calibri" w:cs="Calibri"/>
      <w:b/>
      <w:bCs/>
      <w:lang w:val="en-US" w:eastAsia="en-US" w:bidi="ar-SA"/>
    </w:rPr>
  </w:style>
  <w:style w:type="character" w:customStyle="1" w:styleId="UnresolvedMention1">
    <w:name w:val="Unresolved Mention1"/>
    <w:uiPriority w:val="99"/>
    <w:semiHidden/>
    <w:unhideWhenUsed/>
    <w:rsid w:val="0099675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link w:val="Heading1Char"/>
    <w:uiPriority w:val="9"/>
    <w:qFormat/>
    <w:rsid w:val="00996758"/>
    <w:pPr>
      <w:widowControl w:val="0"/>
      <w:suppressAutoHyphens w:val="0"/>
      <w:ind w:left="484"/>
      <w:jc w:val="both"/>
      <w:outlineLvl w:val="0"/>
    </w:pPr>
    <w:rPr>
      <w:rFonts w:ascii="Calibri" w:eastAsia="Calibri" w:hAnsi="Calibri" w:cs="Vrinda"/>
      <w:b/>
      <w:bCs/>
      <w:sz w:val="20"/>
      <w:szCs w:val="20"/>
      <w:lang w:eastAsia="x-none" w:bidi="bn-IN"/>
    </w:rPr>
  </w:style>
  <w:style w:type="paragraph" w:styleId="Heading2">
    <w:name w:val="heading 2"/>
    <w:basedOn w:val="Normal"/>
    <w:next w:val="Normal"/>
    <w:link w:val="Heading2Char"/>
    <w:uiPriority w:val="9"/>
    <w:unhideWhenUsed/>
    <w:qFormat/>
    <w:rsid w:val="00996758"/>
    <w:pPr>
      <w:keepNext/>
      <w:tabs>
        <w:tab w:val="num" w:pos="1440"/>
      </w:tabs>
      <w:suppressAutoHyphens w:val="0"/>
      <w:spacing w:before="240" w:after="60"/>
      <w:ind w:left="1440" w:hanging="720"/>
      <w:outlineLvl w:val="1"/>
    </w:pPr>
    <w:rPr>
      <w:rFonts w:ascii="Cambria" w:hAnsi="Cambria" w:cs="Vrinda"/>
      <w:b/>
      <w:bCs/>
      <w:i/>
      <w:iCs/>
      <w:sz w:val="28"/>
      <w:szCs w:val="28"/>
      <w:lang w:eastAsia="en-US" w:bidi="bn-IN"/>
    </w:rPr>
  </w:style>
  <w:style w:type="paragraph" w:styleId="Heading3">
    <w:name w:val="heading 3"/>
    <w:basedOn w:val="Normal"/>
    <w:next w:val="Normal"/>
    <w:link w:val="Heading3Char"/>
    <w:uiPriority w:val="9"/>
    <w:qFormat/>
    <w:rsid w:val="005B54E9"/>
    <w:pPr>
      <w:keepNext/>
      <w:suppressAutoHyphens w:val="0"/>
      <w:jc w:val="center"/>
      <w:outlineLvl w:val="2"/>
    </w:pPr>
    <w:rPr>
      <w:b/>
      <w:szCs w:val="20"/>
      <w:lang w:eastAsia="en-US"/>
    </w:rPr>
  </w:style>
  <w:style w:type="paragraph" w:styleId="Heading4">
    <w:name w:val="heading 4"/>
    <w:basedOn w:val="Normal"/>
    <w:next w:val="Normal"/>
    <w:link w:val="Heading4Char"/>
    <w:uiPriority w:val="9"/>
    <w:semiHidden/>
    <w:unhideWhenUsed/>
    <w:qFormat/>
    <w:rsid w:val="00996758"/>
    <w:pPr>
      <w:keepNext/>
      <w:tabs>
        <w:tab w:val="num" w:pos="2880"/>
      </w:tabs>
      <w:suppressAutoHyphens w:val="0"/>
      <w:spacing w:before="240" w:after="60"/>
      <w:ind w:left="2880" w:hanging="720"/>
      <w:outlineLvl w:val="3"/>
    </w:pPr>
    <w:rPr>
      <w:rFonts w:ascii="Calibri" w:hAnsi="Calibri" w:cs="Vrinda"/>
      <w:b/>
      <w:bCs/>
      <w:sz w:val="28"/>
      <w:szCs w:val="28"/>
      <w:lang w:eastAsia="en-US" w:bidi="bn-IN"/>
    </w:rPr>
  </w:style>
  <w:style w:type="paragraph" w:styleId="Heading5">
    <w:name w:val="heading 5"/>
    <w:basedOn w:val="Normal"/>
    <w:next w:val="Normal"/>
    <w:link w:val="Heading5Char"/>
    <w:uiPriority w:val="9"/>
    <w:semiHidden/>
    <w:unhideWhenUsed/>
    <w:qFormat/>
    <w:rsid w:val="00996758"/>
    <w:pPr>
      <w:tabs>
        <w:tab w:val="num" w:pos="3600"/>
      </w:tabs>
      <w:suppressAutoHyphens w:val="0"/>
      <w:spacing w:before="240" w:after="60"/>
      <w:ind w:left="3600" w:hanging="720"/>
      <w:outlineLvl w:val="4"/>
    </w:pPr>
    <w:rPr>
      <w:rFonts w:ascii="Calibri" w:hAnsi="Calibri" w:cs="Vrinda"/>
      <w:b/>
      <w:bCs/>
      <w:i/>
      <w:iCs/>
      <w:sz w:val="26"/>
      <w:szCs w:val="26"/>
      <w:lang w:eastAsia="en-US" w:bidi="bn-IN"/>
    </w:rPr>
  </w:style>
  <w:style w:type="paragraph" w:styleId="Heading6">
    <w:name w:val="heading 6"/>
    <w:basedOn w:val="Normal"/>
    <w:next w:val="Normal"/>
    <w:link w:val="Heading6Char"/>
    <w:qFormat/>
    <w:rsid w:val="00996758"/>
    <w:pPr>
      <w:tabs>
        <w:tab w:val="num" w:pos="4320"/>
      </w:tabs>
      <w:suppressAutoHyphens w:val="0"/>
      <w:spacing w:before="240" w:after="60"/>
      <w:ind w:left="4320" w:hanging="720"/>
      <w:outlineLvl w:val="5"/>
    </w:pPr>
    <w:rPr>
      <w:rFonts w:cs="Vrinda"/>
      <w:b/>
      <w:bCs/>
      <w:sz w:val="22"/>
      <w:szCs w:val="22"/>
      <w:lang w:eastAsia="en-US" w:bidi="bn-IN"/>
    </w:rPr>
  </w:style>
  <w:style w:type="paragraph" w:styleId="Heading7">
    <w:name w:val="heading 7"/>
    <w:basedOn w:val="Normal"/>
    <w:next w:val="Normal"/>
    <w:link w:val="Heading7Char"/>
    <w:uiPriority w:val="9"/>
    <w:semiHidden/>
    <w:unhideWhenUsed/>
    <w:qFormat/>
    <w:rsid w:val="00996758"/>
    <w:pPr>
      <w:tabs>
        <w:tab w:val="num" w:pos="5040"/>
      </w:tabs>
      <w:suppressAutoHyphens w:val="0"/>
      <w:spacing w:before="240" w:after="60"/>
      <w:ind w:left="5040" w:hanging="720"/>
      <w:outlineLvl w:val="6"/>
    </w:pPr>
    <w:rPr>
      <w:rFonts w:ascii="Calibri" w:hAnsi="Calibri" w:cs="Vrinda"/>
      <w:lang w:eastAsia="en-US" w:bidi="bn-IN"/>
    </w:rPr>
  </w:style>
  <w:style w:type="paragraph" w:styleId="Heading8">
    <w:name w:val="heading 8"/>
    <w:basedOn w:val="Normal"/>
    <w:next w:val="Normal"/>
    <w:link w:val="Heading8Char"/>
    <w:uiPriority w:val="9"/>
    <w:semiHidden/>
    <w:unhideWhenUsed/>
    <w:qFormat/>
    <w:rsid w:val="00996758"/>
    <w:pPr>
      <w:tabs>
        <w:tab w:val="num" w:pos="5760"/>
      </w:tabs>
      <w:suppressAutoHyphens w:val="0"/>
      <w:spacing w:before="240" w:after="60"/>
      <w:ind w:left="5760" w:hanging="720"/>
      <w:outlineLvl w:val="7"/>
    </w:pPr>
    <w:rPr>
      <w:rFonts w:ascii="Calibri" w:hAnsi="Calibri" w:cs="Vrinda"/>
      <w:i/>
      <w:iCs/>
      <w:lang w:eastAsia="en-US" w:bidi="bn-IN"/>
    </w:rPr>
  </w:style>
  <w:style w:type="paragraph" w:styleId="Heading9">
    <w:name w:val="heading 9"/>
    <w:basedOn w:val="Normal"/>
    <w:next w:val="Normal"/>
    <w:link w:val="Heading9Char"/>
    <w:uiPriority w:val="9"/>
    <w:semiHidden/>
    <w:unhideWhenUsed/>
    <w:qFormat/>
    <w:rsid w:val="00996758"/>
    <w:pPr>
      <w:tabs>
        <w:tab w:val="num" w:pos="6480"/>
      </w:tabs>
      <w:suppressAutoHyphens w:val="0"/>
      <w:spacing w:before="240" w:after="60"/>
      <w:ind w:left="6480" w:hanging="720"/>
      <w:outlineLvl w:val="8"/>
    </w:pPr>
    <w:rPr>
      <w:rFonts w:ascii="Cambria" w:hAnsi="Cambria" w:cs="Vrinda"/>
      <w:sz w:val="22"/>
      <w:szCs w:val="22"/>
      <w:lang w:eastAsia="en-US" w:bidi="b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link w:val="BodyTextChar"/>
    <w:uiPriority w:val="1"/>
    <w:qFormat/>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link w:val="FooterChar"/>
    <w:uiPriority w:val="99"/>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aliases w:val="List Paragraph-B,RMSI bulle Style,List Paragraph1,Heading3,Bullet  Paragraph,Citation List,TOC style,lp1,Equipment,Numbered Indented Text,Figure_name,List Paragraph Char Char,b1,Number_1,new,SGLText List Paragraph,List Paragraph11"/>
    <w:basedOn w:val="Normal"/>
    <w:link w:val="ListParagraphChar"/>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uiPriority w:val="9"/>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 w:type="character" w:customStyle="1" w:styleId="Heading1Char">
    <w:name w:val="Heading 1 Char"/>
    <w:basedOn w:val="DefaultParagraphFont"/>
    <w:link w:val="Heading1"/>
    <w:uiPriority w:val="9"/>
    <w:rsid w:val="00996758"/>
    <w:rPr>
      <w:rFonts w:ascii="Calibri" w:eastAsia="Calibri" w:hAnsi="Calibri" w:cs="Vrinda"/>
      <w:b/>
      <w:bCs/>
      <w:lang w:val="en-US" w:eastAsia="x-none" w:bidi="bn-IN"/>
    </w:rPr>
  </w:style>
  <w:style w:type="character" w:customStyle="1" w:styleId="Heading2Char">
    <w:name w:val="Heading 2 Char"/>
    <w:basedOn w:val="DefaultParagraphFont"/>
    <w:link w:val="Heading2"/>
    <w:uiPriority w:val="9"/>
    <w:rsid w:val="00996758"/>
    <w:rPr>
      <w:rFonts w:ascii="Cambria" w:hAnsi="Cambria" w:cs="Vrinda"/>
      <w:b/>
      <w:bCs/>
      <w:i/>
      <w:iCs/>
      <w:sz w:val="28"/>
      <w:szCs w:val="28"/>
      <w:lang w:val="en-US" w:eastAsia="en-US" w:bidi="bn-IN"/>
    </w:rPr>
  </w:style>
  <w:style w:type="character" w:customStyle="1" w:styleId="Heading4Char">
    <w:name w:val="Heading 4 Char"/>
    <w:basedOn w:val="DefaultParagraphFont"/>
    <w:link w:val="Heading4"/>
    <w:uiPriority w:val="9"/>
    <w:semiHidden/>
    <w:rsid w:val="00996758"/>
    <w:rPr>
      <w:rFonts w:ascii="Calibri" w:hAnsi="Calibri" w:cs="Vrinda"/>
      <w:b/>
      <w:bCs/>
      <w:sz w:val="28"/>
      <w:szCs w:val="28"/>
      <w:lang w:val="en-US" w:eastAsia="en-US" w:bidi="bn-IN"/>
    </w:rPr>
  </w:style>
  <w:style w:type="character" w:customStyle="1" w:styleId="Heading5Char">
    <w:name w:val="Heading 5 Char"/>
    <w:basedOn w:val="DefaultParagraphFont"/>
    <w:link w:val="Heading5"/>
    <w:uiPriority w:val="9"/>
    <w:semiHidden/>
    <w:rsid w:val="00996758"/>
    <w:rPr>
      <w:rFonts w:ascii="Calibri" w:hAnsi="Calibri" w:cs="Vrinda"/>
      <w:b/>
      <w:bCs/>
      <w:i/>
      <w:iCs/>
      <w:sz w:val="26"/>
      <w:szCs w:val="26"/>
      <w:lang w:val="en-US" w:eastAsia="en-US" w:bidi="bn-IN"/>
    </w:rPr>
  </w:style>
  <w:style w:type="character" w:customStyle="1" w:styleId="Heading6Char">
    <w:name w:val="Heading 6 Char"/>
    <w:basedOn w:val="DefaultParagraphFont"/>
    <w:link w:val="Heading6"/>
    <w:rsid w:val="00996758"/>
    <w:rPr>
      <w:rFonts w:cs="Vrinda"/>
      <w:b/>
      <w:bCs/>
      <w:sz w:val="22"/>
      <w:szCs w:val="22"/>
      <w:lang w:val="en-US" w:eastAsia="en-US" w:bidi="bn-IN"/>
    </w:rPr>
  </w:style>
  <w:style w:type="character" w:customStyle="1" w:styleId="Heading7Char">
    <w:name w:val="Heading 7 Char"/>
    <w:basedOn w:val="DefaultParagraphFont"/>
    <w:link w:val="Heading7"/>
    <w:uiPriority w:val="9"/>
    <w:semiHidden/>
    <w:rsid w:val="00996758"/>
    <w:rPr>
      <w:rFonts w:ascii="Calibri" w:hAnsi="Calibri" w:cs="Vrinda"/>
      <w:sz w:val="24"/>
      <w:szCs w:val="24"/>
      <w:lang w:val="en-US" w:eastAsia="en-US" w:bidi="bn-IN"/>
    </w:rPr>
  </w:style>
  <w:style w:type="character" w:customStyle="1" w:styleId="Heading8Char">
    <w:name w:val="Heading 8 Char"/>
    <w:basedOn w:val="DefaultParagraphFont"/>
    <w:link w:val="Heading8"/>
    <w:uiPriority w:val="9"/>
    <w:semiHidden/>
    <w:rsid w:val="00996758"/>
    <w:rPr>
      <w:rFonts w:ascii="Calibri" w:hAnsi="Calibri" w:cs="Vrinda"/>
      <w:i/>
      <w:iCs/>
      <w:sz w:val="24"/>
      <w:szCs w:val="24"/>
      <w:lang w:val="en-US" w:eastAsia="en-US" w:bidi="bn-IN"/>
    </w:rPr>
  </w:style>
  <w:style w:type="character" w:customStyle="1" w:styleId="Heading9Char">
    <w:name w:val="Heading 9 Char"/>
    <w:basedOn w:val="DefaultParagraphFont"/>
    <w:link w:val="Heading9"/>
    <w:uiPriority w:val="9"/>
    <w:semiHidden/>
    <w:rsid w:val="00996758"/>
    <w:rPr>
      <w:rFonts w:ascii="Cambria" w:hAnsi="Cambria" w:cs="Vrinda"/>
      <w:sz w:val="22"/>
      <w:szCs w:val="22"/>
      <w:lang w:val="en-US" w:eastAsia="en-US" w:bidi="bn-IN"/>
    </w:rPr>
  </w:style>
  <w:style w:type="numbering" w:customStyle="1" w:styleId="NoList1">
    <w:name w:val="No List1"/>
    <w:next w:val="NoList"/>
    <w:uiPriority w:val="99"/>
    <w:semiHidden/>
    <w:unhideWhenUsed/>
    <w:rsid w:val="00996758"/>
  </w:style>
  <w:style w:type="character" w:customStyle="1" w:styleId="BodyTextChar">
    <w:name w:val="Body Text Char"/>
    <w:basedOn w:val="DefaultParagraphFont"/>
    <w:link w:val="BodyText"/>
    <w:uiPriority w:val="1"/>
    <w:rsid w:val="00996758"/>
    <w:rPr>
      <w:sz w:val="24"/>
      <w:szCs w:val="24"/>
      <w:lang w:val="en-US" w:eastAsia="ar-SA" w:bidi="ar-SA"/>
    </w:rPr>
  </w:style>
  <w:style w:type="character" w:customStyle="1" w:styleId="ListParagraphChar">
    <w:name w:val="List Paragraph Char"/>
    <w:aliases w:val="List Paragraph-B Char,RMSI bulle Style Char,List Paragraph1 Char,Heading3 Char,Bullet  Paragraph Char,Citation List Char,TOC style Char,lp1 Char,Equipment Char,Numbered Indented Text Char,Figure_name Char,b1 Char,Number_1 Char"/>
    <w:link w:val="ListParagraph"/>
    <w:uiPriority w:val="34"/>
    <w:qFormat/>
    <w:rsid w:val="00996758"/>
    <w:rPr>
      <w:rFonts w:ascii="Calibri" w:eastAsia="Calibri" w:hAnsi="Calibri" w:cs="Mangal"/>
      <w:sz w:val="22"/>
      <w:lang w:val="en-US" w:eastAsia="en-US"/>
    </w:rPr>
  </w:style>
  <w:style w:type="paragraph" w:customStyle="1" w:styleId="TableParagraph">
    <w:name w:val="Table Paragraph"/>
    <w:basedOn w:val="Normal"/>
    <w:uiPriority w:val="1"/>
    <w:qFormat/>
    <w:rsid w:val="00996758"/>
    <w:pPr>
      <w:widowControl w:val="0"/>
      <w:suppressAutoHyphens w:val="0"/>
      <w:spacing w:before="6"/>
      <w:ind w:left="230"/>
    </w:pPr>
    <w:rPr>
      <w:rFonts w:ascii="Calibri" w:eastAsia="Calibri" w:hAnsi="Calibri" w:cs="Calibri"/>
      <w:sz w:val="22"/>
      <w:szCs w:val="22"/>
      <w:lang w:eastAsia="en-US"/>
    </w:rPr>
  </w:style>
  <w:style w:type="character" w:styleId="Strong">
    <w:name w:val="Strong"/>
    <w:uiPriority w:val="99"/>
    <w:qFormat/>
    <w:rsid w:val="00996758"/>
    <w:rPr>
      <w:b/>
      <w:bCs/>
    </w:rPr>
  </w:style>
  <w:style w:type="character" w:customStyle="1" w:styleId="FooterChar">
    <w:name w:val="Footer Char"/>
    <w:basedOn w:val="DefaultParagraphFont"/>
    <w:link w:val="Footer"/>
    <w:uiPriority w:val="99"/>
    <w:rsid w:val="00996758"/>
    <w:rPr>
      <w:sz w:val="24"/>
      <w:szCs w:val="24"/>
      <w:lang w:val="en-US" w:eastAsia="ar-SA" w:bidi="ar-SA"/>
    </w:rPr>
  </w:style>
  <w:style w:type="character" w:styleId="CommentReference">
    <w:name w:val="annotation reference"/>
    <w:uiPriority w:val="99"/>
    <w:semiHidden/>
    <w:unhideWhenUsed/>
    <w:rsid w:val="00996758"/>
    <w:rPr>
      <w:sz w:val="16"/>
      <w:szCs w:val="16"/>
    </w:rPr>
  </w:style>
  <w:style w:type="paragraph" w:styleId="CommentText">
    <w:name w:val="annotation text"/>
    <w:basedOn w:val="Normal"/>
    <w:link w:val="CommentTextChar"/>
    <w:uiPriority w:val="99"/>
    <w:semiHidden/>
    <w:unhideWhenUsed/>
    <w:rsid w:val="00996758"/>
    <w:pPr>
      <w:suppressAutoHyphens w:val="0"/>
    </w:pPr>
    <w:rPr>
      <w:rFonts w:ascii="Calibri" w:eastAsia="Calibri" w:hAnsi="Calibri" w:cs="Vrinda"/>
      <w:sz w:val="20"/>
      <w:szCs w:val="20"/>
      <w:lang w:val="x-none" w:eastAsia="x-none" w:bidi="bn-IN"/>
    </w:rPr>
  </w:style>
  <w:style w:type="character" w:customStyle="1" w:styleId="CommentTextChar">
    <w:name w:val="Comment Text Char"/>
    <w:basedOn w:val="DefaultParagraphFont"/>
    <w:link w:val="CommentText"/>
    <w:uiPriority w:val="99"/>
    <w:semiHidden/>
    <w:rsid w:val="00996758"/>
    <w:rPr>
      <w:rFonts w:ascii="Calibri" w:eastAsia="Calibri" w:hAnsi="Calibri" w:cs="Vrinda"/>
      <w:lang w:val="x-none" w:eastAsia="x-none" w:bidi="bn-IN"/>
    </w:rPr>
  </w:style>
  <w:style w:type="paragraph" w:styleId="Revision">
    <w:name w:val="Revision"/>
    <w:hidden/>
    <w:uiPriority w:val="99"/>
    <w:semiHidden/>
    <w:rsid w:val="00996758"/>
    <w:rPr>
      <w:rFonts w:ascii="Calibri" w:eastAsia="Calibri" w:hAnsi="Calibri" w:cs="Calibri"/>
      <w:sz w:val="22"/>
      <w:szCs w:val="22"/>
      <w:lang w:val="en-US" w:eastAsia="en-US" w:bidi="ar-SA"/>
    </w:rPr>
  </w:style>
  <w:style w:type="character" w:customStyle="1" w:styleId="il">
    <w:name w:val="il"/>
    <w:rsid w:val="00996758"/>
  </w:style>
  <w:style w:type="character" w:styleId="FollowedHyperlink">
    <w:name w:val="FollowedHyperlink"/>
    <w:uiPriority w:val="99"/>
    <w:semiHidden/>
    <w:unhideWhenUsed/>
    <w:rsid w:val="00996758"/>
    <w:rPr>
      <w:color w:val="800080"/>
      <w:u w:val="single"/>
    </w:rPr>
  </w:style>
  <w:style w:type="paragraph" w:customStyle="1" w:styleId="msonormal0">
    <w:name w:val="msonormal"/>
    <w:basedOn w:val="Normal"/>
    <w:rsid w:val="00996758"/>
    <w:pPr>
      <w:suppressAutoHyphens w:val="0"/>
      <w:spacing w:before="100" w:beforeAutospacing="1" w:after="100" w:afterAutospacing="1"/>
    </w:pPr>
    <w:rPr>
      <w:lang w:val="en-IN" w:eastAsia="en-IN"/>
    </w:rPr>
  </w:style>
  <w:style w:type="paragraph" w:customStyle="1" w:styleId="font0">
    <w:name w:val="font0"/>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font5">
    <w:name w:val="font5"/>
    <w:basedOn w:val="Normal"/>
    <w:rsid w:val="00996758"/>
    <w:pPr>
      <w:suppressAutoHyphens w:val="0"/>
      <w:spacing w:before="100" w:beforeAutospacing="1" w:after="100" w:afterAutospacing="1"/>
    </w:pPr>
    <w:rPr>
      <w:rFonts w:ascii="Calibri" w:hAnsi="Calibri" w:cs="Calibri"/>
      <w:b/>
      <w:bCs/>
      <w:color w:val="000000"/>
      <w:sz w:val="22"/>
      <w:szCs w:val="22"/>
      <w:lang w:val="en-IN" w:eastAsia="en-IN"/>
    </w:rPr>
  </w:style>
  <w:style w:type="paragraph" w:customStyle="1" w:styleId="font6">
    <w:name w:val="font6"/>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font7">
    <w:name w:val="font7"/>
    <w:basedOn w:val="Normal"/>
    <w:rsid w:val="00996758"/>
    <w:pPr>
      <w:suppressAutoHyphens w:val="0"/>
      <w:spacing w:before="100" w:beforeAutospacing="1" w:after="100" w:afterAutospacing="1"/>
    </w:pPr>
    <w:rPr>
      <w:rFonts w:ascii="Calibri" w:hAnsi="Calibri" w:cs="Calibri"/>
      <w:b/>
      <w:bCs/>
      <w:color w:val="000000"/>
      <w:sz w:val="22"/>
      <w:szCs w:val="22"/>
      <w:lang w:val="en-IN" w:eastAsia="en-IN"/>
    </w:rPr>
  </w:style>
  <w:style w:type="paragraph" w:customStyle="1" w:styleId="font8">
    <w:name w:val="font8"/>
    <w:basedOn w:val="Normal"/>
    <w:rsid w:val="00996758"/>
    <w:pPr>
      <w:suppressAutoHyphens w:val="0"/>
      <w:spacing w:before="100" w:beforeAutospacing="1" w:after="100" w:afterAutospacing="1"/>
    </w:pPr>
    <w:rPr>
      <w:rFonts w:ascii="Calibri" w:hAnsi="Calibri" w:cs="Calibri"/>
      <w:color w:val="000000"/>
      <w:sz w:val="22"/>
      <w:szCs w:val="22"/>
      <w:lang w:val="en-IN" w:eastAsia="en-IN"/>
    </w:rPr>
  </w:style>
  <w:style w:type="paragraph" w:customStyle="1" w:styleId="xl65">
    <w:name w:val="xl65"/>
    <w:basedOn w:val="Normal"/>
    <w:rsid w:val="00996758"/>
    <w:pPr>
      <w:suppressAutoHyphens w:val="0"/>
      <w:spacing w:before="100" w:beforeAutospacing="1" w:after="100" w:afterAutospacing="1"/>
      <w:jc w:val="center"/>
    </w:pPr>
    <w:rPr>
      <w:lang w:val="en-IN" w:eastAsia="en-IN"/>
    </w:rPr>
  </w:style>
  <w:style w:type="paragraph" w:customStyle="1" w:styleId="xl66">
    <w:name w:val="xl66"/>
    <w:basedOn w:val="Normal"/>
    <w:rsid w:val="0099675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val="en-IN" w:eastAsia="en-IN"/>
    </w:rPr>
  </w:style>
  <w:style w:type="paragraph" w:customStyle="1" w:styleId="xl67">
    <w:name w:val="xl67"/>
    <w:basedOn w:val="Normal"/>
    <w:rsid w:val="00996758"/>
    <w:pPr>
      <w:suppressAutoHyphens w:val="0"/>
      <w:spacing w:before="100" w:beforeAutospacing="1" w:after="100" w:afterAutospacing="1"/>
      <w:jc w:val="center"/>
      <w:textAlignment w:val="center"/>
    </w:pPr>
    <w:rPr>
      <w:lang w:val="en-IN" w:eastAsia="en-IN"/>
    </w:rPr>
  </w:style>
  <w:style w:type="paragraph" w:customStyle="1" w:styleId="xl68">
    <w:name w:val="xl68"/>
    <w:basedOn w:val="Normal"/>
    <w:rsid w:val="0099675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val="en-IN" w:eastAsia="en-IN"/>
    </w:rPr>
  </w:style>
  <w:style w:type="paragraph" w:customStyle="1" w:styleId="xl69">
    <w:name w:val="xl69"/>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0">
    <w:name w:val="xl70"/>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1">
    <w:name w:val="xl71"/>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2">
    <w:name w:val="xl72"/>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3">
    <w:name w:val="xl73"/>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4">
    <w:name w:val="xl74"/>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5">
    <w:name w:val="xl75"/>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76">
    <w:name w:val="xl76"/>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77">
    <w:name w:val="xl77"/>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lang w:val="en-IN" w:eastAsia="en-IN"/>
    </w:rPr>
  </w:style>
  <w:style w:type="paragraph" w:customStyle="1" w:styleId="xl78">
    <w:name w:val="xl78"/>
    <w:basedOn w:val="Normal"/>
    <w:rsid w:val="00996758"/>
    <w:pPr>
      <w:pBdr>
        <w:right w:val="single" w:sz="8" w:space="0" w:color="000000"/>
      </w:pBdr>
      <w:suppressAutoHyphens w:val="0"/>
      <w:spacing w:before="100" w:beforeAutospacing="1" w:after="100" w:afterAutospacing="1"/>
      <w:jc w:val="both"/>
      <w:textAlignment w:val="center"/>
    </w:pPr>
    <w:rPr>
      <w:b/>
      <w:bCs/>
      <w:lang w:val="en-IN" w:eastAsia="en-IN"/>
    </w:rPr>
  </w:style>
  <w:style w:type="paragraph" w:customStyle="1" w:styleId="xl79">
    <w:name w:val="xl79"/>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0">
    <w:name w:val="xl80"/>
    <w:basedOn w:val="Normal"/>
    <w:rsid w:val="00996758"/>
    <w:pPr>
      <w:pBdr>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1">
    <w:name w:val="xl81"/>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u w:val="single"/>
      <w:lang w:val="en-IN" w:eastAsia="en-IN"/>
    </w:rPr>
  </w:style>
  <w:style w:type="paragraph" w:customStyle="1" w:styleId="xl82">
    <w:name w:val="xl82"/>
    <w:basedOn w:val="Normal"/>
    <w:rsid w:val="00996758"/>
    <w:pPr>
      <w:pBdr>
        <w:bottom w:val="single" w:sz="8" w:space="0" w:color="000000"/>
        <w:right w:val="single" w:sz="8" w:space="0" w:color="000000"/>
      </w:pBdr>
      <w:suppressAutoHyphens w:val="0"/>
      <w:spacing w:before="100" w:beforeAutospacing="1" w:after="100" w:afterAutospacing="1"/>
      <w:jc w:val="both"/>
      <w:textAlignment w:val="center"/>
    </w:pPr>
    <w:rPr>
      <w:b/>
      <w:bCs/>
      <w:color w:val="000000"/>
      <w:u w:val="single"/>
      <w:lang w:val="en-IN" w:eastAsia="en-IN"/>
    </w:rPr>
  </w:style>
  <w:style w:type="paragraph" w:customStyle="1" w:styleId="xl83">
    <w:name w:val="xl83"/>
    <w:basedOn w:val="Normal"/>
    <w:rsid w:val="00996758"/>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color w:val="000000"/>
      <w:lang w:val="en-IN" w:eastAsia="en-IN"/>
    </w:rPr>
  </w:style>
  <w:style w:type="paragraph" w:customStyle="1" w:styleId="xl84">
    <w:name w:val="xl84"/>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right"/>
      <w:textAlignment w:val="center"/>
    </w:pPr>
    <w:rPr>
      <w:color w:val="000000"/>
      <w:lang w:val="en-IN" w:eastAsia="en-IN"/>
    </w:rPr>
  </w:style>
  <w:style w:type="paragraph" w:customStyle="1" w:styleId="xl85">
    <w:name w:val="xl85"/>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86">
    <w:name w:val="xl86"/>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color w:val="000000"/>
      <w:lang w:val="en-IN" w:eastAsia="en-IN"/>
    </w:rPr>
  </w:style>
  <w:style w:type="paragraph" w:customStyle="1" w:styleId="xl87">
    <w:name w:val="xl87"/>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8">
    <w:name w:val="xl88"/>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89">
    <w:name w:val="xl89"/>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0">
    <w:name w:val="xl90"/>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1">
    <w:name w:val="xl91"/>
    <w:basedOn w:val="Normal"/>
    <w:rsid w:val="00996758"/>
    <w:pPr>
      <w:pBdr>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2">
    <w:name w:val="xl92"/>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3">
    <w:name w:val="xl93"/>
    <w:basedOn w:val="Normal"/>
    <w:rsid w:val="00996758"/>
    <w:pPr>
      <w:pBdr>
        <w:top w:val="single" w:sz="8" w:space="0" w:color="000000"/>
        <w:left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4">
    <w:name w:val="xl94"/>
    <w:basedOn w:val="Normal"/>
    <w:rsid w:val="00996758"/>
    <w:pPr>
      <w:pBdr>
        <w:left w:val="single" w:sz="8" w:space="0" w:color="000000"/>
        <w:bottom w:val="single" w:sz="8" w:space="0" w:color="000000"/>
        <w:right w:val="single" w:sz="8" w:space="0" w:color="000000"/>
      </w:pBdr>
      <w:suppressAutoHyphens w:val="0"/>
      <w:spacing w:before="100" w:beforeAutospacing="1" w:after="100" w:afterAutospacing="1"/>
      <w:jc w:val="both"/>
      <w:textAlignment w:val="center"/>
    </w:pPr>
    <w:rPr>
      <w:lang w:val="en-IN" w:eastAsia="en-IN"/>
    </w:rPr>
  </w:style>
  <w:style w:type="paragraph" w:customStyle="1" w:styleId="xl95">
    <w:name w:val="xl95"/>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6">
    <w:name w:val="xl96"/>
    <w:basedOn w:val="Normal"/>
    <w:rsid w:val="00996758"/>
    <w:pPr>
      <w:pBdr>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7">
    <w:name w:val="xl97"/>
    <w:basedOn w:val="Normal"/>
    <w:rsid w:val="00996758"/>
    <w:pPr>
      <w:pBdr>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8">
    <w:name w:val="xl98"/>
    <w:basedOn w:val="Normal"/>
    <w:rsid w:val="00996758"/>
    <w:pPr>
      <w:pBdr>
        <w:top w:val="single" w:sz="8" w:space="0" w:color="000000"/>
        <w:bottom w:val="single" w:sz="8" w:space="0" w:color="000000"/>
        <w:right w:val="single" w:sz="8" w:space="0" w:color="000000"/>
      </w:pBdr>
      <w:suppressAutoHyphens w:val="0"/>
      <w:spacing w:before="100" w:beforeAutospacing="1" w:after="100" w:afterAutospacing="1"/>
      <w:textAlignment w:val="center"/>
    </w:pPr>
    <w:rPr>
      <w:lang w:val="en-IN" w:eastAsia="en-IN"/>
    </w:rPr>
  </w:style>
  <w:style w:type="paragraph" w:customStyle="1" w:styleId="xl99">
    <w:name w:val="xl99"/>
    <w:basedOn w:val="Normal"/>
    <w:rsid w:val="00996758"/>
    <w:pPr>
      <w:pBdr>
        <w:top w:val="single" w:sz="8" w:space="0" w:color="000000"/>
      </w:pBdr>
      <w:suppressAutoHyphens w:val="0"/>
      <w:spacing w:before="100" w:beforeAutospacing="1" w:after="100" w:afterAutospacing="1"/>
      <w:jc w:val="center"/>
      <w:textAlignment w:val="center"/>
    </w:pPr>
    <w:rPr>
      <w:b/>
      <w:bCs/>
      <w:lang w:val="en-IN" w:eastAsia="en-IN"/>
    </w:rPr>
  </w:style>
  <w:style w:type="paragraph" w:customStyle="1" w:styleId="xl100">
    <w:name w:val="xl100"/>
    <w:basedOn w:val="Normal"/>
    <w:rsid w:val="00996758"/>
    <w:pPr>
      <w:suppressAutoHyphens w:val="0"/>
      <w:spacing w:before="100" w:beforeAutospacing="1" w:after="100" w:afterAutospacing="1"/>
      <w:textAlignment w:val="center"/>
    </w:pPr>
    <w:rPr>
      <w:b/>
      <w:bCs/>
      <w:lang w:val="en-IN" w:eastAsia="en-IN"/>
    </w:rPr>
  </w:style>
  <w:style w:type="paragraph" w:customStyle="1" w:styleId="Style1">
    <w:name w:val="Style1"/>
    <w:basedOn w:val="ListParagraph"/>
    <w:link w:val="Style1Char"/>
    <w:qFormat/>
    <w:rsid w:val="00996758"/>
    <w:pPr>
      <w:ind w:left="90"/>
      <w:jc w:val="center"/>
    </w:pPr>
    <w:rPr>
      <w:b/>
      <w:sz w:val="32"/>
      <w:szCs w:val="24"/>
      <w:lang w:val="x-none" w:eastAsia="x-none"/>
    </w:rPr>
  </w:style>
  <w:style w:type="character" w:customStyle="1" w:styleId="Style1Char">
    <w:name w:val="Style1 Char"/>
    <w:link w:val="Style1"/>
    <w:rsid w:val="00996758"/>
    <w:rPr>
      <w:rFonts w:ascii="Calibri" w:eastAsia="Calibri" w:hAnsi="Calibri" w:cs="Mangal"/>
      <w:b/>
      <w:sz w:val="32"/>
      <w:szCs w:val="24"/>
      <w:lang w:val="x-none" w:eastAsia="x-none"/>
    </w:rPr>
  </w:style>
  <w:style w:type="paragraph" w:customStyle="1" w:styleId="Style2">
    <w:name w:val="Style2"/>
    <w:basedOn w:val="ListParagraph"/>
    <w:link w:val="Style2Char"/>
    <w:qFormat/>
    <w:rsid w:val="00996758"/>
    <w:pPr>
      <w:spacing w:after="0"/>
      <w:ind w:left="0"/>
      <w:jc w:val="both"/>
    </w:pPr>
    <w:rPr>
      <w:b/>
      <w:bCs/>
      <w:sz w:val="24"/>
      <w:szCs w:val="24"/>
      <w:lang w:val="x-none" w:eastAsia="x-none"/>
    </w:rPr>
  </w:style>
  <w:style w:type="character" w:customStyle="1" w:styleId="Style2Char">
    <w:name w:val="Style2 Char"/>
    <w:link w:val="Style2"/>
    <w:rsid w:val="00996758"/>
    <w:rPr>
      <w:rFonts w:ascii="Calibri" w:eastAsia="Calibri" w:hAnsi="Calibri" w:cs="Mangal"/>
      <w:b/>
      <w:bCs/>
      <w:sz w:val="24"/>
      <w:szCs w:val="24"/>
      <w:lang w:val="x-none" w:eastAsia="x-none"/>
    </w:rPr>
  </w:style>
  <w:style w:type="numbering" w:customStyle="1" w:styleId="FormatvorlageNummerierteListeArial10ptBenutzerdefinierteFarbeRGB">
    <w:name w:val="Formatvorlage Nummerierte Liste Arial 10 pt Benutzerdefinierte Farbe(RGB..."/>
    <w:basedOn w:val="NoList"/>
    <w:rsid w:val="00996758"/>
    <w:pPr>
      <w:numPr>
        <w:numId w:val="5"/>
      </w:numPr>
    </w:pPr>
  </w:style>
  <w:style w:type="paragraph" w:styleId="CommentSubject">
    <w:name w:val="annotation subject"/>
    <w:basedOn w:val="CommentText"/>
    <w:next w:val="CommentText"/>
    <w:link w:val="CommentSubjectChar"/>
    <w:uiPriority w:val="99"/>
    <w:semiHidden/>
    <w:unhideWhenUsed/>
    <w:rsid w:val="00996758"/>
    <w:pPr>
      <w:widowControl w:val="0"/>
    </w:pPr>
    <w:rPr>
      <w:rFonts w:cs="Calibri"/>
      <w:b/>
      <w:bCs/>
      <w:lang w:val="en-US" w:eastAsia="en-US" w:bidi="ar-SA"/>
    </w:rPr>
  </w:style>
  <w:style w:type="character" w:customStyle="1" w:styleId="CommentSubjectChar">
    <w:name w:val="Comment Subject Char"/>
    <w:basedOn w:val="CommentTextChar"/>
    <w:link w:val="CommentSubject"/>
    <w:uiPriority w:val="99"/>
    <w:semiHidden/>
    <w:rsid w:val="00996758"/>
    <w:rPr>
      <w:rFonts w:ascii="Calibri" w:eastAsia="Calibri" w:hAnsi="Calibri" w:cs="Calibri"/>
      <w:b/>
      <w:bCs/>
      <w:lang w:val="en-US" w:eastAsia="en-US" w:bidi="ar-SA"/>
    </w:rPr>
  </w:style>
  <w:style w:type="character" w:customStyle="1" w:styleId="UnresolvedMention1">
    <w:name w:val="Unresolved Mention1"/>
    <w:uiPriority w:val="99"/>
    <w:semiHidden/>
    <w:unhideWhenUsed/>
    <w:rsid w:val="009967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69623">
      <w:bodyDiv w:val="1"/>
      <w:marLeft w:val="0"/>
      <w:marRight w:val="0"/>
      <w:marTop w:val="0"/>
      <w:marBottom w:val="0"/>
      <w:divBdr>
        <w:top w:val="none" w:sz="0" w:space="0" w:color="auto"/>
        <w:left w:val="none" w:sz="0" w:space="0" w:color="auto"/>
        <w:bottom w:val="none" w:sz="0" w:space="0" w:color="auto"/>
        <w:right w:val="none" w:sz="0" w:space="0" w:color="auto"/>
      </w:divBdr>
    </w:div>
    <w:div w:id="172064553">
      <w:bodyDiv w:val="1"/>
      <w:marLeft w:val="0"/>
      <w:marRight w:val="0"/>
      <w:marTop w:val="0"/>
      <w:marBottom w:val="0"/>
      <w:divBdr>
        <w:top w:val="none" w:sz="0" w:space="0" w:color="auto"/>
        <w:left w:val="none" w:sz="0" w:space="0" w:color="auto"/>
        <w:bottom w:val="none" w:sz="0" w:space="0" w:color="auto"/>
        <w:right w:val="none" w:sz="0" w:space="0" w:color="auto"/>
      </w:divBdr>
    </w:div>
    <w:div w:id="221210227">
      <w:bodyDiv w:val="1"/>
      <w:marLeft w:val="0"/>
      <w:marRight w:val="0"/>
      <w:marTop w:val="0"/>
      <w:marBottom w:val="0"/>
      <w:divBdr>
        <w:top w:val="none" w:sz="0" w:space="0" w:color="auto"/>
        <w:left w:val="none" w:sz="0" w:space="0" w:color="auto"/>
        <w:bottom w:val="none" w:sz="0" w:space="0" w:color="auto"/>
        <w:right w:val="none" w:sz="0" w:space="0" w:color="auto"/>
      </w:divBdr>
    </w:div>
    <w:div w:id="270938671">
      <w:bodyDiv w:val="1"/>
      <w:marLeft w:val="0"/>
      <w:marRight w:val="0"/>
      <w:marTop w:val="0"/>
      <w:marBottom w:val="0"/>
      <w:divBdr>
        <w:top w:val="none" w:sz="0" w:space="0" w:color="auto"/>
        <w:left w:val="none" w:sz="0" w:space="0" w:color="auto"/>
        <w:bottom w:val="none" w:sz="0" w:space="0" w:color="auto"/>
        <w:right w:val="none" w:sz="0" w:space="0" w:color="auto"/>
      </w:divBdr>
    </w:div>
    <w:div w:id="605506775">
      <w:bodyDiv w:val="1"/>
      <w:marLeft w:val="0"/>
      <w:marRight w:val="0"/>
      <w:marTop w:val="0"/>
      <w:marBottom w:val="0"/>
      <w:divBdr>
        <w:top w:val="none" w:sz="0" w:space="0" w:color="auto"/>
        <w:left w:val="none" w:sz="0" w:space="0" w:color="auto"/>
        <w:bottom w:val="none" w:sz="0" w:space="0" w:color="auto"/>
        <w:right w:val="none" w:sz="0" w:space="0" w:color="auto"/>
      </w:divBdr>
    </w:div>
    <w:div w:id="855269580">
      <w:bodyDiv w:val="1"/>
      <w:marLeft w:val="0"/>
      <w:marRight w:val="0"/>
      <w:marTop w:val="0"/>
      <w:marBottom w:val="0"/>
      <w:divBdr>
        <w:top w:val="none" w:sz="0" w:space="0" w:color="auto"/>
        <w:left w:val="none" w:sz="0" w:space="0" w:color="auto"/>
        <w:bottom w:val="none" w:sz="0" w:space="0" w:color="auto"/>
        <w:right w:val="none" w:sz="0" w:space="0" w:color="auto"/>
      </w:divBdr>
      <w:divsChild>
        <w:div w:id="324823792">
          <w:marLeft w:val="0"/>
          <w:marRight w:val="0"/>
          <w:marTop w:val="0"/>
          <w:marBottom w:val="0"/>
          <w:divBdr>
            <w:top w:val="none" w:sz="0" w:space="0" w:color="auto"/>
            <w:left w:val="none" w:sz="0" w:space="0" w:color="auto"/>
            <w:bottom w:val="none" w:sz="0" w:space="0" w:color="auto"/>
            <w:right w:val="none" w:sz="0" w:space="0" w:color="auto"/>
          </w:divBdr>
        </w:div>
      </w:divsChild>
    </w:div>
    <w:div w:id="960455431">
      <w:bodyDiv w:val="1"/>
      <w:marLeft w:val="0"/>
      <w:marRight w:val="0"/>
      <w:marTop w:val="0"/>
      <w:marBottom w:val="0"/>
      <w:divBdr>
        <w:top w:val="none" w:sz="0" w:space="0" w:color="auto"/>
        <w:left w:val="none" w:sz="0" w:space="0" w:color="auto"/>
        <w:bottom w:val="none" w:sz="0" w:space="0" w:color="auto"/>
        <w:right w:val="none" w:sz="0" w:space="0" w:color="auto"/>
      </w:divBdr>
      <w:divsChild>
        <w:div w:id="921378980">
          <w:marLeft w:val="0"/>
          <w:marRight w:val="0"/>
          <w:marTop w:val="0"/>
          <w:marBottom w:val="0"/>
          <w:divBdr>
            <w:top w:val="none" w:sz="0" w:space="0" w:color="auto"/>
            <w:left w:val="none" w:sz="0" w:space="0" w:color="auto"/>
            <w:bottom w:val="none" w:sz="0" w:space="0" w:color="auto"/>
            <w:right w:val="none" w:sz="0" w:space="0" w:color="auto"/>
          </w:divBdr>
        </w:div>
      </w:divsChild>
    </w:div>
    <w:div w:id="1008097157">
      <w:bodyDiv w:val="1"/>
      <w:marLeft w:val="0"/>
      <w:marRight w:val="0"/>
      <w:marTop w:val="0"/>
      <w:marBottom w:val="0"/>
      <w:divBdr>
        <w:top w:val="none" w:sz="0" w:space="0" w:color="auto"/>
        <w:left w:val="none" w:sz="0" w:space="0" w:color="auto"/>
        <w:bottom w:val="none" w:sz="0" w:space="0" w:color="auto"/>
        <w:right w:val="none" w:sz="0" w:space="0" w:color="auto"/>
      </w:divBdr>
    </w:div>
    <w:div w:id="1085109474">
      <w:bodyDiv w:val="1"/>
      <w:marLeft w:val="0"/>
      <w:marRight w:val="0"/>
      <w:marTop w:val="0"/>
      <w:marBottom w:val="0"/>
      <w:divBdr>
        <w:top w:val="none" w:sz="0" w:space="0" w:color="auto"/>
        <w:left w:val="none" w:sz="0" w:space="0" w:color="auto"/>
        <w:bottom w:val="none" w:sz="0" w:space="0" w:color="auto"/>
        <w:right w:val="none" w:sz="0" w:space="0" w:color="auto"/>
      </w:divBdr>
    </w:div>
    <w:div w:id="1373310495">
      <w:bodyDiv w:val="1"/>
      <w:marLeft w:val="0"/>
      <w:marRight w:val="0"/>
      <w:marTop w:val="0"/>
      <w:marBottom w:val="0"/>
      <w:divBdr>
        <w:top w:val="none" w:sz="0" w:space="0" w:color="auto"/>
        <w:left w:val="none" w:sz="0" w:space="0" w:color="auto"/>
        <w:bottom w:val="none" w:sz="0" w:space="0" w:color="auto"/>
        <w:right w:val="none" w:sz="0" w:space="0" w:color="auto"/>
      </w:divBdr>
    </w:div>
    <w:div w:id="1478382211">
      <w:bodyDiv w:val="1"/>
      <w:marLeft w:val="0"/>
      <w:marRight w:val="0"/>
      <w:marTop w:val="0"/>
      <w:marBottom w:val="0"/>
      <w:divBdr>
        <w:top w:val="none" w:sz="0" w:space="0" w:color="auto"/>
        <w:left w:val="none" w:sz="0" w:space="0" w:color="auto"/>
        <w:bottom w:val="none" w:sz="0" w:space="0" w:color="auto"/>
        <w:right w:val="none" w:sz="0" w:space="0" w:color="auto"/>
      </w:divBdr>
    </w:div>
    <w:div w:id="1980570983">
      <w:bodyDiv w:val="1"/>
      <w:marLeft w:val="0"/>
      <w:marRight w:val="0"/>
      <w:marTop w:val="0"/>
      <w:marBottom w:val="0"/>
      <w:divBdr>
        <w:top w:val="none" w:sz="0" w:space="0" w:color="auto"/>
        <w:left w:val="none" w:sz="0" w:space="0" w:color="auto"/>
        <w:bottom w:val="none" w:sz="0" w:space="0" w:color="auto"/>
        <w:right w:val="none" w:sz="0" w:space="0" w:color="auto"/>
      </w:divBdr>
    </w:div>
    <w:div w:id="204709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 TargetMode="External"/><Relationship Id="rId18" Type="http://schemas.openxmlformats.org/officeDocument/2006/relationships/hyperlink" Target="mailto:jay.v@eptl.in"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centralbank.abcprocure.com/EPROC/bidderregistration" TargetMode="Externa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hyperlink" Target="mailto:shaikh@eptl.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ahad@eptl.in" TargetMode="External"/><Relationship Id="rId20" Type="http://schemas.openxmlformats.org/officeDocument/2006/relationships/hyperlink" Target="mailto:hiral.purohit@eptl.in"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vrusha@eptl.in" TargetMode="External"/><Relationship Id="rId23" Type="http://schemas.openxmlformats.org/officeDocument/2006/relationships/hyperlink" Target="https://centralbank.abcprocure" TargetMode="External"/><Relationship Id="rId28" Type="http://schemas.microsoft.com/office/2016/09/relationships/commentsIds" Target="commentsIds.xml"/><Relationship Id="rId10" Type="http://schemas.openxmlformats.org/officeDocument/2006/relationships/image" Target="media/image2.png"/><Relationship Id="rId19" Type="http://schemas.openxmlformats.org/officeDocument/2006/relationships/hyperlink" Target="mailto:mubassera@eptl.i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s://centralbank.abcprocure.com/EPROC" TargetMode="Externa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9DA98-50E7-4F36-B385-47D961A24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17155</Words>
  <Characters>97789</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114715</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VIJAY SAXENA</cp:lastModifiedBy>
  <cp:revision>15</cp:revision>
  <cp:lastPrinted>2023-09-13T05:58:00Z</cp:lastPrinted>
  <dcterms:created xsi:type="dcterms:W3CDTF">2023-09-14T04:20:00Z</dcterms:created>
  <dcterms:modified xsi:type="dcterms:W3CDTF">2023-09-16T04:57:00Z</dcterms:modified>
</cp:coreProperties>
</file>