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bookmarkStart w:id="1" w:name="OLE_LINK2"/>
    <w:p w:rsidR="0056055E" w:rsidRDefault="0056055E" w:rsidP="0056055E">
      <w:pPr>
        <w:ind w:hanging="360"/>
        <w:jc w:val="center"/>
      </w:pPr>
      <w:r>
        <w:object w:dxaOrig="17580" w:dyaOrig="7140">
          <v:shape id="_x0000_i1027" type="#_x0000_t75" style="width:439.5pt;height:178.5pt" o:ole="">
            <v:imagedata r:id="rId8" o:title=""/>
          </v:shape>
          <o:OLEObject Type="Embed" ProgID="AutoCAD.Drawing.17" ShapeID="_x0000_i1027" DrawAspect="Content" ObjectID="_1750848505" r:id="rId9"/>
        </w:object>
      </w:r>
    </w:p>
    <w:p w:rsidR="0056055E" w:rsidRDefault="0056055E" w:rsidP="0056055E">
      <w:pPr>
        <w:tabs>
          <w:tab w:val="right" w:pos="9360"/>
        </w:tabs>
        <w:jc w:val="center"/>
      </w:pPr>
    </w:p>
    <w:p w:rsidR="0056055E" w:rsidRDefault="0056055E" w:rsidP="0056055E">
      <w:pPr>
        <w:tabs>
          <w:tab w:val="right" w:pos="9360"/>
        </w:tabs>
        <w:jc w:val="center"/>
      </w:pPr>
    </w:p>
    <w:p w:rsidR="0056055E" w:rsidRPr="00F22A73" w:rsidRDefault="0056055E" w:rsidP="0056055E">
      <w:pPr>
        <w:ind w:left="720"/>
        <w:rPr>
          <w:rFonts w:ascii="Century Gothic" w:hAnsi="Century Gothic"/>
          <w:b/>
          <w:i/>
          <w:sz w:val="48"/>
          <w:szCs w:val="48"/>
        </w:rPr>
      </w:pPr>
      <w:r w:rsidRPr="00F22A73">
        <w:rPr>
          <w:rFonts w:ascii="Century Gothic" w:hAnsi="Century Gothic"/>
          <w:b/>
          <w:sz w:val="48"/>
          <w:szCs w:val="48"/>
        </w:rPr>
        <w:t xml:space="preserve">      </w:t>
      </w:r>
      <w:r>
        <w:rPr>
          <w:rFonts w:ascii="Century Gothic" w:hAnsi="Century Gothic"/>
          <w:b/>
          <w:sz w:val="48"/>
          <w:szCs w:val="48"/>
        </w:rPr>
        <w:t xml:space="preserve">     </w:t>
      </w:r>
      <w:r w:rsidRPr="00F22A73">
        <w:rPr>
          <w:rFonts w:ascii="Century Gothic" w:hAnsi="Century Gothic"/>
          <w:b/>
          <w:sz w:val="48"/>
          <w:szCs w:val="48"/>
        </w:rPr>
        <w:t xml:space="preserve"> </w:t>
      </w:r>
      <w:r w:rsidRPr="00F22A73">
        <w:rPr>
          <w:rFonts w:ascii="Century Gothic" w:hAnsi="Century Gothic"/>
          <w:b/>
          <w:i/>
          <w:sz w:val="48"/>
          <w:szCs w:val="48"/>
        </w:rPr>
        <w:t>Central Bank of India</w:t>
      </w:r>
    </w:p>
    <w:p w:rsidR="0056055E" w:rsidRDefault="0056055E" w:rsidP="0056055E">
      <w:pPr>
        <w:jc w:val="center"/>
        <w:rPr>
          <w:rFonts w:ascii="Century Gothic" w:hAnsi="Century Gothic"/>
          <w:sz w:val="32"/>
          <w:szCs w:val="32"/>
        </w:rPr>
      </w:pPr>
    </w:p>
    <w:p w:rsidR="0056055E" w:rsidRDefault="0056055E" w:rsidP="0056055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Regional </w:t>
      </w:r>
      <w:r w:rsidRPr="00F22A73">
        <w:rPr>
          <w:rFonts w:ascii="Century Gothic" w:hAnsi="Century Gothic"/>
          <w:sz w:val="36"/>
          <w:szCs w:val="36"/>
        </w:rPr>
        <w:t>Office</w:t>
      </w:r>
      <w:r>
        <w:rPr>
          <w:rFonts w:ascii="Century Gothic" w:hAnsi="Century Gothic"/>
          <w:sz w:val="36"/>
          <w:szCs w:val="36"/>
        </w:rPr>
        <w:t xml:space="preserve">, </w:t>
      </w:r>
      <w:r w:rsidR="00B36349">
        <w:rPr>
          <w:rFonts w:ascii="Century Gothic" w:hAnsi="Century Gothic"/>
          <w:sz w:val="36"/>
          <w:szCs w:val="36"/>
        </w:rPr>
        <w:t>Gandhinagar</w:t>
      </w:r>
    </w:p>
    <w:p w:rsidR="0056055E" w:rsidRPr="00541F89" w:rsidRDefault="0056055E" w:rsidP="0056055E">
      <w:pPr>
        <w:jc w:val="center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36"/>
          <w:szCs w:val="36"/>
        </w:rPr>
        <w:t xml:space="preserve">Add: </w:t>
      </w:r>
      <w:r w:rsidRPr="0028585C">
        <w:rPr>
          <w:rFonts w:ascii="Century Gothic" w:hAnsi="Century Gothic"/>
          <w:sz w:val="36"/>
          <w:szCs w:val="36"/>
        </w:rPr>
        <w:t xml:space="preserve">4th floor, </w:t>
      </w:r>
      <w:proofErr w:type="spellStart"/>
      <w:r>
        <w:rPr>
          <w:rFonts w:ascii="Century Gothic" w:hAnsi="Century Gothic"/>
          <w:sz w:val="36"/>
          <w:szCs w:val="36"/>
        </w:rPr>
        <w:t>Lal</w:t>
      </w:r>
      <w:proofErr w:type="spellEnd"/>
      <w:r>
        <w:rPr>
          <w:rFonts w:ascii="Century Gothic" w:hAnsi="Century Gothic"/>
          <w:sz w:val="36"/>
          <w:szCs w:val="36"/>
        </w:rPr>
        <w:t xml:space="preserve"> </w:t>
      </w:r>
      <w:proofErr w:type="spellStart"/>
      <w:r>
        <w:rPr>
          <w:rFonts w:ascii="Century Gothic" w:hAnsi="Century Gothic"/>
          <w:sz w:val="36"/>
          <w:szCs w:val="36"/>
        </w:rPr>
        <w:t>Darwaza</w:t>
      </w:r>
      <w:proofErr w:type="spellEnd"/>
      <w:r>
        <w:rPr>
          <w:rFonts w:ascii="Century Gothic" w:hAnsi="Century Gothic"/>
          <w:sz w:val="36"/>
          <w:szCs w:val="36"/>
        </w:rPr>
        <w:t xml:space="preserve"> Building</w:t>
      </w:r>
      <w:r w:rsidRPr="00945800">
        <w:rPr>
          <w:rFonts w:ascii="Century Gothic" w:hAnsi="Century Gothic"/>
          <w:sz w:val="36"/>
          <w:szCs w:val="36"/>
        </w:rPr>
        <w:t xml:space="preserve">, </w:t>
      </w:r>
      <w:r>
        <w:rPr>
          <w:rFonts w:ascii="Century Gothic" w:hAnsi="Century Gothic"/>
          <w:sz w:val="36"/>
          <w:szCs w:val="36"/>
        </w:rPr>
        <w:t>Ahmedabad</w:t>
      </w:r>
      <w:r w:rsidRPr="00945800">
        <w:rPr>
          <w:rFonts w:ascii="Century Gothic" w:hAnsi="Century Gothic"/>
          <w:sz w:val="36"/>
          <w:szCs w:val="36"/>
        </w:rPr>
        <w:t>.</w:t>
      </w:r>
    </w:p>
    <w:p w:rsidR="00A95257" w:rsidRPr="001627A0" w:rsidRDefault="00A95257" w:rsidP="00A95257">
      <w:pPr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Tender</w:t>
      </w:r>
    </w:p>
    <w:p w:rsidR="00A95257" w:rsidRPr="001627A0" w:rsidRDefault="00A95257" w:rsidP="00A95257">
      <w:pPr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PRICE BID</w:t>
      </w:r>
    </w:p>
    <w:p w:rsidR="0056055E" w:rsidRPr="001627A0" w:rsidRDefault="00A95257" w:rsidP="00A95257">
      <w:pPr>
        <w:jc w:val="center"/>
        <w:rPr>
          <w:rFonts w:ascii="Century Gothic" w:hAnsi="Century Gothic"/>
          <w:sz w:val="24"/>
          <w:szCs w:val="24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(To be kept in envelope -2)</w:t>
      </w:r>
    </w:p>
    <w:p w:rsidR="0056055E" w:rsidRPr="001627A0" w:rsidRDefault="0056055E" w:rsidP="0056055E">
      <w:pPr>
        <w:jc w:val="center"/>
        <w:rPr>
          <w:rFonts w:ascii="Century Gothic" w:hAnsi="Century Gothic"/>
          <w:bCs/>
          <w:i/>
          <w:iCs/>
          <w:sz w:val="24"/>
          <w:szCs w:val="24"/>
          <w:u w:val="single"/>
        </w:rPr>
      </w:pPr>
    </w:p>
    <w:p w:rsidR="00B36349" w:rsidRDefault="0056055E" w:rsidP="0056055E">
      <w:pPr>
        <w:jc w:val="center"/>
        <w:rPr>
          <w:rFonts w:ascii="Century Gothic" w:hAnsi="Century Gothic"/>
          <w:b/>
          <w:bCs/>
          <w:sz w:val="24"/>
          <w:szCs w:val="24"/>
        </w:rPr>
      </w:pPr>
      <w:r w:rsidRPr="00541F89">
        <w:rPr>
          <w:rFonts w:ascii="Century Gothic" w:hAnsi="Century Gothic"/>
          <w:bCs/>
          <w:sz w:val="22"/>
          <w:szCs w:val="22"/>
          <w:u w:val="single"/>
        </w:rPr>
        <w:t>NAME OF THE WORK:</w:t>
      </w:r>
      <w:r>
        <w:rPr>
          <w:rFonts w:ascii="Century Gothic" w:hAnsi="Century Gothic"/>
          <w:bCs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b/>
          <w:bCs/>
          <w:sz w:val="24"/>
          <w:szCs w:val="24"/>
        </w:rPr>
        <w:t xml:space="preserve">SUPPLY OF BANK’S </w:t>
      </w:r>
      <w:r w:rsidR="00D27C7E">
        <w:rPr>
          <w:rFonts w:ascii="Century Gothic" w:hAnsi="Century Gothic"/>
          <w:b/>
          <w:bCs/>
          <w:sz w:val="24"/>
          <w:szCs w:val="24"/>
        </w:rPr>
        <w:t>STATIONERY FOR</w:t>
      </w:r>
      <w:r w:rsidR="00B36349">
        <w:rPr>
          <w:rFonts w:ascii="Century Gothic" w:hAnsi="Century Gothic"/>
          <w:b/>
          <w:bCs/>
          <w:sz w:val="24"/>
          <w:szCs w:val="24"/>
        </w:rPr>
        <w:t xml:space="preserve"> GANDHINAGAR</w:t>
      </w:r>
    </w:p>
    <w:p w:rsidR="0056055E" w:rsidRPr="00776BB8" w:rsidRDefault="0056055E" w:rsidP="0056055E">
      <w:pPr>
        <w:jc w:val="center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REGIONAL OFFICE</w:t>
      </w:r>
    </w:p>
    <w:p w:rsidR="001627A0" w:rsidRPr="001B60F5" w:rsidRDefault="0056055E" w:rsidP="001627A0">
      <w:pPr>
        <w:jc w:val="center"/>
        <w:rPr>
          <w:rFonts w:cs="Arial Unicode MS"/>
          <w:lang w:bidi="hi-IN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सेंट्रल बैंक ऑफ इंडिया</w:t>
      </w:r>
      <w:r w:rsidR="001B486E">
        <w:rPr>
          <w:rFonts w:ascii="Nirmala UI" w:hAnsi="Nirmala UI" w:cs="Nirmala UI" w:hint="cs"/>
          <w:b/>
          <w:bCs/>
          <w:sz w:val="22"/>
          <w:szCs w:val="22"/>
          <w:lang w:bidi="hi-IN"/>
        </w:rPr>
        <w:t>,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 क्षेत्रीय कार्यालय  गांधीनगर</w:t>
      </w:r>
      <w:r w:rsidR="001B486E">
        <w:rPr>
          <w:rFonts w:ascii="Nirmala UI" w:hAnsi="Nirmala UI" w:cs="Nirmala UI" w:hint="cs"/>
          <w:b/>
          <w:bCs/>
          <w:sz w:val="22"/>
          <w:szCs w:val="22"/>
          <w:lang w:bidi="hi-IN"/>
        </w:rPr>
        <w:t>,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9वां मंज़िल</w:t>
      </w:r>
      <w:r w:rsidR="001B486E">
        <w:rPr>
          <w:rFonts w:ascii="Nirmala UI" w:hAnsi="Nirmala UI" w:cs="Nirmala UI" w:hint="cs"/>
          <w:b/>
          <w:bCs/>
          <w:sz w:val="22"/>
          <w:szCs w:val="22"/>
          <w:lang w:bidi="hi-IN"/>
        </w:rPr>
        <w:t>,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 सेंट्रल बैंक भवन</w:t>
      </w:r>
      <w:r w:rsidR="001B486E">
        <w:rPr>
          <w:rFonts w:ascii="Nirmala UI" w:hAnsi="Nirmala UI" w:cs="Nirmala UI" w:hint="cs"/>
          <w:b/>
          <w:bCs/>
          <w:sz w:val="22"/>
          <w:szCs w:val="22"/>
          <w:lang w:bidi="hi-IN"/>
        </w:rPr>
        <w:t>,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लाल दरवाज़ा</w:t>
      </w:r>
      <w:r w:rsidR="001B486E">
        <w:rPr>
          <w:rFonts w:ascii="Nirmala UI" w:hAnsi="Nirmala UI" w:cs="Nirmala UI" w:hint="cs"/>
          <w:b/>
          <w:bCs/>
          <w:sz w:val="22"/>
          <w:szCs w:val="22"/>
          <w:lang w:bidi="hi-IN"/>
        </w:rPr>
        <w:t>,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अहमदाबाद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पर  लेखन सामग्री </w:t>
      </w:r>
      <w:r w:rsidR="001627A0" w:rsidRPr="0085654E">
        <w:rPr>
          <w:rFonts w:ascii="Nirmala UI" w:hAnsi="Nirmala UI" w:cs="Nirmala UI" w:hint="cs"/>
          <w:b/>
          <w:bCs/>
          <w:sz w:val="22"/>
          <w:szCs w:val="22"/>
          <w:highlight w:val="yellow"/>
          <w:cs/>
          <w:lang w:bidi="hi-IN"/>
        </w:rPr>
        <w:t xml:space="preserve">के </w:t>
      </w:r>
      <w:r w:rsidR="001627A0">
        <w:rPr>
          <w:rFonts w:ascii="Nirmala UI" w:hAnsi="Nirmala UI" w:cs="Nirmala UI" w:hint="cs"/>
          <w:b/>
          <w:bCs/>
          <w:sz w:val="22"/>
          <w:szCs w:val="22"/>
          <w:highlight w:val="yellow"/>
          <w:cs/>
          <w:lang w:bidi="hi-IN"/>
        </w:rPr>
        <w:t xml:space="preserve">आपूर्ति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</w:t>
      </w:r>
      <w:r w:rsidR="001627A0" w:rsidRPr="005B2B38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के लिए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टू बिड सिस्टम </w:t>
      </w:r>
      <w:r w:rsidR="001B486E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के  अंतरगर्त </w:t>
      </w:r>
      <w:r w:rsidR="001627A0" w:rsidRPr="005B2B38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मुहरबंद टेंडर आमंत्रित है.</w:t>
      </w:r>
    </w:p>
    <w:p w:rsidR="0056055E" w:rsidRDefault="0056055E" w:rsidP="0056055E">
      <w:pPr>
        <w:rPr>
          <w:rFonts w:ascii="Century Gothic" w:hAnsi="Century Gothic"/>
          <w:b/>
          <w:bCs/>
          <w:sz w:val="24"/>
          <w:szCs w:val="24"/>
        </w:rPr>
      </w:pPr>
    </w:p>
    <w:p w:rsidR="0056055E" w:rsidRDefault="0056055E" w:rsidP="0056055E">
      <w:pPr>
        <w:rPr>
          <w:rFonts w:ascii="Century Gothic" w:hAnsi="Century Gothic"/>
          <w:b/>
          <w:bCs/>
          <w:sz w:val="24"/>
          <w:szCs w:val="24"/>
        </w:rPr>
      </w:pPr>
      <w:r w:rsidRPr="00BF71D1">
        <w:rPr>
          <w:rFonts w:ascii="Century Gothic" w:hAnsi="Century Gothic"/>
          <w:b/>
          <w:bCs/>
          <w:sz w:val="24"/>
          <w:szCs w:val="24"/>
        </w:rPr>
        <w:t xml:space="preserve">Address of </w:t>
      </w:r>
      <w:r>
        <w:rPr>
          <w:rFonts w:ascii="Century Gothic" w:hAnsi="Century Gothic"/>
          <w:b/>
          <w:bCs/>
          <w:sz w:val="24"/>
          <w:szCs w:val="24"/>
        </w:rPr>
        <w:t>Regional Office: Central B</w:t>
      </w:r>
      <w:r w:rsidR="001B486E">
        <w:rPr>
          <w:rFonts w:ascii="Century Gothic" w:hAnsi="Century Gothic"/>
          <w:b/>
          <w:bCs/>
          <w:sz w:val="24"/>
          <w:szCs w:val="24"/>
        </w:rPr>
        <w:t xml:space="preserve">ank of India, Regional office, </w:t>
      </w:r>
      <w:r w:rsidR="001B486E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९</w:t>
      </w:r>
      <w:proofErr w:type="spellStart"/>
      <w:r w:rsidRPr="0056055E">
        <w:rPr>
          <w:rFonts w:ascii="Century Gothic" w:hAnsi="Century Gothic"/>
          <w:b/>
          <w:bCs/>
          <w:sz w:val="24"/>
          <w:szCs w:val="24"/>
          <w:vertAlign w:val="superscript"/>
        </w:rPr>
        <w:t>th</w:t>
      </w:r>
      <w:proofErr w:type="spellEnd"/>
      <w:r>
        <w:rPr>
          <w:rFonts w:ascii="Century Gothic" w:hAnsi="Century Gothic"/>
          <w:b/>
          <w:bCs/>
          <w:sz w:val="24"/>
          <w:szCs w:val="24"/>
        </w:rPr>
        <w:t xml:space="preserve"> floor, Central Bank building </w:t>
      </w:r>
      <w:proofErr w:type="spellStart"/>
      <w:r>
        <w:rPr>
          <w:rFonts w:ascii="Century Gothic" w:hAnsi="Century Gothic"/>
          <w:b/>
          <w:bCs/>
          <w:sz w:val="24"/>
          <w:szCs w:val="24"/>
        </w:rPr>
        <w:t>Laldarwaja</w:t>
      </w:r>
      <w:proofErr w:type="spellEnd"/>
      <w:r>
        <w:rPr>
          <w:rFonts w:ascii="Century Gothic" w:hAnsi="Century Gothic"/>
          <w:b/>
          <w:bCs/>
          <w:sz w:val="24"/>
          <w:szCs w:val="24"/>
        </w:rPr>
        <w:t xml:space="preserve"> Ahmedabad</w:t>
      </w:r>
      <w:r w:rsidRPr="00BF71D1">
        <w:rPr>
          <w:rFonts w:ascii="Century Gothic" w:hAnsi="Century Gothic"/>
          <w:b/>
          <w:bCs/>
          <w:sz w:val="24"/>
          <w:szCs w:val="24"/>
        </w:rPr>
        <w:t>-</w:t>
      </w:r>
    </w:p>
    <w:p w:rsidR="0056055E" w:rsidRDefault="0056055E" w:rsidP="0056055E">
      <w:pPr>
        <w:rPr>
          <w:rFonts w:ascii="Century Gothic" w:hAnsi="Century Gothic"/>
          <w:bCs/>
          <w:sz w:val="22"/>
          <w:szCs w:val="22"/>
          <w:u w:val="single"/>
        </w:rPr>
      </w:pPr>
    </w:p>
    <w:bookmarkEnd w:id="0"/>
    <w:bookmarkEnd w:id="1"/>
    <w:p w:rsidR="0056055E" w:rsidRDefault="0056055E" w:rsidP="0056055E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     </w:t>
      </w:r>
      <w:proofErr w:type="gramStart"/>
      <w:r>
        <w:rPr>
          <w:rFonts w:ascii="Century Gothic" w:hAnsi="Century Gothic"/>
          <w:bCs/>
          <w:sz w:val="22"/>
          <w:szCs w:val="22"/>
        </w:rPr>
        <w:t>Regional  Head</w:t>
      </w:r>
      <w:proofErr w:type="gramEnd"/>
      <w:r>
        <w:rPr>
          <w:rFonts w:ascii="Century Gothic" w:hAnsi="Century Gothic"/>
          <w:bCs/>
          <w:sz w:val="22"/>
          <w:szCs w:val="22"/>
        </w:rPr>
        <w:t xml:space="preserve">                </w:t>
      </w:r>
    </w:p>
    <w:p w:rsidR="0056055E" w:rsidRDefault="0056055E" w:rsidP="0056055E">
      <w:pPr>
        <w:ind w:left="360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REGIONAL OFFICE </w:t>
      </w:r>
    </w:p>
    <w:p w:rsidR="001B486E" w:rsidRDefault="001B486E" w:rsidP="0056055E">
      <w:pPr>
        <w:ind w:left="360"/>
        <w:jc w:val="both"/>
        <w:rPr>
          <w:rFonts w:ascii="Nirmala UI" w:hAnsi="Nirmala UI" w:cs="Nirmala UI"/>
          <w:bCs/>
          <w:lang w:val="en-IN" w:bidi="hi-IN"/>
        </w:rPr>
      </w:pPr>
      <w:r>
        <w:rPr>
          <w:rFonts w:ascii="Nirmala UI" w:hAnsi="Nirmala UI" w:cs="Nirmala UI"/>
          <w:bCs/>
          <w:lang w:val="en-IN" w:bidi="hi-IN"/>
        </w:rPr>
        <w:t>Gandhinagar</w:t>
      </w:r>
    </w:p>
    <w:p w:rsidR="0056055E" w:rsidRDefault="0056055E" w:rsidP="0056055E">
      <w:pPr>
        <w:ind w:left="360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</w:rPr>
        <w:t>Mail ID- gad</w:t>
      </w:r>
      <w:r w:rsidR="001B486E">
        <w:rPr>
          <w:rFonts w:ascii="Century Gothic" w:hAnsi="Century Gothic"/>
          <w:bCs/>
        </w:rPr>
        <w:t>ganaro</w:t>
      </w:r>
      <w:r>
        <w:rPr>
          <w:rFonts w:ascii="Century Gothic" w:hAnsi="Century Gothic"/>
          <w:bCs/>
        </w:rPr>
        <w:t>@centralbank.co.in</w:t>
      </w:r>
      <w:r w:rsidRPr="00541F89">
        <w:rPr>
          <w:rFonts w:ascii="Century Gothic" w:hAnsi="Century Gothic"/>
          <w:bCs/>
        </w:rPr>
        <w:tab/>
      </w:r>
      <w:r w:rsidRPr="00541F89">
        <w:rPr>
          <w:rFonts w:ascii="Century Gothic" w:hAnsi="Century Gothic"/>
          <w:bCs/>
        </w:rPr>
        <w:tab/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Telephone no.-</w:t>
      </w:r>
      <w:r w:rsidRPr="00BF71D1">
        <w:rPr>
          <w:rFonts w:ascii="Century Gothic" w:hAnsi="Century Gothic" w:cs="Arial"/>
          <w:sz w:val="24"/>
          <w:szCs w:val="24"/>
        </w:rPr>
        <w:t xml:space="preserve"> 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DETAILSOF OUR IEM:</w:t>
      </w:r>
    </w:p>
    <w:p w:rsidR="001B486E" w:rsidRDefault="001B486E" w:rsidP="0056055E">
      <w:pPr>
        <w:ind w:left="360"/>
        <w:rPr>
          <w:rFonts w:ascii="Century Gothic" w:hAnsi="Century Gothic"/>
          <w:bCs/>
          <w:sz w:val="22"/>
          <w:szCs w:val="22"/>
        </w:rPr>
      </w:pP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NAME: </w:t>
      </w:r>
      <w:proofErr w:type="spellStart"/>
      <w:proofErr w:type="gramStart"/>
      <w:r w:rsidRPr="00346D13">
        <w:rPr>
          <w:rFonts w:ascii="Century Gothic" w:hAnsi="Century Gothic"/>
          <w:bCs/>
          <w:sz w:val="22"/>
          <w:szCs w:val="22"/>
        </w:rPr>
        <w:t>Shri</w:t>
      </w:r>
      <w:proofErr w:type="spellEnd"/>
      <w:r w:rsidRPr="00346D13">
        <w:rPr>
          <w:rFonts w:ascii="Century Gothic" w:hAnsi="Century Gothic"/>
          <w:bCs/>
          <w:sz w:val="22"/>
          <w:szCs w:val="22"/>
        </w:rPr>
        <w:t xml:space="preserve">  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Trivikram</w:t>
      </w:r>
      <w:proofErr w:type="spellEnd"/>
      <w:proofErr w:type="gramEnd"/>
      <w:r w:rsidRPr="00346D13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Nath</w:t>
      </w:r>
      <w:proofErr w:type="spellEnd"/>
      <w:r w:rsidRPr="00346D13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Tiwari</w:t>
      </w:r>
      <w:proofErr w:type="spellEnd"/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MAIL ID: </w:t>
      </w:r>
      <w:r w:rsidRPr="00346D13">
        <w:rPr>
          <w:rFonts w:ascii="Century Gothic" w:hAnsi="Century Gothic"/>
          <w:bCs/>
          <w:sz w:val="22"/>
          <w:szCs w:val="22"/>
        </w:rPr>
        <w:t>trivikramnt@yahoo.co.in</w:t>
      </w:r>
    </w:p>
    <w:p w:rsidR="0056055E" w:rsidRDefault="0056055E" w:rsidP="0056055E">
      <w:pPr>
        <w:ind w:left="360"/>
        <w:rPr>
          <w:rFonts w:ascii="Century Gothic" w:hAnsi="Century Gothic" w:cs="Arial Unicode MS"/>
          <w:bCs/>
          <w:sz w:val="22"/>
          <w:lang w:bidi="hi-IN"/>
        </w:rPr>
      </w:pPr>
    </w:p>
    <w:p w:rsidR="0056055E" w:rsidRPr="00AA4432" w:rsidRDefault="0056055E" w:rsidP="0056055E">
      <w:pPr>
        <w:ind w:left="360"/>
        <w:rPr>
          <w:rFonts w:ascii="Century Gothic" w:hAnsi="Century Gothic"/>
          <w:bCs/>
          <w:sz w:val="22"/>
          <w:szCs w:val="22"/>
          <w:lang w:val="en-IN"/>
        </w:rPr>
      </w:pPr>
      <w:r>
        <w:rPr>
          <w:rFonts w:ascii="Century Gothic" w:hAnsi="Century Gothic"/>
          <w:bCs/>
          <w:sz w:val="22"/>
          <w:szCs w:val="22"/>
        </w:rPr>
        <w:t xml:space="preserve">NAME: </w:t>
      </w:r>
      <w:proofErr w:type="spellStart"/>
      <w:r>
        <w:rPr>
          <w:rFonts w:ascii="Nirmala UI" w:hAnsi="Nirmala UI" w:cs="Nirmala UI"/>
          <w:bCs/>
          <w:sz w:val="22"/>
          <w:szCs w:val="22"/>
          <w:lang w:bidi="hi-IN"/>
        </w:rPr>
        <w:t>Shri</w:t>
      </w:r>
      <w:proofErr w:type="spellEnd"/>
      <w:r>
        <w:rPr>
          <w:rFonts w:ascii="Nirmala UI" w:hAnsi="Nirmala UI" w:cs="Nirmala UI"/>
          <w:bCs/>
          <w:sz w:val="22"/>
          <w:szCs w:val="22"/>
          <w:lang w:bidi="hi-IN"/>
        </w:rPr>
        <w:t xml:space="preserve"> </w:t>
      </w:r>
      <w:proofErr w:type="spellStart"/>
      <w:r>
        <w:rPr>
          <w:rFonts w:ascii="Nirmala UI" w:hAnsi="Nirmala UI" w:cs="Nirmala UI"/>
          <w:bCs/>
          <w:sz w:val="22"/>
          <w:szCs w:val="22"/>
          <w:lang w:bidi="hi-IN"/>
        </w:rPr>
        <w:t>Jagdip</w:t>
      </w:r>
      <w:proofErr w:type="spellEnd"/>
      <w:r>
        <w:rPr>
          <w:rFonts w:ascii="Nirmala UI" w:hAnsi="Nirmala UI" w:cs="Nirmala UI"/>
          <w:bCs/>
          <w:sz w:val="22"/>
          <w:szCs w:val="22"/>
          <w:lang w:bidi="hi-IN"/>
        </w:rPr>
        <w:t xml:space="preserve"> Narayan Singh 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MAIL ID: </w:t>
      </w:r>
      <w:hyperlink r:id="rId10" w:history="1">
        <w:r w:rsidRPr="00A944C0">
          <w:rPr>
            <w:rStyle w:val="Hyperlink"/>
            <w:rFonts w:ascii="Nirmala UI" w:hAnsi="Nirmala UI" w:cs="Nirmala UI"/>
            <w:bCs/>
            <w:sz w:val="22"/>
            <w:szCs w:val="22"/>
            <w:lang w:bidi="hi-IN"/>
          </w:rPr>
          <w:t>Jagadipsingh</w:t>
        </w:r>
        <w:r w:rsidRPr="00A944C0">
          <w:rPr>
            <w:rStyle w:val="Hyperlink"/>
            <w:rFonts w:ascii="Century Gothic" w:hAnsi="Century Gothic"/>
            <w:bCs/>
            <w:sz w:val="22"/>
            <w:szCs w:val="22"/>
          </w:rPr>
          <w:t>@yahoo.com</w:t>
        </w:r>
      </w:hyperlink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Contact no. 011-61515609, 9978405930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</w:p>
    <w:p w:rsidR="00A95257" w:rsidRDefault="00A95257" w:rsidP="0056055E">
      <w:pPr>
        <w:rPr>
          <w:rFonts w:ascii="Century Gothic" w:hAnsi="Century Gothic"/>
          <w:bCs/>
          <w:sz w:val="22"/>
          <w:szCs w:val="22"/>
        </w:rPr>
      </w:pPr>
    </w:p>
    <w:p w:rsidR="0056055E" w:rsidRPr="00B71CDF" w:rsidRDefault="0056055E" w:rsidP="0056055E">
      <w:pPr>
        <w:tabs>
          <w:tab w:val="left" w:pos="4050"/>
        </w:tabs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B71CDF">
        <w:rPr>
          <w:rFonts w:asciiTheme="minorHAnsi" w:eastAsia="Times New Roman" w:hAnsiTheme="minorHAnsi" w:cstheme="minorHAnsi"/>
          <w:b/>
          <w:bCs/>
          <w:sz w:val="28"/>
          <w:szCs w:val="28"/>
        </w:rPr>
        <w:lastRenderedPageBreak/>
        <w:t>CENTRAL BANK OF INDIA</w:t>
      </w:r>
    </w:p>
    <w:p w:rsidR="0056055E" w:rsidRPr="00B71CDF" w:rsidRDefault="0056055E" w:rsidP="0056055E">
      <w:pPr>
        <w:tabs>
          <w:tab w:val="left" w:pos="4050"/>
        </w:tabs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B71CDF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REGIONAL OFFICE, </w:t>
      </w:r>
      <w:r w:rsidR="00B36349">
        <w:rPr>
          <w:rFonts w:asciiTheme="minorHAnsi" w:eastAsia="Times New Roman" w:hAnsiTheme="minorHAnsi" w:cstheme="minorHAnsi"/>
          <w:b/>
          <w:bCs/>
          <w:sz w:val="28"/>
          <w:szCs w:val="28"/>
        </w:rPr>
        <w:t>GANDHINAGAR</w:t>
      </w:r>
    </w:p>
    <w:p w:rsidR="0056055E" w:rsidRPr="00B71CDF" w:rsidRDefault="001B486E" w:rsidP="0056055E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71CDF">
        <w:rPr>
          <w:rFonts w:asciiTheme="minorHAnsi" w:hAnsiTheme="minorHAnsi" w:cstheme="minorHAnsi"/>
          <w:sz w:val="28"/>
          <w:szCs w:val="28"/>
        </w:rPr>
        <w:t>9</w:t>
      </w:r>
      <w:r w:rsidR="0056055E" w:rsidRPr="00B71CDF">
        <w:rPr>
          <w:rFonts w:asciiTheme="minorHAnsi" w:hAnsiTheme="minorHAnsi" w:cstheme="minorHAnsi"/>
          <w:sz w:val="28"/>
          <w:szCs w:val="28"/>
          <w:vertAlign w:val="superscript"/>
        </w:rPr>
        <w:t>th</w:t>
      </w:r>
      <w:r w:rsidR="0056055E" w:rsidRPr="00B71CDF">
        <w:rPr>
          <w:rFonts w:asciiTheme="minorHAnsi" w:hAnsiTheme="minorHAnsi" w:cstheme="minorHAnsi"/>
          <w:sz w:val="28"/>
          <w:szCs w:val="28"/>
        </w:rPr>
        <w:t xml:space="preserve"> floor </w:t>
      </w:r>
      <w:proofErr w:type="spellStart"/>
      <w:r w:rsidR="0056055E" w:rsidRPr="00B71CDF">
        <w:rPr>
          <w:rFonts w:asciiTheme="minorHAnsi" w:hAnsiTheme="minorHAnsi" w:cstheme="minorHAnsi"/>
          <w:sz w:val="28"/>
          <w:szCs w:val="28"/>
        </w:rPr>
        <w:t>Lal</w:t>
      </w:r>
      <w:proofErr w:type="spellEnd"/>
      <w:r w:rsidR="0056055E" w:rsidRPr="00B71CDF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56055E" w:rsidRPr="00B71CDF">
        <w:rPr>
          <w:rFonts w:asciiTheme="minorHAnsi" w:hAnsiTheme="minorHAnsi" w:cstheme="minorHAnsi"/>
          <w:sz w:val="28"/>
          <w:szCs w:val="28"/>
        </w:rPr>
        <w:t>Darwaza</w:t>
      </w:r>
      <w:proofErr w:type="spellEnd"/>
      <w:r w:rsidR="0056055E" w:rsidRPr="00B71CDF">
        <w:rPr>
          <w:rFonts w:asciiTheme="minorHAnsi" w:hAnsiTheme="minorHAnsi" w:cstheme="minorHAnsi"/>
          <w:sz w:val="28"/>
          <w:szCs w:val="28"/>
        </w:rPr>
        <w:t xml:space="preserve"> Building, Ahmedabad</w:t>
      </w:r>
    </w:p>
    <w:p w:rsidR="0056055E" w:rsidRPr="00B71CDF" w:rsidRDefault="0056055E" w:rsidP="0056055E">
      <w:pPr>
        <w:tabs>
          <w:tab w:val="left" w:pos="4050"/>
        </w:tabs>
        <w:ind w:right="-11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bookmarkStart w:id="2" w:name="_GoBack"/>
      <w:bookmarkEnd w:id="2"/>
    </w:p>
    <w:p w:rsidR="0056055E" w:rsidRPr="00B71CDF" w:rsidRDefault="0056055E" w:rsidP="0056055E">
      <w:pPr>
        <w:ind w:right="-11"/>
        <w:jc w:val="center"/>
        <w:rPr>
          <w:rFonts w:asciiTheme="minorHAnsi" w:eastAsia="Batang" w:hAnsiTheme="minorHAnsi" w:cstheme="minorHAnsi"/>
          <w:b/>
          <w:bCs/>
          <w:sz w:val="28"/>
          <w:szCs w:val="28"/>
        </w:rPr>
      </w:pPr>
      <w:r w:rsidRPr="00B71CDF">
        <w:rPr>
          <w:rFonts w:asciiTheme="minorHAnsi" w:eastAsia="Batang" w:hAnsiTheme="minorHAnsi" w:cstheme="minorHAnsi"/>
          <w:b/>
          <w:bCs/>
          <w:sz w:val="28"/>
          <w:szCs w:val="28"/>
        </w:rPr>
        <w:t>TENDER DOCUMENT</w:t>
      </w:r>
    </w:p>
    <w:p w:rsidR="0056055E" w:rsidRPr="00B71CDF" w:rsidRDefault="0056055E" w:rsidP="0056055E">
      <w:pPr>
        <w:ind w:right="-11"/>
        <w:jc w:val="center"/>
        <w:rPr>
          <w:rFonts w:asciiTheme="minorHAnsi" w:eastAsia="Batang" w:hAnsiTheme="minorHAnsi" w:cstheme="minorHAnsi"/>
          <w:b/>
          <w:bCs/>
          <w:sz w:val="28"/>
          <w:szCs w:val="28"/>
        </w:rPr>
      </w:pPr>
    </w:p>
    <w:p w:rsidR="0056055E" w:rsidRPr="00B71CDF" w:rsidRDefault="0056055E" w:rsidP="0056055E">
      <w:pPr>
        <w:ind w:right="-11"/>
        <w:jc w:val="center"/>
        <w:rPr>
          <w:rFonts w:asciiTheme="minorHAnsi" w:eastAsia="Batang" w:hAnsiTheme="minorHAnsi" w:cstheme="minorHAnsi"/>
          <w:b/>
          <w:bCs/>
          <w:sz w:val="28"/>
          <w:szCs w:val="28"/>
        </w:rPr>
      </w:pPr>
      <w:r w:rsidRPr="00B71CDF">
        <w:rPr>
          <w:rFonts w:asciiTheme="minorHAnsi" w:eastAsia="Batang" w:hAnsiTheme="minorHAnsi" w:cstheme="minorHAnsi"/>
          <w:b/>
          <w:bCs/>
          <w:sz w:val="28"/>
          <w:szCs w:val="28"/>
        </w:rPr>
        <w:t>(</w:t>
      </w:r>
      <w:r w:rsidRPr="00B71CDF">
        <w:rPr>
          <w:rFonts w:asciiTheme="minorHAnsi" w:eastAsia="Batang" w:hAnsiTheme="minorHAnsi" w:cstheme="minorHAnsi"/>
          <w:b/>
          <w:bCs/>
          <w:caps/>
          <w:sz w:val="28"/>
          <w:szCs w:val="28"/>
        </w:rPr>
        <w:t>Financial bid</w:t>
      </w:r>
      <w:r w:rsidRPr="00B71CDF">
        <w:rPr>
          <w:rFonts w:asciiTheme="minorHAnsi" w:eastAsia="Batang" w:hAnsiTheme="minorHAnsi" w:cstheme="minorHAnsi"/>
          <w:b/>
          <w:bCs/>
          <w:sz w:val="28"/>
          <w:szCs w:val="28"/>
        </w:rPr>
        <w:t>)</w:t>
      </w:r>
    </w:p>
    <w:p w:rsidR="0056055E" w:rsidRPr="00B71CDF" w:rsidRDefault="0056055E" w:rsidP="0056055E">
      <w:pPr>
        <w:ind w:right="-11"/>
        <w:jc w:val="center"/>
        <w:rPr>
          <w:rFonts w:asciiTheme="minorHAnsi" w:eastAsia="Batang" w:hAnsiTheme="minorHAnsi" w:cstheme="minorHAnsi"/>
          <w:b/>
          <w:bCs/>
          <w:sz w:val="28"/>
          <w:szCs w:val="28"/>
        </w:rPr>
      </w:pPr>
    </w:p>
    <w:p w:rsidR="0056055E" w:rsidRPr="00B71CDF" w:rsidRDefault="001063D2" w:rsidP="0056055E">
      <w:pPr>
        <w:ind w:right="-11"/>
        <w:jc w:val="center"/>
        <w:rPr>
          <w:rFonts w:asciiTheme="minorHAnsi" w:eastAsia="Batang" w:hAnsiTheme="minorHAnsi" w:cstheme="minorHAnsi"/>
          <w:b/>
          <w:bCs/>
          <w:sz w:val="28"/>
          <w:szCs w:val="28"/>
        </w:rPr>
      </w:pPr>
      <w:r w:rsidRPr="00B71CDF">
        <w:rPr>
          <w:rFonts w:asciiTheme="minorHAnsi" w:hAnsiTheme="minorHAnsi" w:cstheme="minorHAnsi"/>
          <w:b/>
          <w:bCs/>
          <w:sz w:val="28"/>
          <w:szCs w:val="28"/>
        </w:rPr>
        <w:t xml:space="preserve">SUPPLY OF BANK’S STATIONERY </w:t>
      </w:r>
      <w:r w:rsidR="00B36349">
        <w:rPr>
          <w:rFonts w:asciiTheme="minorHAnsi" w:hAnsiTheme="minorHAnsi" w:cstheme="minorHAnsi"/>
          <w:b/>
          <w:bCs/>
          <w:sz w:val="28"/>
          <w:szCs w:val="28"/>
        </w:rPr>
        <w:t>GANDHINAGAR</w:t>
      </w:r>
      <w:r w:rsidR="0056055E" w:rsidRPr="00B71CDF">
        <w:rPr>
          <w:rFonts w:asciiTheme="minorHAnsi" w:hAnsiTheme="minorHAnsi" w:cstheme="minorHAnsi"/>
          <w:b/>
          <w:bCs/>
          <w:sz w:val="28"/>
          <w:szCs w:val="28"/>
        </w:rPr>
        <w:t xml:space="preserve"> REGIONAL OFFICE</w:t>
      </w:r>
    </w:p>
    <w:p w:rsidR="0056055E" w:rsidRPr="00B71CDF" w:rsidRDefault="0056055E" w:rsidP="0056055E">
      <w:pPr>
        <w:ind w:right="-11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</w:p>
    <w:p w:rsidR="0056055E" w:rsidRPr="00B71CDF" w:rsidRDefault="0056055E" w:rsidP="0056055E">
      <w:pPr>
        <w:ind w:right="-11"/>
        <w:jc w:val="center"/>
        <w:rPr>
          <w:rFonts w:asciiTheme="minorHAnsi" w:eastAsia="Times New Roman" w:hAnsiTheme="minorHAnsi" w:cstheme="minorHAnsi"/>
          <w:b/>
        </w:rPr>
      </w:pPr>
    </w:p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2693"/>
        <w:gridCol w:w="1276"/>
        <w:gridCol w:w="2551"/>
      </w:tblGrid>
      <w:tr w:rsidR="00BC2815" w:rsidRPr="00B71CDF" w:rsidTr="00B71CDF">
        <w:trPr>
          <w:trHeight w:val="959"/>
        </w:trPr>
        <w:tc>
          <w:tcPr>
            <w:tcW w:w="1276" w:type="dxa"/>
          </w:tcPr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b/>
                <w:sz w:val="22"/>
                <w:szCs w:val="22"/>
                <w:cs/>
                <w:lang w:bidi="hi-IN"/>
              </w:rPr>
              <w:t>फॉर्म</w:t>
            </w: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b/>
                <w:sz w:val="22"/>
                <w:szCs w:val="22"/>
                <w:cs/>
                <w:lang w:bidi="hi-IN"/>
              </w:rPr>
              <w:t>नं</w:t>
            </w: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  <w:cs/>
                <w:lang w:bidi="hi-IN"/>
              </w:rPr>
              <w:t xml:space="preserve">. </w:t>
            </w: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Form No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प्रपत्रों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</w:rPr>
              <w:t>/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bidi="hi-IN"/>
              </w:rPr>
              <w:t>रजिस्टरों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bidi="hi-IN"/>
              </w:rPr>
              <w:t>का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bidi="hi-IN"/>
              </w:rPr>
              <w:t>नाम</w:t>
            </w:r>
          </w:p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Name of Forms/Registers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b/>
                <w:bCs/>
                <w:sz w:val="22"/>
                <w:szCs w:val="22"/>
                <w:cs/>
                <w:lang w:bidi="hi-IN"/>
              </w:rPr>
              <w:t>मद</w:t>
            </w:r>
          </w:p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Particulars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b/>
                <w:bCs/>
                <w:sz w:val="22"/>
                <w:szCs w:val="22"/>
                <w:cs/>
                <w:lang w:bidi="hi-IN"/>
              </w:rPr>
              <w:t>संख्या</w:t>
            </w:r>
          </w:p>
          <w:p w:rsidR="00BC2815" w:rsidRPr="00B71CDF" w:rsidRDefault="00BC2815" w:rsidP="001B486E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Quantity</w:t>
            </w:r>
          </w:p>
        </w:tc>
        <w:tc>
          <w:tcPr>
            <w:tcW w:w="2551" w:type="dxa"/>
          </w:tcPr>
          <w:p w:rsidR="00BC2815" w:rsidRPr="00B71CDF" w:rsidRDefault="00BC2815" w:rsidP="00B71CDF">
            <w:pPr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Rate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Rs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. (Inclusive</w:t>
            </w:r>
            <w:r w:rsid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 </w:t>
            </w:r>
            <w:r w:rsidRPr="00B71CDF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other taxes,  transportation  without GST</w:t>
            </w: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आरडीएस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-4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RDS-4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आरडीएस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बंद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अनुरोध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RDS close request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60 gsm7 1/2x4 1/2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Khana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white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87296E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2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00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87296E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/7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F/7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सी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>/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डी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चेक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बुक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अनुरोध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C/D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Cheque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Book Request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4 1/2x5 ½ one site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ptg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60gsm 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Khanna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white 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एसडीवी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नमूना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कार्ड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SDV Specimen card 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200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gsm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white as per specimen  1x100 8.5 x5.5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300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300 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/45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F/45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डीडी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आवेदन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एवं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वाउचर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फॉर्म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DD Application cum Voucher form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1x100 11 1/2x 6 ABC green 6kg Perforation Both side ptg.</w:t>
            </w:r>
            <w:r w:rsidR="0087296E"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200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/73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F/73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स्टॉक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स्टेटमेंट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Stock Statement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13x8 ABC White 6 kg one site 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100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/171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F/171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कॉन्ट्रा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वाउचर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Contra Voucher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9x5 ½ pink </w:t>
            </w:r>
            <w:r w:rsidR="001B48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70gsm,</w:t>
            </w:r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729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/207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F/207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करेंसी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कवर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स्लिप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केवल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जारी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करने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योग्य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Currency cover slip issuable only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2.3x7.5 pink ABC 5.6 KG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/212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F/212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चालु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-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बचत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खाता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नमूना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कार्ड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CD.HSS A/C Specimen  Card 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 4x6 J.K White card both side print 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/291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F/291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खुदरा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नकद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वाउचर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Petty cash Voucher</w:t>
            </w:r>
          </w:p>
        </w:tc>
        <w:tc>
          <w:tcPr>
            <w:tcW w:w="2693" w:type="dxa"/>
          </w:tcPr>
          <w:p w:rsidR="00080CAD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4x7 58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gsm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white 1x100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100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/310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F/310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बचत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खाता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चेक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बुक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जारी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करना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Issue of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cheque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book saving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7x4 </w:t>
            </w:r>
            <w:r w:rsidR="001B486E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70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gsm white 1x100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1000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/435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F/435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lastRenderedPageBreak/>
              <w:t>प्रतिपत्र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साथ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नामे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lastRenderedPageBreak/>
              <w:t>वाउचर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Debit voucher with advice</w:t>
            </w:r>
          </w:p>
        </w:tc>
        <w:tc>
          <w:tcPr>
            <w:tcW w:w="2693" w:type="dxa"/>
          </w:tcPr>
          <w:p w:rsidR="00080CAD" w:rsidRPr="00B71CDF" w:rsidRDefault="00BC2815" w:rsidP="00080CAD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5. 1/2x8. ½ white and pink 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advice as per specimen 1x50 set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  <w:r w:rsidR="00E277C9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, 70gsm</w:t>
            </w:r>
          </w:p>
        </w:tc>
        <w:tc>
          <w:tcPr>
            <w:tcW w:w="1276" w:type="dxa"/>
          </w:tcPr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lastRenderedPageBreak/>
              <w:t>50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>50 p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lastRenderedPageBreak/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/451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F/451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प्रतिपत्र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साथ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जमा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वाउचर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Credit Voucher with Advice</w:t>
            </w:r>
          </w:p>
        </w:tc>
        <w:tc>
          <w:tcPr>
            <w:tcW w:w="2693" w:type="dxa"/>
          </w:tcPr>
          <w:p w:rsidR="00080CAD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5. 1/2x8. ½ white and green advice as per specimen 1x50 set</w:t>
            </w:r>
            <w:r w:rsidR="00E277C9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, 70gsm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50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50 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Pad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rPr>
          <w:trHeight w:val="575"/>
        </w:trPr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/1262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F/1262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निकासी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फॉर्म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Withdrawal form 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1x1003x7 pink 70gsm </w:t>
            </w:r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71CDF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35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00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71CDF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35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एफ़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/2246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F/2246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जमा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भुगतान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पर्ची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Deposit  Paying slip </w:t>
            </w:r>
          </w:p>
        </w:tc>
        <w:tc>
          <w:tcPr>
            <w:tcW w:w="2693" w:type="dxa"/>
          </w:tcPr>
          <w:p w:rsidR="00080CAD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1x100 4 1/2x10 both side print with perforation  as per specimen Blue paper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वाउचर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रैपर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Voucher Wrapper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130gsm star craft cover as per specimen 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pak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100,000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फॉर्म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नंबर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</w:rPr>
              <w:t>15-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जी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Form No15 -G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 xml:space="preserve">White Legal Paper </w:t>
            </w:r>
            <w:r w:rsidR="00E277C9"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6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0gsm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200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200pads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फॉर्म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नंबर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</w:rPr>
              <w:t>15-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एच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Form No 15 –H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 xml:space="preserve"> White Legal paper 60gsm</w:t>
            </w:r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200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  <w:t>200pads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डेबिट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कार्ड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के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लिए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आवेदन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पत्र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Application form for debit card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60gsm white  legal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500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डीए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>-1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DA-1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नामांकन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फॉर्म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जमा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Nomination Form Deposit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50X1 Legal 70gsm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balapur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ledger</w:t>
            </w:r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100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Register 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जी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>.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सी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 xml:space="preserve">.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किताब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>(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लंबी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किताब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>)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G.C. Book (Taller Book)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1X400 Both side with no 8.5 x6.5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ballapur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ledger 10.4 kg </w:t>
            </w:r>
          </w:p>
          <w:p w:rsidR="00080CAD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100bk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Register 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वन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क्वायर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बुक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One Quire Book  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 per specimen 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200bk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rPr>
          <w:trHeight w:val="323"/>
        </w:trPr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Register </w:t>
            </w: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टू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क्वायर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बुक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Two Quire Book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 per specimen 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200bk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आवेदन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चैनल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वितरण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Application Delivery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channel.</w:t>
            </w:r>
          </w:p>
        </w:tc>
        <w:tc>
          <w:tcPr>
            <w:tcW w:w="2693" w:type="dxa"/>
          </w:tcPr>
          <w:p w:rsidR="00080CAD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100x1 60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gsm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legal paper white.13x8 white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5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00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5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00pads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खाता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खोलने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का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A.C Opening Register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8”.25x13”.50 70gsm Ballarpur Ledger  with numbering  total 100 page As per specimen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55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चेक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बुक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इश्यू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Cheque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Book Issue Register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As per specimen14”.75 x9”.75, 150page Ballarpur ledger with numbering.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55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मीटिंग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पैड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Meeting Pad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8.5”x5.5” white 60gsm 10page with embossed  bank logo in all page  and with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Pakka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board binding 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with staple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15 pages</w:t>
            </w:r>
          </w:p>
        </w:tc>
        <w:tc>
          <w:tcPr>
            <w:tcW w:w="1276" w:type="dxa"/>
          </w:tcPr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lastRenderedPageBreak/>
              <w:t>1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00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pad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दैनिक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कैश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रजिस्टर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Daily Cash Register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70gsm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Bellarpur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Ledger,8”.25x13” with Numbering 300page As per Specimen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100nos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1276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BC2815" w:rsidRPr="00B71CDF" w:rsidRDefault="00BC2815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bidi="hi-IN"/>
              </w:rPr>
              <w:t>आरटीजीएस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</w:rPr>
              <w:t>/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एनईएफटी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के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लिए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rtl/>
                <w:cs/>
                <w:lang w:bidi="hi-IN"/>
              </w:rPr>
              <w:t>आवेदन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bidi="hi-IN"/>
              </w:rPr>
              <w:t xml:space="preserve"> </w:t>
            </w:r>
          </w:p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Appli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for RTGS/NEFT </w:t>
            </w:r>
          </w:p>
        </w:tc>
        <w:tc>
          <w:tcPr>
            <w:tcW w:w="2693" w:type="dxa"/>
          </w:tcPr>
          <w:p w:rsidR="00080CAD" w:rsidRPr="00B71CDF" w:rsidRDefault="00BC2815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60gsm 100x1 A4 size as per specimen  white paper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276" w:type="dxa"/>
          </w:tcPr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>2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  <w:t xml:space="preserve">00 </w:t>
            </w:r>
            <w:r w:rsidR="00BC2815"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BC2815" w:rsidRPr="00B71CDF" w:rsidRDefault="00080CAD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00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BC2815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pad</w:t>
            </w:r>
          </w:p>
        </w:tc>
        <w:tc>
          <w:tcPr>
            <w:tcW w:w="2551" w:type="dxa"/>
          </w:tcPr>
          <w:p w:rsidR="00BC2815" w:rsidRPr="00B71CDF" w:rsidRDefault="00BC2815" w:rsidP="001B486E">
            <w:pP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3403" w:type="dxa"/>
            <w:gridSpan w:val="2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उपस्थिति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पंजी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</w:p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Muster sheet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1x6 page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Ballapur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Ledger 10.4 KG Both </w:t>
            </w:r>
          </w:p>
        </w:tc>
        <w:tc>
          <w:tcPr>
            <w:tcW w:w="1276" w:type="dxa"/>
          </w:tcPr>
          <w:p w:rsidR="00BC2815" w:rsidRPr="00B71CDF" w:rsidRDefault="00080CAD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BC2815" w:rsidRPr="00B71CDF" w:rsidTr="00B71CDF">
        <w:tc>
          <w:tcPr>
            <w:tcW w:w="3403" w:type="dxa"/>
            <w:gridSpan w:val="2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जमा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भुगतान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पर्ची</w:t>
            </w:r>
          </w:p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Deposit Paying slip</w:t>
            </w:r>
          </w:p>
        </w:tc>
        <w:tc>
          <w:tcPr>
            <w:tcW w:w="2693" w:type="dxa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1x10,11x4 ½ ABC White 6kg one side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ptg</w:t>
            </w:r>
            <w:proofErr w:type="spellEnd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perforation </w:t>
            </w:r>
            <w:r w:rsidR="00080CAD"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per book 10 pages</w:t>
            </w:r>
          </w:p>
        </w:tc>
        <w:tc>
          <w:tcPr>
            <w:tcW w:w="1276" w:type="dxa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100000 </w:t>
            </w:r>
            <w:proofErr w:type="spellStart"/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bk</w:t>
            </w:r>
            <w:proofErr w:type="spellEnd"/>
          </w:p>
        </w:tc>
        <w:tc>
          <w:tcPr>
            <w:tcW w:w="2551" w:type="dxa"/>
          </w:tcPr>
          <w:p w:rsidR="00BC2815" w:rsidRPr="00B71CDF" w:rsidRDefault="00BC2815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B71CDF">
        <w:tc>
          <w:tcPr>
            <w:tcW w:w="3403" w:type="dxa"/>
            <w:gridSpan w:val="2"/>
          </w:tcPr>
          <w:p w:rsidR="00E277C9" w:rsidRPr="00B71CDF" w:rsidRDefault="00E277C9" w:rsidP="00E277C9">
            <w:pPr>
              <w:jc w:val="both"/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</w:pP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चेक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जमा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पर्ची</w:t>
            </w:r>
          </w:p>
          <w:p w:rsidR="00E277C9" w:rsidRPr="00B71CDF" w:rsidRDefault="00E277C9" w:rsidP="00E27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277C9" w:rsidRPr="00B71CDF" w:rsidRDefault="00E277C9" w:rsidP="00E27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Deposit of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Cheques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</w:p>
        </w:tc>
        <w:tc>
          <w:tcPr>
            <w:tcW w:w="2693" w:type="dxa"/>
          </w:tcPr>
          <w:p w:rsidR="00E277C9" w:rsidRPr="00B71CDF" w:rsidRDefault="00E277C9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Size 11 X 4(1/2), white paper, one side printing, with perforation 10 page with staple pin brown paper, 70gsm</w:t>
            </w:r>
          </w:p>
        </w:tc>
        <w:tc>
          <w:tcPr>
            <w:tcW w:w="1276" w:type="dxa"/>
          </w:tcPr>
          <w:p w:rsidR="00E277C9" w:rsidRPr="00B71CDF" w:rsidRDefault="00B71CDF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  <w:lang w:val="en-IN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val="en-IN"/>
              </w:rPr>
              <w:t>22000</w:t>
            </w:r>
          </w:p>
        </w:tc>
        <w:tc>
          <w:tcPr>
            <w:tcW w:w="2551" w:type="dxa"/>
          </w:tcPr>
          <w:p w:rsidR="00E277C9" w:rsidRPr="00B71CDF" w:rsidRDefault="00E277C9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B71CDF">
        <w:tc>
          <w:tcPr>
            <w:tcW w:w="3403" w:type="dxa"/>
            <w:gridSpan w:val="2"/>
          </w:tcPr>
          <w:p w:rsidR="00E277C9" w:rsidRPr="00B71CDF" w:rsidRDefault="00B71CDF" w:rsidP="00E277C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hi-IN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नगद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जमा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पर्ची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lang w:bidi="hi-IN"/>
              </w:rPr>
              <w:t>,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बिना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अधपन्ना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/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प्रतिपर्ण</w:t>
            </w:r>
            <w:r w:rsidRPr="00B71CDF">
              <w:rPr>
                <w:rFonts w:asciiTheme="minorHAnsi" w:hAnsiTheme="minorHAnsi" w:cstheme="minorHAnsi"/>
                <w:sz w:val="22"/>
                <w:szCs w:val="22"/>
                <w:cs/>
                <w:lang w:bidi="hi-IN"/>
              </w:rPr>
              <w:t xml:space="preserve"> </w:t>
            </w:r>
            <w:r w:rsidRPr="00B71CD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के</w:t>
            </w:r>
          </w:p>
          <w:p w:rsidR="00E277C9" w:rsidRPr="00B71CDF" w:rsidRDefault="00E277C9" w:rsidP="00E27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Cash Deposit Pay in Slips without counterfoil,  </w:t>
            </w:r>
          </w:p>
        </w:tc>
        <w:tc>
          <w:tcPr>
            <w:tcW w:w="2693" w:type="dxa"/>
          </w:tcPr>
          <w:p w:rsidR="00E277C9" w:rsidRPr="00B71CDF" w:rsidRDefault="00E277C9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Size 11 X 4, white paper, one side printing, with perforation 10 page with staple pin brown paper, 70gsm</w:t>
            </w:r>
          </w:p>
        </w:tc>
        <w:tc>
          <w:tcPr>
            <w:tcW w:w="1276" w:type="dxa"/>
          </w:tcPr>
          <w:p w:rsidR="00E277C9" w:rsidRPr="00B71CDF" w:rsidRDefault="00B71CDF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22000</w:t>
            </w:r>
          </w:p>
        </w:tc>
        <w:tc>
          <w:tcPr>
            <w:tcW w:w="2551" w:type="dxa"/>
          </w:tcPr>
          <w:p w:rsidR="00E277C9" w:rsidRPr="00B71CDF" w:rsidRDefault="00E277C9" w:rsidP="001B486E">
            <w:pPr>
              <w:tabs>
                <w:tab w:val="left" w:pos="2880"/>
              </w:tabs>
              <w:spacing w:line="360" w:lineRule="auto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</w:tbl>
    <w:p w:rsidR="005B2822" w:rsidRPr="00B71CDF" w:rsidRDefault="005B2822" w:rsidP="005B2822">
      <w:pPr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2835"/>
        <w:gridCol w:w="2268"/>
        <w:gridCol w:w="1134"/>
        <w:gridCol w:w="2551"/>
      </w:tblGrid>
      <w:tr w:rsidR="00E277C9" w:rsidRPr="00B71CDF" w:rsidTr="00E277C9">
        <w:trPr>
          <w:trHeight w:val="863"/>
        </w:trPr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बहुउद्देश्यीय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अनुरोध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फॉर्म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Multipurpose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request form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     1 x 100 8.5x11 both side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ptg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60 GSM white paper 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500 Pads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एफ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</w:rPr>
              <w:t>/184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F/184</w:t>
            </w: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डेबिट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वाउचर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Debit Voucher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1X100, 7 ½ X4 ½ one side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ptg.ABC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White 60GSM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 pads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आरबी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eastAsia="en-IN"/>
              </w:rPr>
              <w:t>/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eastAsia="en-IN" w:bidi="hi-IN"/>
              </w:rPr>
              <w:t>सीएच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eastAsia="en-IN"/>
              </w:rPr>
              <w:t>-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  <w:t>8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RB/CH – 8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1x100  7x2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Vaper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for non-issuable notes (white)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1000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 pads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कार्यालय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फ़ाइल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Office File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Sirpur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56 LBS (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Ratli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)20ng per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3600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ngs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एफ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</w:rPr>
              <w:t>/188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>/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साख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रसीद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Credit  voucher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1x100 7 ½ x4 ½ one side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ptg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ABC /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Khanna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Green 60 GSM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200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bidi="hi-IN"/>
              </w:rPr>
              <w:t>पेड्स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200Pads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शाखाओं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लिए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क्राफ्ट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Craft Cover for Branches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9x4 Mysore craft 80GSM (BM) 100x1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10000NG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शाखाओं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लिए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क्राफ्ट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Craft cover for  Branches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9x4 Mysore craft 80GSM (Party) 100x1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10000NG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शाखाओं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लिए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क्राफ्ट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Craft Cover for Branches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12x5  Mysore craft 80GSM (BM) 100x1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10000 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शाखाओं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के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लिए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क्राफ्ट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Craft Cover for Branches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12X5 Mysore craft 80GSM (Party)100x1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10000NG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कपड़ा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Cloth Cover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 x 8 Ballarpur ledger inner side cloth  (BM)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5000NG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rPr>
          <w:trHeight w:val="615"/>
        </w:trPr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कपड़ा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Cloth Cover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10x8 Ballarpur ledger inner side cloth (Party)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5000NG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कपड़ा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Cloth Cover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15x11 Ballarpur ledger inner side cloth  (BM)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5000 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कपड़ा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eastAsia="en-IN" w:bidi="hi-IN"/>
              </w:rPr>
              <w:t>कवर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Cloth Cover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15X11 Ballarpur ledger inner side cloth  (Party)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5000 NG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  <w:lang w:val="en-IN" w:eastAsia="en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val="en-IN" w:eastAsia="en-IN" w:bidi="hi-IN"/>
              </w:rPr>
              <w:t>ए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val="en-IN" w:eastAsia="en-IN"/>
              </w:rPr>
              <w:t>/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val="en-IN" w:eastAsia="en-IN" w:bidi="hi-IN"/>
              </w:rPr>
              <w:t>सी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val="en-IN" w:eastAsia="en-IN" w:bidi="hi-IN"/>
              </w:rPr>
              <w:t>ओपनिंग</w:t>
            </w: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  <w:rtl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rtl/>
                <w:cs/>
                <w:lang w:val="en-IN" w:eastAsia="en-IN" w:bidi="hi-IN"/>
              </w:rPr>
              <w:t>फॉर्म</w:t>
            </w:r>
          </w:p>
          <w:p w:rsidR="00E277C9" w:rsidRPr="00B71CDF" w:rsidRDefault="00E277C9" w:rsidP="001B486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A/C Opening forms 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5E73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80gsm Four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colour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four pages both site print as per specimen   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B71CDF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E277C9"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000 </w:t>
            </w:r>
            <w:proofErr w:type="spellStart"/>
            <w:r w:rsidR="00E277C9"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सीआईएफ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CIF Form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5E73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8 pages multi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colour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both side print 80gsm                              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B71CDF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E277C9"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000 </w:t>
            </w:r>
            <w:proofErr w:type="spellStart"/>
            <w:r w:rsidR="00E277C9"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val="en-IN" w:eastAsia="en-IN" w:bidi="hi-IN"/>
              </w:rPr>
              <w:t>पत्र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val="en-IN" w:eastAsia="en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प्रेषण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रजिस्टर</w:t>
            </w:r>
          </w:p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Despetch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Register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15x1070gsm ledger paper 400numbering (200pages)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50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लॉकर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rtl/>
                <w:cs/>
                <w:lang w:val="en-IN" w:eastAsia="en-IN"/>
              </w:rPr>
              <w:t xml:space="preserve"> </w:t>
            </w:r>
            <w:r w:rsidRPr="00B71CDF">
              <w:rPr>
                <w:rFonts w:ascii="Nirmala UI" w:eastAsia="Arial Unicode MS" w:hAnsi="Nirmala UI" w:cs="Nirmala UI" w:hint="cs"/>
                <w:sz w:val="22"/>
                <w:szCs w:val="22"/>
                <w:cs/>
                <w:lang w:val="en-IN" w:eastAsia="en-IN" w:bidi="hi-IN"/>
              </w:rPr>
              <w:t>परिचालन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रजिस्टर</w:t>
            </w:r>
          </w:p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Locker Operating Register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8.5x13.5 70gsm ledger paper 150 number (pages)</w:t>
            </w:r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50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</w:pP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पीएमजेडीवाई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="Nirmala UI" w:eastAsia="Times New Roman" w:hAnsi="Nirmala UI" w:cs="Nirmala UI" w:hint="cs"/>
                <w:sz w:val="22"/>
                <w:szCs w:val="22"/>
                <w:cs/>
                <w:lang w:val="en-IN" w:eastAsia="en-IN" w:bidi="hi-IN"/>
              </w:rPr>
              <w:t>खाता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  <w:t>/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  <w:t>PMJDY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  <w:t xml:space="preserve"> </w:t>
            </w: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  <w:t>Account Opening form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60gsm 100x1 A4 size as per specimen  white paper, 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 PAD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cs/>
                <w:lang w:val="en-IN" w:eastAsia="en-IN" w:bidi="hi-IN"/>
              </w:rPr>
            </w:pP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  <w:t>PMSBY FORM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60gsm 100x1 A4 size as per specimen  white paper, 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 PAD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7C9" w:rsidRPr="00B71CDF" w:rsidTr="00E277C9">
        <w:tc>
          <w:tcPr>
            <w:tcW w:w="94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</w:pPr>
            <w:r w:rsidRPr="00B71CDF">
              <w:rPr>
                <w:rFonts w:asciiTheme="minorHAnsi" w:eastAsia="Times New Roman" w:hAnsiTheme="minorHAnsi" w:cstheme="minorHAnsi"/>
                <w:sz w:val="22"/>
                <w:szCs w:val="22"/>
                <w:lang w:val="en-IN" w:eastAsia="en-IN" w:bidi="hi-IN"/>
              </w:rPr>
              <w:t xml:space="preserve">PMJJY FORM </w:t>
            </w:r>
          </w:p>
        </w:tc>
        <w:tc>
          <w:tcPr>
            <w:tcW w:w="2268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60gsm 100x1 A4 size as per specimen  white paper, 100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DF">
              <w:rPr>
                <w:rFonts w:asciiTheme="minorHAnsi" w:hAnsiTheme="minorHAnsi" w:cstheme="minorHAnsi"/>
                <w:sz w:val="22"/>
                <w:szCs w:val="22"/>
              </w:rPr>
              <w:t>100 PAD</w:t>
            </w:r>
          </w:p>
        </w:tc>
        <w:tc>
          <w:tcPr>
            <w:tcW w:w="2551" w:type="dxa"/>
            <w:shd w:val="clear" w:color="auto" w:fill="auto"/>
          </w:tcPr>
          <w:p w:rsidR="00E277C9" w:rsidRPr="00B71CDF" w:rsidRDefault="00E277C9" w:rsidP="001B4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6055E" w:rsidRPr="00B71CDF" w:rsidRDefault="0056055E" w:rsidP="0056055E">
      <w:pPr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:rsidR="0056055E" w:rsidRPr="00B71CDF" w:rsidRDefault="0056055E" w:rsidP="0056055E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56055E" w:rsidRPr="00B71CDF" w:rsidRDefault="0056055E" w:rsidP="0056055E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56055E" w:rsidRPr="00B71CDF" w:rsidRDefault="0056055E" w:rsidP="0056055E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56055E" w:rsidRPr="00B71CDF" w:rsidRDefault="0056055E" w:rsidP="0056055E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781FAF" w:rsidRPr="00B71CDF" w:rsidRDefault="00781FAF" w:rsidP="00781FA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81FAF" w:rsidRPr="00B71CDF" w:rsidRDefault="00781FAF" w:rsidP="00781FAF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proofErr w:type="gramStart"/>
      <w:r w:rsidRPr="00B71CDF">
        <w:rPr>
          <w:rFonts w:asciiTheme="minorHAnsi" w:hAnsiTheme="minorHAnsi" w:cstheme="minorHAnsi"/>
          <w:b/>
          <w:bCs/>
          <w:sz w:val="22"/>
          <w:szCs w:val="22"/>
        </w:rPr>
        <w:t>Signature of Contractor &amp; Seal.</w:t>
      </w:r>
      <w:proofErr w:type="gramEnd"/>
    </w:p>
    <w:sectPr w:rsidR="00781FAF" w:rsidRPr="00B71CDF" w:rsidSect="001B486E">
      <w:headerReference w:type="default" r:id="rId11"/>
      <w:footerReference w:type="default" r:id="rId12"/>
      <w:footerReference w:type="first" r:id="rId13"/>
      <w:pgSz w:w="11907" w:h="16839" w:code="9"/>
      <w:pgMar w:top="1440" w:right="864" w:bottom="1440" w:left="1152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7C9" w:rsidRDefault="00E277C9">
      <w:r>
        <w:separator/>
      </w:r>
    </w:p>
  </w:endnote>
  <w:endnote w:type="continuationSeparator" w:id="0">
    <w:p w:rsidR="00E277C9" w:rsidRDefault="00E2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C9" w:rsidRPr="004E68C7" w:rsidRDefault="00E277C9" w:rsidP="001B486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Pr="00B36349">
      <w:rPr>
        <w:rFonts w:ascii="Cambria" w:eastAsia="Times New Roman" w:hAnsi="Cambria"/>
      </w:rPr>
      <w:t>Ahmedabad</w:t>
    </w:r>
    <w:r w:rsidRPr="004E68C7">
      <w:rPr>
        <w:rFonts w:ascii="Cambria" w:eastAsia="Times New Roman" w:hAnsi="Cambria"/>
      </w:rPr>
      <w:tab/>
      <w:t xml:space="preserve">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B36349" w:rsidRPr="00B36349">
      <w:rPr>
        <w:rFonts w:ascii="Cambria" w:eastAsia="Times New Roman" w:hAnsi="Cambria"/>
        <w:noProof/>
      </w:rPr>
      <w:t>2</w:t>
    </w:r>
    <w:r w:rsidRPr="004E68C7">
      <w:rPr>
        <w:rFonts w:ascii="Cambria" w:eastAsia="Times New Roman" w:hAnsi="Cambria"/>
        <w:noProof/>
      </w:rPr>
      <w:fldChar w:fldCharType="end"/>
    </w:r>
  </w:p>
  <w:p w:rsidR="00E277C9" w:rsidRPr="00852340" w:rsidRDefault="00E277C9" w:rsidP="001B486E">
    <w:pPr>
      <w:pStyle w:val="Footer"/>
      <w:rPr>
        <w:rFonts w:ascii="Century Gothic" w:hAnsi="Century Gothic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349" w:rsidRDefault="00E277C9" w:rsidP="001B486E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r w:rsidR="00B36349">
      <w:rPr>
        <w:rFonts w:ascii="Cambria" w:eastAsia="Times New Roman" w:hAnsi="Cambria"/>
      </w:rPr>
      <w:t>Gandhinagar</w:t>
    </w:r>
  </w:p>
  <w:p w:rsidR="00E277C9" w:rsidRPr="004E68C7" w:rsidRDefault="00E277C9" w:rsidP="001B486E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 w:rsidRPr="004E68C7">
      <w:rPr>
        <w:rFonts w:ascii="Cambria" w:eastAsia="Times New Roman" w:hAnsi="Cambria"/>
      </w:rPr>
      <w:tab/>
      <w:t xml:space="preserve">                                                                                                                                                       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B36349" w:rsidRPr="00B36349">
      <w:rPr>
        <w:rFonts w:ascii="Cambria" w:eastAsia="Times New Roman" w:hAnsi="Cambria"/>
        <w:noProof/>
      </w:rPr>
      <w:t>1</w:t>
    </w:r>
    <w:r w:rsidRPr="004E68C7">
      <w:rPr>
        <w:rFonts w:ascii="Cambria" w:eastAsia="Times New Roman" w:hAnsi="Cambria"/>
        <w:noProof/>
      </w:rPr>
      <w:fldChar w:fldCharType="end"/>
    </w:r>
  </w:p>
  <w:p w:rsidR="00E277C9" w:rsidRDefault="00E277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7C9" w:rsidRDefault="00E277C9">
      <w:r>
        <w:separator/>
      </w:r>
    </w:p>
  </w:footnote>
  <w:footnote w:type="continuationSeparator" w:id="0">
    <w:p w:rsidR="00E277C9" w:rsidRDefault="00E27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7C9" w:rsidRDefault="00E277C9">
    <w:pPr>
      <w:pStyle w:val="Header"/>
    </w:pPr>
    <w:r>
      <w:t>[Type text]</w:t>
    </w:r>
  </w:p>
  <w:p w:rsidR="00E277C9" w:rsidRDefault="00E277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5.25pt;height:9pt" o:bullet="t">
        <v:imagedata r:id="rId1" o:title="bullet2"/>
      </v:shape>
    </w:pict>
  </w:numPicBullet>
  <w:numPicBullet w:numPicBulletId="1">
    <w:pict>
      <v:shape id="_x0000_i1053" type="#_x0000_t75" style="width:3.75pt;height:9pt" o:bullet="t">
        <v:imagedata r:id="rId2" o:title="bullet3"/>
      </v:shape>
    </w:pict>
  </w:numPicBullet>
  <w:abstractNum w:abstractNumId="0">
    <w:nsid w:val="29BF44E1"/>
    <w:multiLevelType w:val="hybridMultilevel"/>
    <w:tmpl w:val="50982F16"/>
    <w:lvl w:ilvl="0" w:tplc="8BD8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1379B"/>
    <w:multiLevelType w:val="hybridMultilevel"/>
    <w:tmpl w:val="440841AE"/>
    <w:lvl w:ilvl="0" w:tplc="7C52CAB0">
      <w:start w:val="1"/>
      <w:numFmt w:val="lowerLetter"/>
      <w:lvlText w:val="%1)"/>
      <w:lvlJc w:val="left"/>
      <w:pPr>
        <w:ind w:left="1080" w:hanging="360"/>
      </w:pPr>
      <w:rPr>
        <w:rFonts w:ascii="Century Gothic" w:eastAsia="SimSun" w:hAnsi="Century Gothic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C10ECC"/>
    <w:multiLevelType w:val="hybridMultilevel"/>
    <w:tmpl w:val="4B489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A6815"/>
    <w:multiLevelType w:val="hybridMultilevel"/>
    <w:tmpl w:val="2DF6B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43423"/>
    <w:multiLevelType w:val="hybridMultilevel"/>
    <w:tmpl w:val="AF6A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768FD"/>
    <w:multiLevelType w:val="hybridMultilevel"/>
    <w:tmpl w:val="17068F7A"/>
    <w:lvl w:ilvl="0" w:tplc="163A11E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DF06651"/>
    <w:multiLevelType w:val="hybridMultilevel"/>
    <w:tmpl w:val="230CC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73C16"/>
    <w:multiLevelType w:val="multilevel"/>
    <w:tmpl w:val="A3907C6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76B42C1D"/>
    <w:multiLevelType w:val="multilevel"/>
    <w:tmpl w:val="321A8AC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7B9853B2"/>
    <w:multiLevelType w:val="hybridMultilevel"/>
    <w:tmpl w:val="3ED610B4"/>
    <w:lvl w:ilvl="0" w:tplc="48FC45C4">
      <w:start w:val="1"/>
      <w:numFmt w:val="decimal"/>
      <w:lvlText w:val="Clause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EC"/>
    <w:rsid w:val="00080CAD"/>
    <w:rsid w:val="001063D2"/>
    <w:rsid w:val="001627A0"/>
    <w:rsid w:val="001A7657"/>
    <w:rsid w:val="001A7829"/>
    <w:rsid w:val="001B486E"/>
    <w:rsid w:val="002629EC"/>
    <w:rsid w:val="0056055E"/>
    <w:rsid w:val="005B2822"/>
    <w:rsid w:val="005E73B0"/>
    <w:rsid w:val="00627B5F"/>
    <w:rsid w:val="006D21AA"/>
    <w:rsid w:val="00781FAF"/>
    <w:rsid w:val="0087296E"/>
    <w:rsid w:val="008D1CE2"/>
    <w:rsid w:val="00935332"/>
    <w:rsid w:val="0096286A"/>
    <w:rsid w:val="009B548D"/>
    <w:rsid w:val="00A84B4F"/>
    <w:rsid w:val="00A95257"/>
    <w:rsid w:val="00B36349"/>
    <w:rsid w:val="00B71CDF"/>
    <w:rsid w:val="00BC2815"/>
    <w:rsid w:val="00C14A1F"/>
    <w:rsid w:val="00D12195"/>
    <w:rsid w:val="00D27C7E"/>
    <w:rsid w:val="00E277C9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gadipsingh@yahoo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YADAV</dc:creator>
  <cp:lastModifiedBy>RAJEEV RANJAN</cp:lastModifiedBy>
  <cp:revision>9</cp:revision>
  <cp:lastPrinted>2023-04-13T08:40:00Z</cp:lastPrinted>
  <dcterms:created xsi:type="dcterms:W3CDTF">2023-04-13T05:15:00Z</dcterms:created>
  <dcterms:modified xsi:type="dcterms:W3CDTF">2023-07-14T08:32:00Z</dcterms:modified>
</cp:coreProperties>
</file>