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6B" w:rsidRPr="00501DCA" w:rsidRDefault="00884B04" w:rsidP="00AC366B">
      <w:pPr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lang w:bidi="hi-IN"/>
        </w:rPr>
      </w:pPr>
      <w:r w:rsidRPr="00501DCA">
        <w:rPr>
          <w:rFonts w:ascii="Bookman Old Style" w:hAnsi="Bookman Old Style" w:cs="Arial Unicode MS" w:hint="cs"/>
          <w:b/>
          <w:bCs/>
          <w:sz w:val="24"/>
          <w:szCs w:val="24"/>
          <w:u w:val="single"/>
          <w:cs/>
          <w:lang w:bidi="hi-IN"/>
        </w:rPr>
        <w:t>शुद्धी</w:t>
      </w:r>
      <w:r w:rsidR="00D1176A" w:rsidRPr="00501DCA">
        <w:rPr>
          <w:rFonts w:ascii="Bookman Old Style" w:hAnsi="Bookman Old Style" w:cs="Mangal" w:hint="cs"/>
          <w:b/>
          <w:bCs/>
          <w:sz w:val="24"/>
          <w:szCs w:val="24"/>
          <w:u w:val="single"/>
          <w:cs/>
          <w:lang w:bidi="hi-IN"/>
        </w:rPr>
        <w:t>-</w:t>
      </w:r>
      <w:r w:rsidRPr="00501DCA">
        <w:rPr>
          <w:rFonts w:ascii="Bookman Old Style" w:hAnsi="Bookman Old Style" w:cs="Arial Unicode MS" w:hint="cs"/>
          <w:b/>
          <w:bCs/>
          <w:sz w:val="24"/>
          <w:szCs w:val="24"/>
          <w:u w:val="single"/>
          <w:cs/>
          <w:lang w:bidi="hi-IN"/>
        </w:rPr>
        <w:t>पत्र</w:t>
      </w:r>
      <w:r w:rsidRPr="00501DCA">
        <w:rPr>
          <w:rFonts w:asciiTheme="majorBidi" w:hAnsiTheme="majorBidi" w:cstheme="majorBidi" w:hint="cs"/>
          <w:b/>
          <w:bCs/>
          <w:sz w:val="22"/>
          <w:szCs w:val="22"/>
          <w:u w:val="single"/>
          <w:cs/>
          <w:lang w:bidi="hi-IN"/>
        </w:rPr>
        <w:t>/</w:t>
      </w:r>
      <w:r w:rsidR="00961FF4" w:rsidRPr="00501DCA">
        <w:rPr>
          <w:rFonts w:asciiTheme="majorBidi" w:hAnsiTheme="majorBidi" w:cstheme="majorBidi" w:hint="cs"/>
          <w:b/>
          <w:bCs/>
          <w:sz w:val="22"/>
          <w:szCs w:val="22"/>
          <w:u w:val="single"/>
          <w:cs/>
          <w:lang w:bidi="hi-IN"/>
        </w:rPr>
        <w:t>CORRIGENDUM</w:t>
      </w:r>
    </w:p>
    <w:p w:rsidR="00F628AD" w:rsidRPr="00246D60" w:rsidRDefault="00F628AD" w:rsidP="00F628AD">
      <w:pPr>
        <w:rPr>
          <w:rFonts w:asciiTheme="majorBidi" w:hAnsiTheme="majorBidi" w:cstheme="majorBidi"/>
          <w:sz w:val="22"/>
          <w:szCs w:val="22"/>
        </w:rPr>
      </w:pPr>
      <w:r w:rsidRPr="00246D60">
        <w:rPr>
          <w:rFonts w:asciiTheme="majorBidi" w:hAnsiTheme="majorBidi" w:cstheme="majorBidi"/>
          <w:sz w:val="22"/>
          <w:szCs w:val="22"/>
        </w:rPr>
        <w:t>RO/RCC/</w:t>
      </w:r>
      <w:r w:rsidR="005D2E37">
        <w:rPr>
          <w:rFonts w:asciiTheme="majorBidi" w:hAnsiTheme="majorBidi" w:cstheme="majorBidi" w:hint="cs"/>
          <w:sz w:val="22"/>
          <w:szCs w:val="22"/>
          <w:cs/>
          <w:lang w:bidi="hi-IN"/>
        </w:rPr>
        <w:t>TENDER</w:t>
      </w:r>
      <w:r w:rsidRPr="00246D60">
        <w:rPr>
          <w:rFonts w:asciiTheme="majorBidi" w:hAnsiTheme="majorBidi" w:cstheme="majorBidi"/>
          <w:sz w:val="22"/>
          <w:szCs w:val="22"/>
        </w:rPr>
        <w:t>/20</w:t>
      </w:r>
      <w:r w:rsidR="00465CBD">
        <w:rPr>
          <w:rFonts w:asciiTheme="majorBidi" w:hAnsiTheme="majorBidi" w:cstheme="majorBidi"/>
          <w:sz w:val="22"/>
          <w:szCs w:val="22"/>
        </w:rPr>
        <w:t>2</w:t>
      </w:r>
      <w:r w:rsidR="009660DF">
        <w:rPr>
          <w:rFonts w:asciiTheme="majorBidi" w:hAnsiTheme="majorBidi" w:cstheme="majorBidi"/>
          <w:sz w:val="22"/>
          <w:szCs w:val="22"/>
        </w:rPr>
        <w:t>2</w:t>
      </w:r>
      <w:r w:rsidR="00465CBD">
        <w:rPr>
          <w:rFonts w:asciiTheme="majorBidi" w:hAnsiTheme="majorBidi" w:cstheme="majorBidi"/>
          <w:sz w:val="22"/>
          <w:szCs w:val="22"/>
        </w:rPr>
        <w:t>-2</w:t>
      </w:r>
      <w:r w:rsidR="009660DF">
        <w:rPr>
          <w:rFonts w:asciiTheme="majorBidi" w:hAnsiTheme="majorBidi" w:cstheme="majorBidi"/>
          <w:sz w:val="22"/>
          <w:szCs w:val="22"/>
        </w:rPr>
        <w:t>3</w:t>
      </w:r>
      <w:r w:rsidRPr="00246D60">
        <w:rPr>
          <w:rFonts w:asciiTheme="majorBidi" w:hAnsiTheme="majorBidi" w:cstheme="majorBidi"/>
          <w:sz w:val="22"/>
          <w:szCs w:val="22"/>
        </w:rPr>
        <w:t>/</w:t>
      </w:r>
      <w:r w:rsidR="005D2E37">
        <w:rPr>
          <w:rFonts w:asciiTheme="majorBidi" w:hAnsiTheme="majorBidi" w:cstheme="majorBidi" w:hint="cs"/>
          <w:sz w:val="22"/>
          <w:szCs w:val="22"/>
          <w:cs/>
          <w:lang w:bidi="hi-IN"/>
        </w:rPr>
        <w:t>02</w:t>
      </w:r>
      <w:r w:rsidRPr="00246D60">
        <w:rPr>
          <w:rFonts w:asciiTheme="majorBidi" w:hAnsiTheme="majorBidi" w:cstheme="majorBidi"/>
          <w:sz w:val="22"/>
          <w:szCs w:val="22"/>
        </w:rPr>
        <w:tab/>
      </w:r>
      <w:r w:rsidRPr="00246D60">
        <w:rPr>
          <w:rFonts w:asciiTheme="majorBidi" w:hAnsiTheme="majorBidi" w:cstheme="majorBidi"/>
          <w:sz w:val="22"/>
          <w:szCs w:val="22"/>
        </w:rPr>
        <w:tab/>
      </w:r>
      <w:r w:rsidRPr="00246D60">
        <w:rPr>
          <w:rFonts w:asciiTheme="majorBidi" w:hAnsiTheme="majorBidi" w:cstheme="majorBidi"/>
          <w:sz w:val="22"/>
          <w:szCs w:val="22"/>
        </w:rPr>
        <w:tab/>
      </w:r>
      <w:r w:rsidRPr="00246D60">
        <w:rPr>
          <w:rFonts w:asciiTheme="majorBidi" w:hAnsiTheme="majorBidi" w:cstheme="majorBidi"/>
          <w:sz w:val="22"/>
          <w:szCs w:val="22"/>
        </w:rPr>
        <w:tab/>
      </w:r>
      <w:r w:rsidRPr="00246D60">
        <w:rPr>
          <w:rFonts w:asciiTheme="majorBidi" w:hAnsiTheme="majorBidi" w:cstheme="majorBidi"/>
          <w:sz w:val="22"/>
          <w:szCs w:val="22"/>
        </w:rPr>
        <w:tab/>
      </w:r>
      <w:r w:rsidRPr="00246D60">
        <w:rPr>
          <w:rFonts w:asciiTheme="majorBidi" w:hAnsiTheme="majorBidi" w:cstheme="majorBidi"/>
          <w:sz w:val="22"/>
          <w:szCs w:val="22"/>
        </w:rPr>
        <w:tab/>
      </w:r>
      <w:r w:rsidR="00550268" w:rsidRPr="00246D60">
        <w:rPr>
          <w:rFonts w:asciiTheme="majorBidi" w:hAnsiTheme="majorBidi" w:cstheme="majorBidi"/>
          <w:sz w:val="22"/>
          <w:szCs w:val="22"/>
        </w:rPr>
        <w:t xml:space="preserve">    </w:t>
      </w:r>
      <w:r w:rsidR="00D02BDF" w:rsidRPr="00246D60">
        <w:rPr>
          <w:rFonts w:asciiTheme="majorBidi" w:hAnsiTheme="majorBidi" w:cstheme="majorBidi"/>
          <w:sz w:val="22"/>
          <w:szCs w:val="22"/>
        </w:rPr>
        <w:t xml:space="preserve"> </w:t>
      </w:r>
      <w:r w:rsidR="00076334">
        <w:rPr>
          <w:rFonts w:asciiTheme="majorBidi" w:hAnsiTheme="majorBidi" w:cstheme="majorBidi" w:hint="cs"/>
          <w:sz w:val="22"/>
          <w:szCs w:val="22"/>
          <w:cs/>
          <w:lang w:bidi="hi-IN"/>
        </w:rPr>
        <w:t xml:space="preserve"> </w:t>
      </w:r>
      <w:r w:rsidR="00E62D44">
        <w:rPr>
          <w:rFonts w:asciiTheme="majorBidi" w:hAnsiTheme="majorBidi" w:cstheme="majorBidi"/>
          <w:sz w:val="22"/>
          <w:szCs w:val="22"/>
        </w:rPr>
        <w:t>2</w:t>
      </w:r>
      <w:r w:rsidR="00FF4903">
        <w:rPr>
          <w:rFonts w:asciiTheme="majorBidi" w:hAnsiTheme="majorBidi" w:cstheme="majorBidi"/>
          <w:sz w:val="22"/>
          <w:szCs w:val="22"/>
        </w:rPr>
        <w:t>9</w:t>
      </w:r>
      <w:bookmarkStart w:id="0" w:name="_GoBack"/>
      <w:bookmarkEnd w:id="0"/>
      <w:r w:rsidR="00465CBD" w:rsidRPr="00465CBD">
        <w:rPr>
          <w:rFonts w:asciiTheme="majorBidi" w:hAnsiTheme="majorBidi" w:cstheme="majorBidi"/>
          <w:sz w:val="22"/>
          <w:szCs w:val="22"/>
          <w:vertAlign w:val="superscript"/>
        </w:rPr>
        <w:t>th</w:t>
      </w:r>
      <w:r w:rsidR="00465CBD">
        <w:rPr>
          <w:rFonts w:asciiTheme="majorBidi" w:hAnsiTheme="majorBidi" w:cstheme="majorBidi"/>
          <w:sz w:val="22"/>
          <w:szCs w:val="22"/>
        </w:rPr>
        <w:t xml:space="preserve"> </w:t>
      </w:r>
      <w:r w:rsidR="00086DBD">
        <w:rPr>
          <w:rFonts w:asciiTheme="majorBidi" w:hAnsiTheme="majorBidi" w:cstheme="majorBidi"/>
          <w:sz w:val="22"/>
          <w:szCs w:val="22"/>
        </w:rPr>
        <w:t>Nove</w:t>
      </w:r>
      <w:r w:rsidR="00465CBD">
        <w:rPr>
          <w:rFonts w:asciiTheme="majorBidi" w:hAnsiTheme="majorBidi" w:cstheme="majorBidi"/>
          <w:sz w:val="22"/>
          <w:szCs w:val="22"/>
        </w:rPr>
        <w:t>mber,202</w:t>
      </w:r>
      <w:r w:rsidR="00E62D44">
        <w:rPr>
          <w:rFonts w:asciiTheme="majorBidi" w:hAnsiTheme="majorBidi" w:cstheme="majorBidi"/>
          <w:sz w:val="22"/>
          <w:szCs w:val="22"/>
        </w:rPr>
        <w:t>2</w:t>
      </w:r>
    </w:p>
    <w:p w:rsidR="00F628AD" w:rsidRDefault="00F628AD" w:rsidP="00F628AD">
      <w:pPr>
        <w:rPr>
          <w:rFonts w:asciiTheme="majorBidi" w:hAnsiTheme="majorBidi" w:cstheme="majorBidi"/>
          <w:sz w:val="22"/>
          <w:szCs w:val="22"/>
          <w:lang w:bidi="hi-IN"/>
        </w:rPr>
      </w:pPr>
    </w:p>
    <w:p w:rsidR="00987CF6" w:rsidRDefault="00B226E6" w:rsidP="00C4446D">
      <w:pPr>
        <w:jc w:val="both"/>
        <w:rPr>
          <w:rFonts w:asciiTheme="majorBidi" w:hAnsiTheme="majorBidi" w:cstheme="majorBidi"/>
          <w:sz w:val="22"/>
          <w:szCs w:val="22"/>
          <w:lang w:bidi="hi-IN"/>
        </w:rPr>
      </w:pPr>
      <w:r>
        <w:rPr>
          <w:rFonts w:asciiTheme="majorBidi" w:hAnsiTheme="majorBidi" w:cstheme="majorBidi"/>
          <w:sz w:val="22"/>
          <w:szCs w:val="22"/>
          <w:lang w:bidi="hi-IN"/>
        </w:rPr>
        <w:t>This is for information to</w:t>
      </w:r>
      <w:r w:rsidR="00987CF6" w:rsidRPr="00987CF6">
        <w:rPr>
          <w:rFonts w:asciiTheme="majorBidi" w:hAnsiTheme="majorBidi" w:cstheme="majorBidi"/>
          <w:sz w:val="22"/>
          <w:szCs w:val="22"/>
          <w:lang w:bidi="hi-IN"/>
        </w:rPr>
        <w:t xml:space="preserve"> all </w:t>
      </w:r>
      <w:r w:rsidR="008E2F67">
        <w:rPr>
          <w:rFonts w:asciiTheme="majorBidi" w:hAnsiTheme="majorBidi" w:cstheme="majorBidi"/>
          <w:sz w:val="22"/>
          <w:szCs w:val="22"/>
          <w:lang w:bidi="hi-IN"/>
        </w:rPr>
        <w:t xml:space="preserve">interested </w:t>
      </w:r>
      <w:r w:rsidR="00987CF6" w:rsidRPr="00987CF6">
        <w:rPr>
          <w:rFonts w:asciiTheme="majorBidi" w:hAnsiTheme="majorBidi" w:cstheme="majorBidi"/>
          <w:sz w:val="22"/>
          <w:szCs w:val="22"/>
          <w:lang w:bidi="hi-IN"/>
        </w:rPr>
        <w:t>bidders that following amendments/</w:t>
      </w:r>
      <w:r w:rsidR="00364986">
        <w:rPr>
          <w:rFonts w:asciiTheme="majorBidi" w:hAnsiTheme="majorBidi" w:cstheme="majorBidi"/>
          <w:sz w:val="22"/>
          <w:szCs w:val="22"/>
          <w:lang w:bidi="hi-IN"/>
        </w:rPr>
        <w:t>c</w:t>
      </w:r>
      <w:r w:rsidR="00987CF6" w:rsidRPr="00987CF6">
        <w:rPr>
          <w:rFonts w:asciiTheme="majorBidi" w:hAnsiTheme="majorBidi" w:cstheme="majorBidi"/>
          <w:sz w:val="22"/>
          <w:szCs w:val="22"/>
          <w:lang w:bidi="hi-IN"/>
        </w:rPr>
        <w:t>orrigendum are bein</w:t>
      </w:r>
      <w:r w:rsidR="00433BB9">
        <w:rPr>
          <w:rFonts w:asciiTheme="majorBidi" w:hAnsiTheme="majorBidi" w:cstheme="majorBidi"/>
          <w:sz w:val="22"/>
          <w:szCs w:val="22"/>
          <w:lang w:bidi="hi-IN"/>
        </w:rPr>
        <w:t>g made in tender documents (</w:t>
      </w:r>
      <w:r w:rsidR="00B94A32" w:rsidRPr="00B94A32">
        <w:rPr>
          <w:rFonts w:asciiTheme="majorBidi" w:hAnsiTheme="majorBidi" w:cstheme="majorBidi"/>
          <w:sz w:val="22"/>
          <w:szCs w:val="22"/>
          <w:lang w:bidi="hi-IN"/>
        </w:rPr>
        <w:t xml:space="preserve">Tender Reference </w:t>
      </w:r>
      <w:proofErr w:type="spellStart"/>
      <w:r w:rsidR="00B94A32" w:rsidRPr="00B94A32">
        <w:rPr>
          <w:rFonts w:asciiTheme="majorBidi" w:hAnsiTheme="majorBidi" w:cstheme="majorBidi"/>
          <w:sz w:val="22"/>
          <w:szCs w:val="22"/>
          <w:lang w:bidi="hi-IN"/>
        </w:rPr>
        <w:t>Number:RO</w:t>
      </w:r>
      <w:proofErr w:type="spellEnd"/>
      <w:r w:rsidR="00B94A32" w:rsidRPr="00B94A32">
        <w:rPr>
          <w:rFonts w:asciiTheme="majorBidi" w:hAnsiTheme="majorBidi" w:cstheme="majorBidi"/>
          <w:sz w:val="22"/>
          <w:szCs w:val="22"/>
          <w:lang w:bidi="hi-IN"/>
        </w:rPr>
        <w:t>/RCC/TENDER/20</w:t>
      </w:r>
      <w:r w:rsidR="00534E7E">
        <w:rPr>
          <w:rFonts w:asciiTheme="majorBidi" w:hAnsiTheme="majorBidi" w:cstheme="majorBidi"/>
          <w:sz w:val="22"/>
          <w:szCs w:val="22"/>
          <w:lang w:bidi="hi-IN"/>
        </w:rPr>
        <w:t>2</w:t>
      </w:r>
      <w:r w:rsidR="005F0C24">
        <w:rPr>
          <w:rFonts w:asciiTheme="majorBidi" w:hAnsiTheme="majorBidi" w:cstheme="majorBidi"/>
          <w:sz w:val="22"/>
          <w:szCs w:val="22"/>
          <w:lang w:bidi="hi-IN"/>
        </w:rPr>
        <w:t>2</w:t>
      </w:r>
      <w:r w:rsidR="00B94A32" w:rsidRPr="00B94A32">
        <w:rPr>
          <w:rFonts w:asciiTheme="majorBidi" w:hAnsiTheme="majorBidi" w:cstheme="majorBidi"/>
          <w:sz w:val="22"/>
          <w:szCs w:val="22"/>
          <w:lang w:bidi="hi-IN"/>
        </w:rPr>
        <w:t>-</w:t>
      </w:r>
      <w:r w:rsidR="00534E7E">
        <w:rPr>
          <w:rFonts w:asciiTheme="majorBidi" w:hAnsiTheme="majorBidi" w:cstheme="majorBidi"/>
          <w:sz w:val="22"/>
          <w:szCs w:val="22"/>
          <w:lang w:bidi="hi-IN"/>
        </w:rPr>
        <w:t>2</w:t>
      </w:r>
      <w:r w:rsidR="005F0C24">
        <w:rPr>
          <w:rFonts w:asciiTheme="majorBidi" w:hAnsiTheme="majorBidi" w:cstheme="majorBidi"/>
          <w:sz w:val="22"/>
          <w:szCs w:val="22"/>
          <w:lang w:bidi="hi-IN"/>
        </w:rPr>
        <w:t>3</w:t>
      </w:r>
      <w:r w:rsidR="00B94A32" w:rsidRPr="00B94A32">
        <w:rPr>
          <w:rFonts w:asciiTheme="majorBidi" w:hAnsiTheme="majorBidi" w:cstheme="majorBidi"/>
          <w:sz w:val="22"/>
          <w:szCs w:val="22"/>
          <w:lang w:bidi="hi-IN"/>
        </w:rPr>
        <w:t>/01</w:t>
      </w:r>
      <w:r w:rsidR="00987CF6" w:rsidRPr="00987CF6">
        <w:rPr>
          <w:rFonts w:asciiTheme="majorBidi" w:hAnsiTheme="majorBidi" w:cs="Mangal"/>
          <w:sz w:val="22"/>
          <w:szCs w:val="22"/>
          <w:cs/>
          <w:lang w:bidi="hi-IN"/>
        </w:rPr>
        <w:t xml:space="preserve">) </w:t>
      </w:r>
      <w:r w:rsidR="00A720AE">
        <w:rPr>
          <w:rFonts w:asciiTheme="majorBidi" w:hAnsiTheme="majorBidi" w:cs="Mangal" w:hint="cs"/>
          <w:sz w:val="22"/>
          <w:szCs w:val="22"/>
          <w:cs/>
          <w:lang w:bidi="hi-IN"/>
        </w:rPr>
        <w:t xml:space="preserve">for </w:t>
      </w:r>
      <w:r w:rsidR="00A720AE" w:rsidRPr="00A720AE">
        <w:rPr>
          <w:rFonts w:asciiTheme="majorBidi" w:hAnsiTheme="majorBidi" w:cstheme="majorBidi"/>
          <w:sz w:val="22"/>
          <w:szCs w:val="22"/>
          <w:lang w:bidi="hi-IN"/>
        </w:rPr>
        <w:t>Annual Maintenance Contract for the period 01.0</w:t>
      </w:r>
      <w:r w:rsidR="00E905BB">
        <w:rPr>
          <w:rFonts w:asciiTheme="majorBidi" w:hAnsiTheme="majorBidi" w:cstheme="majorBidi"/>
          <w:sz w:val="22"/>
          <w:szCs w:val="22"/>
          <w:lang w:bidi="hi-IN"/>
        </w:rPr>
        <w:t>1</w:t>
      </w:r>
      <w:r w:rsidR="00A720AE" w:rsidRPr="00A720AE">
        <w:rPr>
          <w:rFonts w:asciiTheme="majorBidi" w:hAnsiTheme="majorBidi" w:cstheme="majorBidi"/>
          <w:sz w:val="22"/>
          <w:szCs w:val="22"/>
          <w:lang w:bidi="hi-IN"/>
        </w:rPr>
        <w:t>.20</w:t>
      </w:r>
      <w:r w:rsidR="00E905BB">
        <w:rPr>
          <w:rFonts w:asciiTheme="majorBidi" w:hAnsiTheme="majorBidi" w:cstheme="majorBidi"/>
          <w:sz w:val="22"/>
          <w:szCs w:val="22"/>
          <w:lang w:bidi="hi-IN"/>
        </w:rPr>
        <w:t>2</w:t>
      </w:r>
      <w:r w:rsidR="005F0C24">
        <w:rPr>
          <w:rFonts w:asciiTheme="majorBidi" w:hAnsiTheme="majorBidi" w:cstheme="majorBidi"/>
          <w:sz w:val="22"/>
          <w:szCs w:val="22"/>
          <w:lang w:bidi="hi-IN"/>
        </w:rPr>
        <w:t>3</w:t>
      </w:r>
      <w:r w:rsidR="00A720AE" w:rsidRPr="00A720AE">
        <w:rPr>
          <w:rFonts w:asciiTheme="majorBidi" w:hAnsiTheme="majorBidi" w:cstheme="majorBidi"/>
          <w:sz w:val="22"/>
          <w:szCs w:val="22"/>
          <w:lang w:bidi="hi-IN"/>
        </w:rPr>
        <w:t xml:space="preserve"> </w:t>
      </w:r>
      <w:r w:rsidR="006E406F">
        <w:rPr>
          <w:rFonts w:asciiTheme="majorBidi" w:hAnsiTheme="majorBidi" w:cstheme="majorBidi" w:hint="cs"/>
          <w:sz w:val="22"/>
          <w:szCs w:val="22"/>
          <w:cs/>
          <w:lang w:bidi="hi-IN"/>
        </w:rPr>
        <w:t>to</w:t>
      </w:r>
      <w:r w:rsidR="00A720AE" w:rsidRPr="00A720AE">
        <w:rPr>
          <w:rFonts w:asciiTheme="majorBidi" w:hAnsiTheme="majorBidi" w:cstheme="majorBidi"/>
          <w:sz w:val="22"/>
          <w:szCs w:val="22"/>
          <w:lang w:bidi="hi-IN"/>
        </w:rPr>
        <w:t xml:space="preserve"> 31.</w:t>
      </w:r>
      <w:r w:rsidR="00E905BB">
        <w:rPr>
          <w:rFonts w:asciiTheme="majorBidi" w:hAnsiTheme="majorBidi" w:cstheme="majorBidi"/>
          <w:sz w:val="22"/>
          <w:szCs w:val="22"/>
          <w:lang w:bidi="hi-IN"/>
        </w:rPr>
        <w:t>12</w:t>
      </w:r>
      <w:r w:rsidR="00A720AE" w:rsidRPr="00A720AE">
        <w:rPr>
          <w:rFonts w:asciiTheme="majorBidi" w:hAnsiTheme="majorBidi" w:cstheme="majorBidi"/>
          <w:sz w:val="22"/>
          <w:szCs w:val="22"/>
          <w:lang w:bidi="hi-IN"/>
        </w:rPr>
        <w:t>.20</w:t>
      </w:r>
      <w:r w:rsidR="00E905BB">
        <w:rPr>
          <w:rFonts w:asciiTheme="majorBidi" w:hAnsiTheme="majorBidi" w:cstheme="majorBidi"/>
          <w:sz w:val="22"/>
          <w:szCs w:val="22"/>
          <w:lang w:bidi="hi-IN"/>
        </w:rPr>
        <w:t>2</w:t>
      </w:r>
      <w:r w:rsidR="005F0C24">
        <w:rPr>
          <w:rFonts w:asciiTheme="majorBidi" w:hAnsiTheme="majorBidi" w:cstheme="majorBidi"/>
          <w:sz w:val="22"/>
          <w:szCs w:val="22"/>
          <w:lang w:bidi="hi-IN"/>
        </w:rPr>
        <w:t>3</w:t>
      </w:r>
      <w:r w:rsidR="00A720AE" w:rsidRPr="00A720AE">
        <w:rPr>
          <w:rFonts w:asciiTheme="majorBidi" w:hAnsiTheme="majorBidi" w:cstheme="majorBidi"/>
          <w:sz w:val="22"/>
          <w:szCs w:val="22"/>
          <w:lang w:bidi="hi-IN"/>
        </w:rPr>
        <w:t xml:space="preserve"> for Computer Hardware and Peripherals installed at various Branches &amp; Administrative offices of Cen</w:t>
      </w:r>
      <w:r w:rsidR="003933AE">
        <w:rPr>
          <w:rFonts w:asciiTheme="majorBidi" w:hAnsiTheme="majorBidi" w:cstheme="majorBidi"/>
          <w:sz w:val="22"/>
          <w:szCs w:val="22"/>
          <w:lang w:bidi="hi-IN"/>
        </w:rPr>
        <w:t>tral Bank of India, JABALPU</w:t>
      </w:r>
      <w:r w:rsidR="006F0371">
        <w:rPr>
          <w:rFonts w:asciiTheme="majorBidi" w:hAnsiTheme="majorBidi" w:cstheme="majorBidi"/>
          <w:sz w:val="22"/>
          <w:szCs w:val="22"/>
          <w:lang w:bidi="hi-IN"/>
        </w:rPr>
        <w:t>R</w:t>
      </w:r>
      <w:r w:rsidR="003933AE">
        <w:rPr>
          <w:rFonts w:asciiTheme="majorBidi" w:hAnsiTheme="majorBidi" w:cstheme="majorBidi"/>
          <w:sz w:val="22"/>
          <w:szCs w:val="22"/>
          <w:lang w:bidi="hi-IN"/>
        </w:rPr>
        <w:t xml:space="preserve"> </w:t>
      </w:r>
      <w:r w:rsidR="00A720AE" w:rsidRPr="00A720AE">
        <w:rPr>
          <w:rFonts w:asciiTheme="majorBidi" w:hAnsiTheme="majorBidi" w:cstheme="majorBidi"/>
          <w:sz w:val="22"/>
          <w:szCs w:val="22"/>
          <w:lang w:bidi="hi-IN"/>
        </w:rPr>
        <w:t>REGION</w:t>
      </w:r>
      <w:r w:rsidR="003B3E2D">
        <w:rPr>
          <w:rFonts w:asciiTheme="majorBidi" w:hAnsiTheme="majorBidi" w:cstheme="majorBidi" w:hint="cs"/>
          <w:sz w:val="22"/>
          <w:szCs w:val="22"/>
          <w:cs/>
          <w:lang w:bidi="hi-IN"/>
        </w:rPr>
        <w:t>.</w:t>
      </w:r>
    </w:p>
    <w:p w:rsidR="003B3E2D" w:rsidRPr="00987CF6" w:rsidRDefault="003B3E2D" w:rsidP="00C4446D">
      <w:pPr>
        <w:jc w:val="both"/>
        <w:rPr>
          <w:rFonts w:asciiTheme="majorBidi" w:hAnsiTheme="majorBidi" w:cstheme="majorBidi"/>
          <w:sz w:val="22"/>
          <w:szCs w:val="22"/>
          <w:lang w:bidi="hi-IN"/>
        </w:rPr>
      </w:pPr>
    </w:p>
    <w:p w:rsidR="00084587" w:rsidRDefault="00987CF6" w:rsidP="00C4446D">
      <w:pPr>
        <w:jc w:val="both"/>
        <w:rPr>
          <w:rFonts w:asciiTheme="majorBidi" w:hAnsiTheme="majorBidi" w:cstheme="majorBidi"/>
          <w:sz w:val="22"/>
          <w:szCs w:val="22"/>
          <w:lang w:bidi="hi-IN"/>
        </w:rPr>
      </w:pPr>
      <w:r w:rsidRPr="00987CF6">
        <w:rPr>
          <w:rFonts w:asciiTheme="majorBidi" w:hAnsiTheme="majorBidi" w:cstheme="majorBidi"/>
          <w:sz w:val="22"/>
          <w:szCs w:val="22"/>
          <w:lang w:bidi="hi-IN"/>
        </w:rPr>
        <w:t>The bidders are advised to take into account the following amendments</w:t>
      </w:r>
      <w:r w:rsidR="0079139A">
        <w:rPr>
          <w:rFonts w:asciiTheme="majorBidi" w:hAnsiTheme="majorBidi" w:cstheme="majorBidi"/>
          <w:sz w:val="22"/>
          <w:szCs w:val="22"/>
          <w:lang w:bidi="hi-IN"/>
        </w:rPr>
        <w:t>/</w:t>
      </w:r>
      <w:r w:rsidR="00364986">
        <w:rPr>
          <w:rFonts w:asciiTheme="majorBidi" w:hAnsiTheme="majorBidi" w:cstheme="majorBidi"/>
          <w:sz w:val="22"/>
          <w:szCs w:val="22"/>
          <w:lang w:bidi="hi-IN"/>
        </w:rPr>
        <w:t>c</w:t>
      </w:r>
      <w:r w:rsidRPr="00987CF6">
        <w:rPr>
          <w:rFonts w:asciiTheme="majorBidi" w:hAnsiTheme="majorBidi" w:cstheme="majorBidi"/>
          <w:sz w:val="22"/>
          <w:szCs w:val="22"/>
          <w:lang w:bidi="hi-IN"/>
        </w:rPr>
        <w:t>orrigendum</w:t>
      </w:r>
      <w:r w:rsidR="00084587">
        <w:rPr>
          <w:rFonts w:asciiTheme="majorBidi" w:hAnsiTheme="majorBidi" w:cstheme="majorBidi"/>
          <w:sz w:val="22"/>
          <w:szCs w:val="22"/>
          <w:lang w:bidi="hi-IN"/>
        </w:rPr>
        <w:t>:</w:t>
      </w:r>
    </w:p>
    <w:p w:rsidR="00084587" w:rsidRDefault="00084587" w:rsidP="00C4446D">
      <w:pPr>
        <w:jc w:val="both"/>
        <w:rPr>
          <w:rFonts w:asciiTheme="majorBidi" w:hAnsiTheme="majorBidi" w:cstheme="majorBidi"/>
          <w:sz w:val="22"/>
          <w:szCs w:val="22"/>
          <w:lang w:bidi="hi-IN"/>
        </w:rPr>
      </w:pPr>
      <w:r>
        <w:rPr>
          <w:rFonts w:asciiTheme="majorBidi" w:hAnsiTheme="majorBidi" w:cstheme="majorBidi"/>
          <w:sz w:val="22"/>
          <w:szCs w:val="22"/>
          <w:lang w:bidi="hi-IN"/>
        </w:rPr>
        <w:t>Clause 15.1 of ‘Annexure F’ is modified as:</w:t>
      </w:r>
    </w:p>
    <w:p w:rsidR="00084587" w:rsidRPr="00084587" w:rsidRDefault="00084587" w:rsidP="00C4446D">
      <w:pPr>
        <w:jc w:val="both"/>
        <w:rPr>
          <w:rFonts w:asciiTheme="majorBidi" w:hAnsiTheme="majorBidi" w:cstheme="majorBidi"/>
          <w:sz w:val="24"/>
          <w:szCs w:val="24"/>
          <w:lang w:bidi="hi-IN"/>
        </w:rPr>
      </w:pPr>
      <w:r w:rsidRPr="00084587">
        <w:rPr>
          <w:rFonts w:cstheme="majorBidi"/>
          <w:sz w:val="24"/>
          <w:szCs w:val="24"/>
        </w:rPr>
        <w:t xml:space="preserve">The VENDOR shall submit to Bank their invoices for payment of the above periodical charges on completion of each </w:t>
      </w:r>
      <w:r>
        <w:rPr>
          <w:rFonts w:cstheme="majorBidi"/>
          <w:sz w:val="24"/>
          <w:szCs w:val="24"/>
        </w:rPr>
        <w:t>Quarter</w:t>
      </w:r>
      <w:r w:rsidRPr="00084587">
        <w:rPr>
          <w:rFonts w:cstheme="majorBidi"/>
          <w:sz w:val="24"/>
          <w:szCs w:val="24"/>
        </w:rPr>
        <w:t xml:space="preserve"> during the term of the Contract. Such invoices shall be payable by Bank within 30 days of receipts. </w:t>
      </w:r>
      <w:proofErr w:type="gramStart"/>
      <w:r w:rsidRPr="00084587">
        <w:rPr>
          <w:rFonts w:cstheme="majorBidi"/>
          <w:sz w:val="24"/>
          <w:szCs w:val="24"/>
        </w:rPr>
        <w:t>(Subject to the provision of clause 3.7 of the contract).</w:t>
      </w:r>
      <w:proofErr w:type="gramEnd"/>
      <w:r w:rsidRPr="00084587">
        <w:rPr>
          <w:rFonts w:cstheme="majorBidi"/>
          <w:sz w:val="24"/>
          <w:szCs w:val="24"/>
        </w:rPr>
        <w:t xml:space="preserve"> The Vendor has to submit Call Reports of all the Branches, as mentioned in ‘Annexure E’, along with the Invoices.</w:t>
      </w:r>
    </w:p>
    <w:p w:rsidR="00084587" w:rsidRDefault="00084587" w:rsidP="00C4446D">
      <w:pPr>
        <w:jc w:val="both"/>
        <w:rPr>
          <w:rFonts w:asciiTheme="majorBidi" w:hAnsiTheme="majorBidi" w:cstheme="majorBidi"/>
          <w:sz w:val="22"/>
          <w:szCs w:val="22"/>
          <w:lang w:bidi="hi-IN"/>
        </w:rPr>
      </w:pPr>
    </w:p>
    <w:p w:rsidR="00084587" w:rsidRDefault="00084587" w:rsidP="00C4446D">
      <w:pPr>
        <w:jc w:val="both"/>
        <w:rPr>
          <w:rFonts w:asciiTheme="majorBidi" w:hAnsiTheme="majorBidi" w:cstheme="majorBidi"/>
          <w:sz w:val="22"/>
          <w:szCs w:val="22"/>
          <w:lang w:bidi="hi-IN"/>
        </w:rPr>
      </w:pPr>
    </w:p>
    <w:p w:rsidR="00EC0F51" w:rsidRDefault="00EC0F51" w:rsidP="00EC0F51">
      <w:pPr>
        <w:rPr>
          <w:rFonts w:asciiTheme="majorBidi" w:hAnsiTheme="majorBidi" w:cstheme="majorBidi"/>
          <w:sz w:val="22"/>
          <w:szCs w:val="22"/>
          <w:lang w:bidi="hi-IN"/>
        </w:rPr>
      </w:pPr>
    </w:p>
    <w:p w:rsidR="00846F1E" w:rsidRDefault="00846F1E" w:rsidP="00EC0F51">
      <w:pPr>
        <w:rPr>
          <w:rFonts w:asciiTheme="majorBidi" w:hAnsiTheme="majorBidi" w:cstheme="majorBidi"/>
          <w:sz w:val="22"/>
          <w:szCs w:val="22"/>
          <w:lang w:bidi="hi-IN"/>
        </w:rPr>
      </w:pPr>
      <w:r>
        <w:rPr>
          <w:rFonts w:asciiTheme="majorBidi" w:hAnsiTheme="majorBidi" w:cstheme="majorBidi" w:hint="cs"/>
          <w:sz w:val="22"/>
          <w:szCs w:val="22"/>
          <w:cs/>
          <w:lang w:bidi="hi-IN"/>
        </w:rPr>
        <w:t xml:space="preserve">Regional </w:t>
      </w:r>
      <w:r w:rsidR="00A07012">
        <w:rPr>
          <w:rFonts w:asciiTheme="majorBidi" w:hAnsiTheme="majorBidi" w:cstheme="majorBidi"/>
          <w:sz w:val="22"/>
          <w:szCs w:val="22"/>
          <w:lang w:bidi="hi-IN"/>
        </w:rPr>
        <w:t>Head</w:t>
      </w:r>
      <w:r w:rsidR="00FF74F7">
        <w:rPr>
          <w:rFonts w:asciiTheme="majorBidi" w:hAnsiTheme="majorBidi" w:cstheme="majorBidi"/>
          <w:sz w:val="22"/>
          <w:szCs w:val="22"/>
          <w:cs/>
          <w:lang w:bidi="hi-IN"/>
        </w:rPr>
        <w:br/>
      </w:r>
      <w:r w:rsidR="00FF74F7">
        <w:rPr>
          <w:rFonts w:asciiTheme="majorBidi" w:hAnsiTheme="majorBidi" w:cstheme="majorBidi" w:hint="cs"/>
          <w:sz w:val="22"/>
          <w:szCs w:val="22"/>
          <w:cs/>
          <w:lang w:bidi="hi-IN"/>
        </w:rPr>
        <w:t>Jabalpur Regional Office</w:t>
      </w: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2419C1" w:rsidRDefault="002419C1" w:rsidP="00846F1E">
      <w:pPr>
        <w:jc w:val="right"/>
        <w:rPr>
          <w:rFonts w:asciiTheme="majorBidi" w:hAnsiTheme="majorBidi" w:cstheme="majorBidi"/>
          <w:sz w:val="22"/>
          <w:szCs w:val="22"/>
          <w:lang w:bidi="hi-IN"/>
        </w:rPr>
      </w:pPr>
    </w:p>
    <w:p w:rsidR="00483BE1" w:rsidRDefault="00483BE1" w:rsidP="004C75AD">
      <w:pPr>
        <w:rPr>
          <w:rFonts w:asciiTheme="majorBidi" w:hAnsiTheme="majorBidi" w:cstheme="majorBidi"/>
          <w:sz w:val="22"/>
          <w:szCs w:val="22"/>
          <w:lang w:bidi="hi-IN"/>
        </w:rPr>
      </w:pPr>
    </w:p>
    <w:sectPr w:rsidR="00483BE1" w:rsidSect="009B6A35">
      <w:headerReference w:type="default" r:id="rId9"/>
      <w:footerReference w:type="even" r:id="rId10"/>
      <w:footerReference w:type="default" r:id="rId11"/>
      <w:pgSz w:w="11907" w:h="16839" w:code="9"/>
      <w:pgMar w:top="720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1E" w:rsidRDefault="00004C1E" w:rsidP="00A63EA6">
      <w:r>
        <w:separator/>
      </w:r>
    </w:p>
  </w:endnote>
  <w:endnote w:type="continuationSeparator" w:id="0">
    <w:p w:rsidR="00004C1E" w:rsidRDefault="00004C1E" w:rsidP="00A6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87424"/>
      <w:docPartObj>
        <w:docPartGallery w:val="Page Numbers (Bottom of Page)"/>
        <w:docPartUnique/>
      </w:docPartObj>
    </w:sdtPr>
    <w:sdtEndPr/>
    <w:sdtContent>
      <w:sdt>
        <w:sdtPr>
          <w:id w:val="-814563452"/>
          <w:docPartObj>
            <w:docPartGallery w:val="Page Numbers (Top of Page)"/>
            <w:docPartUnique/>
          </w:docPartObj>
        </w:sdtPr>
        <w:sdtEndPr/>
        <w:sdtContent>
          <w:p w:rsidR="00774A3B" w:rsidRDefault="00774A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76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C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4A3B" w:rsidRDefault="00774A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56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82464" w:rsidRDefault="00C824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9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9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3EA6" w:rsidRDefault="00A63E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1E" w:rsidRDefault="00004C1E" w:rsidP="00A63EA6">
      <w:r>
        <w:separator/>
      </w:r>
    </w:p>
  </w:footnote>
  <w:footnote w:type="continuationSeparator" w:id="0">
    <w:p w:rsidR="00004C1E" w:rsidRDefault="00004C1E" w:rsidP="00A6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A6" w:rsidRPr="00DF5B78" w:rsidRDefault="00A63EA6" w:rsidP="00B02A1B">
    <w:pPr>
      <w:jc w:val="center"/>
      <w:rPr>
        <w:rFonts w:cs="Mangal"/>
        <w:noProof/>
        <w:lang w:bidi="hi-IN"/>
      </w:rPr>
    </w:pPr>
    <w:r>
      <w:rPr>
        <w:noProof/>
        <w:lang w:val="en-IN" w:eastAsia="en-IN" w:bidi="hi-IN"/>
      </w:rPr>
      <w:drawing>
        <wp:inline distT="0" distB="0" distL="0" distR="0" wp14:anchorId="7DD4084E" wp14:editId="4A4F9C22">
          <wp:extent cx="1327150" cy="6667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IN" w:eastAsia="en-IN" w:bidi="hi-IN"/>
      </w:rPr>
      <w:drawing>
        <wp:inline distT="0" distB="0" distL="0" distR="0" wp14:anchorId="6B25B1AB" wp14:editId="201DEDDA">
          <wp:extent cx="4146550" cy="64135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0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63EA6" w:rsidRDefault="00A63EA6" w:rsidP="00B02A1B">
    <w:pPr>
      <w:jc w:val="center"/>
    </w:pPr>
    <w:r w:rsidRPr="00DF4AE4">
      <w:rPr>
        <w:rFonts w:cs="Arial Unicode MS" w:hint="cs"/>
        <w:b/>
        <w:bCs/>
        <w:cs/>
        <w:lang w:bidi="hi-IN"/>
      </w:rPr>
      <w:t>क्षेत्रीय</w:t>
    </w:r>
    <w:r>
      <w:rPr>
        <w:rFonts w:cs="Mangal" w:hint="cs"/>
        <w:b/>
        <w:bCs/>
        <w:cs/>
        <w:lang w:bidi="hi-IN"/>
      </w:rPr>
      <w:t xml:space="preserve"> </w:t>
    </w:r>
    <w:r>
      <w:rPr>
        <w:rFonts w:ascii="Mangal" w:hAnsi="Mangal" w:cs="Arial Unicode MS" w:hint="cs"/>
        <w:b/>
        <w:bCs/>
        <w:cs/>
        <w:lang w:bidi="hi-IN"/>
      </w:rPr>
      <w:t>कार्यालय जबलपुर</w:t>
    </w:r>
    <w:r>
      <w:rPr>
        <w:rFonts w:ascii="Mangal" w:hAnsi="Mangal" w:cs="Mangal"/>
        <w:b/>
        <w:bCs/>
        <w:lang w:bidi="hi-IN"/>
      </w:rPr>
      <w:t xml:space="preserve"> </w:t>
    </w:r>
    <w:r>
      <w:rPr>
        <w:rFonts w:ascii="Mangal" w:hAnsi="Mangal" w:cs="Mangal" w:hint="cs"/>
        <w:b/>
        <w:bCs/>
        <w:cs/>
        <w:lang w:bidi="hi-IN"/>
      </w:rPr>
      <w:t>(</w:t>
    </w:r>
    <w:r>
      <w:rPr>
        <w:rFonts w:ascii="Mangal" w:hAnsi="Mangal" w:cs="Arial Unicode MS" w:hint="cs"/>
        <w:b/>
        <w:bCs/>
        <w:cs/>
        <w:lang w:bidi="hi-IN"/>
      </w:rPr>
      <w:t>मध्यप्रदेश</w:t>
    </w:r>
    <w:r>
      <w:rPr>
        <w:rFonts w:ascii="Mangal" w:hAnsi="Mangal" w:cs="Mangal" w:hint="cs"/>
        <w:b/>
        <w:bCs/>
        <w:cs/>
        <w:lang w:bidi="hi-IN"/>
      </w:rPr>
      <w:t>)</w:t>
    </w:r>
    <w:r>
      <w:rPr>
        <w:rFonts w:ascii="Mangal" w:hAnsi="Mangal" w:cs="Mangal" w:hint="cs"/>
        <w:b/>
        <w:bCs/>
        <w:cs/>
        <w:lang w:bidi="hi-IN"/>
      </w:rPr>
      <w:tab/>
    </w:r>
    <w:r>
      <w:rPr>
        <w:rFonts w:ascii="Mangal" w:hAnsi="Mangal" w:cs="Mangal" w:hint="cs"/>
        <w:b/>
        <w:bCs/>
        <w:cs/>
        <w:lang w:bidi="hi-IN"/>
      </w:rPr>
      <w:tab/>
    </w:r>
    <w:r>
      <w:rPr>
        <w:rFonts w:ascii="Mangal" w:hAnsi="Mangal" w:cs="Mangal" w:hint="cs"/>
        <w:b/>
        <w:bCs/>
        <w:cs/>
        <w:lang w:bidi="hi-IN"/>
      </w:rPr>
      <w:tab/>
    </w:r>
    <w:r>
      <w:rPr>
        <w:rFonts w:ascii="Mangal" w:hAnsi="Mangal" w:cs="Mangal" w:hint="cs"/>
        <w:b/>
        <w:bCs/>
        <w:cs/>
        <w:lang w:bidi="hi-IN"/>
      </w:rPr>
      <w:tab/>
    </w:r>
    <w:r>
      <w:rPr>
        <w:rFonts w:ascii="Mangal" w:hAnsi="Mangal" w:cs="Mangal"/>
        <w:b/>
        <w:bCs/>
        <w:lang w:bidi="hi-IN"/>
      </w:rPr>
      <w:t>Regional Office Jabalpur (MP)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514B"/>
    <w:multiLevelType w:val="hybridMultilevel"/>
    <w:tmpl w:val="29F4EB9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74446"/>
    <w:multiLevelType w:val="hybridMultilevel"/>
    <w:tmpl w:val="DD00060A"/>
    <w:lvl w:ilvl="0" w:tplc="BD7249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01"/>
    <w:rsid w:val="00004C1E"/>
    <w:rsid w:val="000127DE"/>
    <w:rsid w:val="00031656"/>
    <w:rsid w:val="00032D25"/>
    <w:rsid w:val="00034FC2"/>
    <w:rsid w:val="00035A91"/>
    <w:rsid w:val="000425C7"/>
    <w:rsid w:val="00055085"/>
    <w:rsid w:val="00062D6B"/>
    <w:rsid w:val="00076334"/>
    <w:rsid w:val="00077C3C"/>
    <w:rsid w:val="0008043B"/>
    <w:rsid w:val="00084587"/>
    <w:rsid w:val="00086DBD"/>
    <w:rsid w:val="00097A3E"/>
    <w:rsid w:val="000A403A"/>
    <w:rsid w:val="000A4DF1"/>
    <w:rsid w:val="000B12E0"/>
    <w:rsid w:val="000B2813"/>
    <w:rsid w:val="000B7929"/>
    <w:rsid w:val="000C3A11"/>
    <w:rsid w:val="000C53B9"/>
    <w:rsid w:val="000E4D5A"/>
    <w:rsid w:val="000E5340"/>
    <w:rsid w:val="000E6892"/>
    <w:rsid w:val="000F0429"/>
    <w:rsid w:val="000F7A38"/>
    <w:rsid w:val="00100156"/>
    <w:rsid w:val="001054D8"/>
    <w:rsid w:val="001071FC"/>
    <w:rsid w:val="0011554A"/>
    <w:rsid w:val="001177C7"/>
    <w:rsid w:val="001207B3"/>
    <w:rsid w:val="00125374"/>
    <w:rsid w:val="00137663"/>
    <w:rsid w:val="00144183"/>
    <w:rsid w:val="00147274"/>
    <w:rsid w:val="00147FCF"/>
    <w:rsid w:val="0015347F"/>
    <w:rsid w:val="001539CD"/>
    <w:rsid w:val="00153FCB"/>
    <w:rsid w:val="00164A0E"/>
    <w:rsid w:val="00166D0F"/>
    <w:rsid w:val="00166F82"/>
    <w:rsid w:val="00173BFF"/>
    <w:rsid w:val="00176ADE"/>
    <w:rsid w:val="001819F7"/>
    <w:rsid w:val="0019268C"/>
    <w:rsid w:val="00193617"/>
    <w:rsid w:val="001936E2"/>
    <w:rsid w:val="001955F2"/>
    <w:rsid w:val="00195B5F"/>
    <w:rsid w:val="00197431"/>
    <w:rsid w:val="00197C04"/>
    <w:rsid w:val="001A1503"/>
    <w:rsid w:val="001A7168"/>
    <w:rsid w:val="001B6649"/>
    <w:rsid w:val="001C1907"/>
    <w:rsid w:val="001C5156"/>
    <w:rsid w:val="001C54BC"/>
    <w:rsid w:val="001C66F0"/>
    <w:rsid w:val="001D237D"/>
    <w:rsid w:val="001D2FBD"/>
    <w:rsid w:val="001D39E2"/>
    <w:rsid w:val="001D544F"/>
    <w:rsid w:val="001D64D7"/>
    <w:rsid w:val="001D6B4D"/>
    <w:rsid w:val="001E2D82"/>
    <w:rsid w:val="001E6B44"/>
    <w:rsid w:val="00202574"/>
    <w:rsid w:val="00211188"/>
    <w:rsid w:val="0022561F"/>
    <w:rsid w:val="002270F9"/>
    <w:rsid w:val="002341BB"/>
    <w:rsid w:val="00236568"/>
    <w:rsid w:val="002369BF"/>
    <w:rsid w:val="002419C1"/>
    <w:rsid w:val="0024543C"/>
    <w:rsid w:val="0024650E"/>
    <w:rsid w:val="00246D60"/>
    <w:rsid w:val="0025441D"/>
    <w:rsid w:val="00256E04"/>
    <w:rsid w:val="00261E27"/>
    <w:rsid w:val="00264904"/>
    <w:rsid w:val="0027049E"/>
    <w:rsid w:val="002766EC"/>
    <w:rsid w:val="002841EB"/>
    <w:rsid w:val="00287332"/>
    <w:rsid w:val="00287D83"/>
    <w:rsid w:val="00290740"/>
    <w:rsid w:val="00291B2C"/>
    <w:rsid w:val="00292AAF"/>
    <w:rsid w:val="00296E85"/>
    <w:rsid w:val="002B3093"/>
    <w:rsid w:val="002C118F"/>
    <w:rsid w:val="002C25A5"/>
    <w:rsid w:val="002D552A"/>
    <w:rsid w:val="002E0D49"/>
    <w:rsid w:val="002E4C51"/>
    <w:rsid w:val="002E4CAE"/>
    <w:rsid w:val="002E5437"/>
    <w:rsid w:val="002F24B0"/>
    <w:rsid w:val="002F26AC"/>
    <w:rsid w:val="002F5122"/>
    <w:rsid w:val="002F5D52"/>
    <w:rsid w:val="0030166E"/>
    <w:rsid w:val="00310903"/>
    <w:rsid w:val="00314A51"/>
    <w:rsid w:val="00326BDF"/>
    <w:rsid w:val="00331B60"/>
    <w:rsid w:val="0033201B"/>
    <w:rsid w:val="0033471D"/>
    <w:rsid w:val="00335CBD"/>
    <w:rsid w:val="0034614D"/>
    <w:rsid w:val="00351C4D"/>
    <w:rsid w:val="003621F0"/>
    <w:rsid w:val="00364986"/>
    <w:rsid w:val="0036590D"/>
    <w:rsid w:val="00365B8E"/>
    <w:rsid w:val="003714B3"/>
    <w:rsid w:val="0037542B"/>
    <w:rsid w:val="003840CF"/>
    <w:rsid w:val="00386FFB"/>
    <w:rsid w:val="0039095F"/>
    <w:rsid w:val="0039292B"/>
    <w:rsid w:val="00392B97"/>
    <w:rsid w:val="00392E77"/>
    <w:rsid w:val="003933AE"/>
    <w:rsid w:val="00394D1C"/>
    <w:rsid w:val="0039533E"/>
    <w:rsid w:val="003961A3"/>
    <w:rsid w:val="003B0896"/>
    <w:rsid w:val="003B379A"/>
    <w:rsid w:val="003B3E2D"/>
    <w:rsid w:val="003B7754"/>
    <w:rsid w:val="003B7961"/>
    <w:rsid w:val="003C2FCF"/>
    <w:rsid w:val="003D37B2"/>
    <w:rsid w:val="003D42C1"/>
    <w:rsid w:val="003D5A59"/>
    <w:rsid w:val="003E15C6"/>
    <w:rsid w:val="003F0D97"/>
    <w:rsid w:val="003F49E4"/>
    <w:rsid w:val="003F6E49"/>
    <w:rsid w:val="00401357"/>
    <w:rsid w:val="00407CCC"/>
    <w:rsid w:val="00410B04"/>
    <w:rsid w:val="00411F64"/>
    <w:rsid w:val="00415946"/>
    <w:rsid w:val="004207F3"/>
    <w:rsid w:val="004226D1"/>
    <w:rsid w:val="00423086"/>
    <w:rsid w:val="00424F02"/>
    <w:rsid w:val="00425FAB"/>
    <w:rsid w:val="00426AE8"/>
    <w:rsid w:val="00426D61"/>
    <w:rsid w:val="00431DCB"/>
    <w:rsid w:val="00433BB9"/>
    <w:rsid w:val="00440155"/>
    <w:rsid w:val="00444091"/>
    <w:rsid w:val="00452410"/>
    <w:rsid w:val="004535D9"/>
    <w:rsid w:val="00453CD3"/>
    <w:rsid w:val="00454792"/>
    <w:rsid w:val="0046316E"/>
    <w:rsid w:val="00465B19"/>
    <w:rsid w:val="00465CBD"/>
    <w:rsid w:val="0047346D"/>
    <w:rsid w:val="004810DD"/>
    <w:rsid w:val="0048275F"/>
    <w:rsid w:val="00483BE1"/>
    <w:rsid w:val="00486736"/>
    <w:rsid w:val="00491BC1"/>
    <w:rsid w:val="004935B4"/>
    <w:rsid w:val="00496D25"/>
    <w:rsid w:val="004A37E5"/>
    <w:rsid w:val="004A3936"/>
    <w:rsid w:val="004A6CAB"/>
    <w:rsid w:val="004B7826"/>
    <w:rsid w:val="004C151B"/>
    <w:rsid w:val="004C75AD"/>
    <w:rsid w:val="004D245E"/>
    <w:rsid w:val="004E0491"/>
    <w:rsid w:val="004E08C0"/>
    <w:rsid w:val="004E4BDC"/>
    <w:rsid w:val="004F032C"/>
    <w:rsid w:val="004F2885"/>
    <w:rsid w:val="004F4DCC"/>
    <w:rsid w:val="004F568F"/>
    <w:rsid w:val="00500661"/>
    <w:rsid w:val="00500D98"/>
    <w:rsid w:val="00501DCA"/>
    <w:rsid w:val="005045CD"/>
    <w:rsid w:val="00504898"/>
    <w:rsid w:val="00504D56"/>
    <w:rsid w:val="00514DC3"/>
    <w:rsid w:val="005158DD"/>
    <w:rsid w:val="005205EE"/>
    <w:rsid w:val="00520919"/>
    <w:rsid w:val="005240B7"/>
    <w:rsid w:val="00524A6D"/>
    <w:rsid w:val="00525382"/>
    <w:rsid w:val="00526A04"/>
    <w:rsid w:val="00526EA7"/>
    <w:rsid w:val="005300FC"/>
    <w:rsid w:val="00531637"/>
    <w:rsid w:val="00534E7E"/>
    <w:rsid w:val="00541AFE"/>
    <w:rsid w:val="00544C36"/>
    <w:rsid w:val="00545D89"/>
    <w:rsid w:val="00546BCF"/>
    <w:rsid w:val="00550268"/>
    <w:rsid w:val="00554927"/>
    <w:rsid w:val="005558B2"/>
    <w:rsid w:val="00557644"/>
    <w:rsid w:val="0056493C"/>
    <w:rsid w:val="005652E3"/>
    <w:rsid w:val="00567E72"/>
    <w:rsid w:val="00576A62"/>
    <w:rsid w:val="00582D0D"/>
    <w:rsid w:val="00590127"/>
    <w:rsid w:val="00591E6C"/>
    <w:rsid w:val="00591FDC"/>
    <w:rsid w:val="00593CD4"/>
    <w:rsid w:val="005945A2"/>
    <w:rsid w:val="005A2D26"/>
    <w:rsid w:val="005C0F96"/>
    <w:rsid w:val="005C20AE"/>
    <w:rsid w:val="005C644C"/>
    <w:rsid w:val="005D238B"/>
    <w:rsid w:val="005D2E37"/>
    <w:rsid w:val="005D7899"/>
    <w:rsid w:val="005E2BA5"/>
    <w:rsid w:val="005E3E5C"/>
    <w:rsid w:val="005F0C24"/>
    <w:rsid w:val="005F16C6"/>
    <w:rsid w:val="005F2143"/>
    <w:rsid w:val="005F4AED"/>
    <w:rsid w:val="005F7819"/>
    <w:rsid w:val="0061278E"/>
    <w:rsid w:val="00622A8E"/>
    <w:rsid w:val="00623C04"/>
    <w:rsid w:val="00632D21"/>
    <w:rsid w:val="00637AF5"/>
    <w:rsid w:val="00644BFB"/>
    <w:rsid w:val="00652C7E"/>
    <w:rsid w:val="00654BFD"/>
    <w:rsid w:val="00657614"/>
    <w:rsid w:val="006649C8"/>
    <w:rsid w:val="00671B43"/>
    <w:rsid w:val="0068292E"/>
    <w:rsid w:val="00693FB3"/>
    <w:rsid w:val="006A44DB"/>
    <w:rsid w:val="006C2873"/>
    <w:rsid w:val="006C3633"/>
    <w:rsid w:val="006C4490"/>
    <w:rsid w:val="006C5A27"/>
    <w:rsid w:val="006D1D5D"/>
    <w:rsid w:val="006D4C12"/>
    <w:rsid w:val="006E0C82"/>
    <w:rsid w:val="006E1E76"/>
    <w:rsid w:val="006E24C6"/>
    <w:rsid w:val="006E29D8"/>
    <w:rsid w:val="006E406F"/>
    <w:rsid w:val="006F0371"/>
    <w:rsid w:val="006F13E3"/>
    <w:rsid w:val="006F2CD4"/>
    <w:rsid w:val="00714C08"/>
    <w:rsid w:val="00717BB9"/>
    <w:rsid w:val="00727EAB"/>
    <w:rsid w:val="00735815"/>
    <w:rsid w:val="007454C3"/>
    <w:rsid w:val="00751672"/>
    <w:rsid w:val="00755B77"/>
    <w:rsid w:val="007568A1"/>
    <w:rsid w:val="007579D2"/>
    <w:rsid w:val="007612D9"/>
    <w:rsid w:val="00761E01"/>
    <w:rsid w:val="00763F60"/>
    <w:rsid w:val="007671BE"/>
    <w:rsid w:val="00774A3B"/>
    <w:rsid w:val="00774B3B"/>
    <w:rsid w:val="00780C3B"/>
    <w:rsid w:val="007812FB"/>
    <w:rsid w:val="007815B5"/>
    <w:rsid w:val="00781720"/>
    <w:rsid w:val="00781F67"/>
    <w:rsid w:val="0078242F"/>
    <w:rsid w:val="00787EF6"/>
    <w:rsid w:val="0079139A"/>
    <w:rsid w:val="007979F9"/>
    <w:rsid w:val="007A3E58"/>
    <w:rsid w:val="007A5EF7"/>
    <w:rsid w:val="007B1E52"/>
    <w:rsid w:val="007B4209"/>
    <w:rsid w:val="007C0A81"/>
    <w:rsid w:val="007C1160"/>
    <w:rsid w:val="007C27AD"/>
    <w:rsid w:val="007C4A23"/>
    <w:rsid w:val="007C5940"/>
    <w:rsid w:val="007C7673"/>
    <w:rsid w:val="007D3071"/>
    <w:rsid w:val="007E0D78"/>
    <w:rsid w:val="007E5B55"/>
    <w:rsid w:val="007E5BE5"/>
    <w:rsid w:val="007F02F4"/>
    <w:rsid w:val="007F31E5"/>
    <w:rsid w:val="007F4885"/>
    <w:rsid w:val="008026B4"/>
    <w:rsid w:val="00802E9F"/>
    <w:rsid w:val="00803EC2"/>
    <w:rsid w:val="00805679"/>
    <w:rsid w:val="00810FCC"/>
    <w:rsid w:val="00812E22"/>
    <w:rsid w:val="00820AB7"/>
    <w:rsid w:val="00822806"/>
    <w:rsid w:val="00823000"/>
    <w:rsid w:val="0082446F"/>
    <w:rsid w:val="00842C08"/>
    <w:rsid w:val="00846782"/>
    <w:rsid w:val="00846F1E"/>
    <w:rsid w:val="00851888"/>
    <w:rsid w:val="008529D9"/>
    <w:rsid w:val="00854CCC"/>
    <w:rsid w:val="00857ED8"/>
    <w:rsid w:val="00870633"/>
    <w:rsid w:val="00884B04"/>
    <w:rsid w:val="008858A8"/>
    <w:rsid w:val="008859C2"/>
    <w:rsid w:val="00897E8F"/>
    <w:rsid w:val="008A023D"/>
    <w:rsid w:val="008A38A5"/>
    <w:rsid w:val="008A6CD8"/>
    <w:rsid w:val="008A6D81"/>
    <w:rsid w:val="008B08F2"/>
    <w:rsid w:val="008B59DB"/>
    <w:rsid w:val="008B72E4"/>
    <w:rsid w:val="008C21F9"/>
    <w:rsid w:val="008C2284"/>
    <w:rsid w:val="008D107F"/>
    <w:rsid w:val="008D116C"/>
    <w:rsid w:val="008D2308"/>
    <w:rsid w:val="008D6568"/>
    <w:rsid w:val="008D66B8"/>
    <w:rsid w:val="008E2CB3"/>
    <w:rsid w:val="008E2F67"/>
    <w:rsid w:val="008F32D9"/>
    <w:rsid w:val="008F39BE"/>
    <w:rsid w:val="0090358F"/>
    <w:rsid w:val="009072A9"/>
    <w:rsid w:val="009076CD"/>
    <w:rsid w:val="00911CCB"/>
    <w:rsid w:val="00916C6E"/>
    <w:rsid w:val="00917A0E"/>
    <w:rsid w:val="00941D13"/>
    <w:rsid w:val="00944F82"/>
    <w:rsid w:val="009450D3"/>
    <w:rsid w:val="00947912"/>
    <w:rsid w:val="00954219"/>
    <w:rsid w:val="0095460A"/>
    <w:rsid w:val="009578AB"/>
    <w:rsid w:val="00961FF4"/>
    <w:rsid w:val="0096554A"/>
    <w:rsid w:val="009660DF"/>
    <w:rsid w:val="00973618"/>
    <w:rsid w:val="0098689F"/>
    <w:rsid w:val="00987CF6"/>
    <w:rsid w:val="00994C54"/>
    <w:rsid w:val="009A303E"/>
    <w:rsid w:val="009B6A35"/>
    <w:rsid w:val="009C52AD"/>
    <w:rsid w:val="009C74D7"/>
    <w:rsid w:val="009D2C27"/>
    <w:rsid w:val="009D3163"/>
    <w:rsid w:val="009D654C"/>
    <w:rsid w:val="009E0CE4"/>
    <w:rsid w:val="009E6A02"/>
    <w:rsid w:val="009E7E36"/>
    <w:rsid w:val="009F4D03"/>
    <w:rsid w:val="009F4F4F"/>
    <w:rsid w:val="009F57C3"/>
    <w:rsid w:val="00A07012"/>
    <w:rsid w:val="00A16D61"/>
    <w:rsid w:val="00A21651"/>
    <w:rsid w:val="00A237D2"/>
    <w:rsid w:val="00A3078F"/>
    <w:rsid w:val="00A3622B"/>
    <w:rsid w:val="00A461C2"/>
    <w:rsid w:val="00A516A7"/>
    <w:rsid w:val="00A53313"/>
    <w:rsid w:val="00A54D23"/>
    <w:rsid w:val="00A61AB6"/>
    <w:rsid w:val="00A62F22"/>
    <w:rsid w:val="00A63760"/>
    <w:rsid w:val="00A63EA6"/>
    <w:rsid w:val="00A6603B"/>
    <w:rsid w:val="00A66E24"/>
    <w:rsid w:val="00A70403"/>
    <w:rsid w:val="00A720AE"/>
    <w:rsid w:val="00A75280"/>
    <w:rsid w:val="00A75EF3"/>
    <w:rsid w:val="00A93C0D"/>
    <w:rsid w:val="00AA1418"/>
    <w:rsid w:val="00AA3658"/>
    <w:rsid w:val="00AB1EC8"/>
    <w:rsid w:val="00AC059B"/>
    <w:rsid w:val="00AC366B"/>
    <w:rsid w:val="00AC4F40"/>
    <w:rsid w:val="00AD3720"/>
    <w:rsid w:val="00AD6407"/>
    <w:rsid w:val="00AD701E"/>
    <w:rsid w:val="00AE70A9"/>
    <w:rsid w:val="00AF1244"/>
    <w:rsid w:val="00AF6587"/>
    <w:rsid w:val="00B00BFD"/>
    <w:rsid w:val="00B02A1B"/>
    <w:rsid w:val="00B11F60"/>
    <w:rsid w:val="00B140EE"/>
    <w:rsid w:val="00B226E6"/>
    <w:rsid w:val="00B226EB"/>
    <w:rsid w:val="00B237C9"/>
    <w:rsid w:val="00B24370"/>
    <w:rsid w:val="00B243EB"/>
    <w:rsid w:val="00B321B3"/>
    <w:rsid w:val="00B3431C"/>
    <w:rsid w:val="00B35EC0"/>
    <w:rsid w:val="00B37D89"/>
    <w:rsid w:val="00B42022"/>
    <w:rsid w:val="00B43A88"/>
    <w:rsid w:val="00B4453B"/>
    <w:rsid w:val="00B46260"/>
    <w:rsid w:val="00B46608"/>
    <w:rsid w:val="00B50FA3"/>
    <w:rsid w:val="00B63816"/>
    <w:rsid w:val="00B70D51"/>
    <w:rsid w:val="00B7400B"/>
    <w:rsid w:val="00B81B00"/>
    <w:rsid w:val="00B87845"/>
    <w:rsid w:val="00B94A32"/>
    <w:rsid w:val="00BA14A6"/>
    <w:rsid w:val="00BB4CF8"/>
    <w:rsid w:val="00BC249B"/>
    <w:rsid w:val="00BC6B04"/>
    <w:rsid w:val="00BD0E65"/>
    <w:rsid w:val="00BE69D9"/>
    <w:rsid w:val="00BF17F1"/>
    <w:rsid w:val="00BF349B"/>
    <w:rsid w:val="00C00923"/>
    <w:rsid w:val="00C01FB7"/>
    <w:rsid w:val="00C16628"/>
    <w:rsid w:val="00C201D4"/>
    <w:rsid w:val="00C33A7F"/>
    <w:rsid w:val="00C3554C"/>
    <w:rsid w:val="00C36FE2"/>
    <w:rsid w:val="00C422F1"/>
    <w:rsid w:val="00C4446D"/>
    <w:rsid w:val="00C45A1F"/>
    <w:rsid w:val="00C47FE7"/>
    <w:rsid w:val="00C5145D"/>
    <w:rsid w:val="00C5191E"/>
    <w:rsid w:val="00C57695"/>
    <w:rsid w:val="00C61581"/>
    <w:rsid w:val="00C64C50"/>
    <w:rsid w:val="00C6762C"/>
    <w:rsid w:val="00C67938"/>
    <w:rsid w:val="00C707EF"/>
    <w:rsid w:val="00C74E5E"/>
    <w:rsid w:val="00C81F04"/>
    <w:rsid w:val="00C82464"/>
    <w:rsid w:val="00C843D9"/>
    <w:rsid w:val="00C84BBB"/>
    <w:rsid w:val="00C909C3"/>
    <w:rsid w:val="00C9349B"/>
    <w:rsid w:val="00C957C6"/>
    <w:rsid w:val="00CA51CE"/>
    <w:rsid w:val="00CA525C"/>
    <w:rsid w:val="00CA5DC6"/>
    <w:rsid w:val="00CB0660"/>
    <w:rsid w:val="00CB4597"/>
    <w:rsid w:val="00CB75AB"/>
    <w:rsid w:val="00CC2ACE"/>
    <w:rsid w:val="00CC3751"/>
    <w:rsid w:val="00CD2264"/>
    <w:rsid w:val="00CD2C83"/>
    <w:rsid w:val="00CE3C01"/>
    <w:rsid w:val="00CE450C"/>
    <w:rsid w:val="00CE52F2"/>
    <w:rsid w:val="00CF67D2"/>
    <w:rsid w:val="00D02BDF"/>
    <w:rsid w:val="00D04DFD"/>
    <w:rsid w:val="00D0570A"/>
    <w:rsid w:val="00D1176A"/>
    <w:rsid w:val="00D14CF0"/>
    <w:rsid w:val="00D17AC2"/>
    <w:rsid w:val="00D37565"/>
    <w:rsid w:val="00D378CE"/>
    <w:rsid w:val="00D410BA"/>
    <w:rsid w:val="00D44020"/>
    <w:rsid w:val="00D44D34"/>
    <w:rsid w:val="00D46A1F"/>
    <w:rsid w:val="00D5043F"/>
    <w:rsid w:val="00D51BEF"/>
    <w:rsid w:val="00D54D15"/>
    <w:rsid w:val="00D551ED"/>
    <w:rsid w:val="00D56356"/>
    <w:rsid w:val="00D574FA"/>
    <w:rsid w:val="00D71533"/>
    <w:rsid w:val="00D74E47"/>
    <w:rsid w:val="00D81995"/>
    <w:rsid w:val="00D82111"/>
    <w:rsid w:val="00D821E4"/>
    <w:rsid w:val="00D846CF"/>
    <w:rsid w:val="00D84A49"/>
    <w:rsid w:val="00D86848"/>
    <w:rsid w:val="00D9456A"/>
    <w:rsid w:val="00D96A27"/>
    <w:rsid w:val="00DA448B"/>
    <w:rsid w:val="00DA51D1"/>
    <w:rsid w:val="00DB1285"/>
    <w:rsid w:val="00DB29A3"/>
    <w:rsid w:val="00DB7BD9"/>
    <w:rsid w:val="00DC56FF"/>
    <w:rsid w:val="00DC7B46"/>
    <w:rsid w:val="00DD6355"/>
    <w:rsid w:val="00DE04E6"/>
    <w:rsid w:val="00DE0705"/>
    <w:rsid w:val="00DE176F"/>
    <w:rsid w:val="00DE3C76"/>
    <w:rsid w:val="00DE499C"/>
    <w:rsid w:val="00DE5168"/>
    <w:rsid w:val="00DE6FB4"/>
    <w:rsid w:val="00DF34B7"/>
    <w:rsid w:val="00DF34DC"/>
    <w:rsid w:val="00E06BE7"/>
    <w:rsid w:val="00E07301"/>
    <w:rsid w:val="00E14021"/>
    <w:rsid w:val="00E14BBD"/>
    <w:rsid w:val="00E206D1"/>
    <w:rsid w:val="00E22B36"/>
    <w:rsid w:val="00E236E6"/>
    <w:rsid w:val="00E2526B"/>
    <w:rsid w:val="00E25981"/>
    <w:rsid w:val="00E27117"/>
    <w:rsid w:val="00E34F95"/>
    <w:rsid w:val="00E367EB"/>
    <w:rsid w:val="00E41EFF"/>
    <w:rsid w:val="00E463DC"/>
    <w:rsid w:val="00E50CEC"/>
    <w:rsid w:val="00E62D44"/>
    <w:rsid w:val="00E63551"/>
    <w:rsid w:val="00E735CA"/>
    <w:rsid w:val="00E743F9"/>
    <w:rsid w:val="00E80962"/>
    <w:rsid w:val="00E905BB"/>
    <w:rsid w:val="00E9702A"/>
    <w:rsid w:val="00E971B5"/>
    <w:rsid w:val="00EA03D6"/>
    <w:rsid w:val="00EA108C"/>
    <w:rsid w:val="00EA6695"/>
    <w:rsid w:val="00EA7446"/>
    <w:rsid w:val="00EB0517"/>
    <w:rsid w:val="00EB37E4"/>
    <w:rsid w:val="00EB65F0"/>
    <w:rsid w:val="00EC0F51"/>
    <w:rsid w:val="00EC4CB8"/>
    <w:rsid w:val="00EC61C9"/>
    <w:rsid w:val="00EF3A63"/>
    <w:rsid w:val="00EF62AA"/>
    <w:rsid w:val="00F04038"/>
    <w:rsid w:val="00F10E79"/>
    <w:rsid w:val="00F1266D"/>
    <w:rsid w:val="00F20C14"/>
    <w:rsid w:val="00F21F98"/>
    <w:rsid w:val="00F244F3"/>
    <w:rsid w:val="00F27A57"/>
    <w:rsid w:val="00F37CBB"/>
    <w:rsid w:val="00F42F22"/>
    <w:rsid w:val="00F47C49"/>
    <w:rsid w:val="00F47EDB"/>
    <w:rsid w:val="00F555F4"/>
    <w:rsid w:val="00F628AD"/>
    <w:rsid w:val="00F672E7"/>
    <w:rsid w:val="00F70A94"/>
    <w:rsid w:val="00F7208F"/>
    <w:rsid w:val="00F80E1F"/>
    <w:rsid w:val="00F81917"/>
    <w:rsid w:val="00F82517"/>
    <w:rsid w:val="00F82D38"/>
    <w:rsid w:val="00F8719C"/>
    <w:rsid w:val="00F90C5E"/>
    <w:rsid w:val="00F91050"/>
    <w:rsid w:val="00F92585"/>
    <w:rsid w:val="00FB0A4B"/>
    <w:rsid w:val="00FB11B0"/>
    <w:rsid w:val="00FC12EF"/>
    <w:rsid w:val="00FC1895"/>
    <w:rsid w:val="00FC5EC1"/>
    <w:rsid w:val="00FD4687"/>
    <w:rsid w:val="00FD685B"/>
    <w:rsid w:val="00FE720D"/>
    <w:rsid w:val="00FF2E24"/>
    <w:rsid w:val="00FF4903"/>
    <w:rsid w:val="00FF54F8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AD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628AD"/>
    <w:pPr>
      <w:spacing w:after="0" w:line="240" w:lineRule="auto"/>
    </w:pPr>
    <w:rPr>
      <w:rFonts w:ascii="Calibri" w:eastAsia="Times New Roman" w:hAnsi="Calibri" w:cs="Mangal"/>
    </w:rPr>
  </w:style>
  <w:style w:type="paragraph" w:styleId="Header">
    <w:name w:val="header"/>
    <w:basedOn w:val="Normal"/>
    <w:link w:val="HeaderChar"/>
    <w:uiPriority w:val="99"/>
    <w:unhideWhenUsed/>
    <w:rsid w:val="00A63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EA6"/>
    <w:rPr>
      <w:rFonts w:ascii="Times New Roman" w:eastAsia="Times New Roman" w:hAnsi="Times New Roman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63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EA6"/>
    <w:rPr>
      <w:rFonts w:ascii="Times New Roman" w:eastAsia="Times New Roman" w:hAnsi="Times New Roman" w:cs="Times New Roman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A6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C1907"/>
    <w:pPr>
      <w:ind w:left="720"/>
      <w:contextualSpacing/>
    </w:pPr>
  </w:style>
  <w:style w:type="table" w:styleId="TableGrid">
    <w:name w:val="Table Grid"/>
    <w:basedOn w:val="TableNormal"/>
    <w:uiPriority w:val="59"/>
    <w:rsid w:val="0007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AD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628AD"/>
    <w:pPr>
      <w:spacing w:after="0" w:line="240" w:lineRule="auto"/>
    </w:pPr>
    <w:rPr>
      <w:rFonts w:ascii="Calibri" w:eastAsia="Times New Roman" w:hAnsi="Calibri" w:cs="Mangal"/>
    </w:rPr>
  </w:style>
  <w:style w:type="paragraph" w:styleId="Header">
    <w:name w:val="header"/>
    <w:basedOn w:val="Normal"/>
    <w:link w:val="HeaderChar"/>
    <w:uiPriority w:val="99"/>
    <w:unhideWhenUsed/>
    <w:rsid w:val="00A63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EA6"/>
    <w:rPr>
      <w:rFonts w:ascii="Times New Roman" w:eastAsia="Times New Roman" w:hAnsi="Times New Roman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63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EA6"/>
    <w:rPr>
      <w:rFonts w:ascii="Times New Roman" w:eastAsia="Times New Roman" w:hAnsi="Times New Roman" w:cs="Times New Roman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A6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C1907"/>
    <w:pPr>
      <w:ind w:left="720"/>
      <w:contextualSpacing/>
    </w:pPr>
  </w:style>
  <w:style w:type="table" w:styleId="TableGrid">
    <w:name w:val="Table Grid"/>
    <w:basedOn w:val="TableNormal"/>
    <w:uiPriority w:val="59"/>
    <w:rsid w:val="0007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02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58AB-C07C-4D68-B665-1BD5C839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HEMANAT PAWDE</dc:creator>
  <cp:lastModifiedBy>ARDHENDU SAHA</cp:lastModifiedBy>
  <cp:revision>116</cp:revision>
  <cp:lastPrinted>2020-12-15T07:11:00Z</cp:lastPrinted>
  <dcterms:created xsi:type="dcterms:W3CDTF">2018-08-13T12:14:00Z</dcterms:created>
  <dcterms:modified xsi:type="dcterms:W3CDTF">2022-11-29T04:50:00Z</dcterms:modified>
</cp:coreProperties>
</file>