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544" w:rsidRDefault="00D10544" w:rsidP="00D10544">
      <w:pPr>
        <w:spacing w:after="0" w:line="240" w:lineRule="auto"/>
        <w:rPr>
          <w:rFonts w:cs="Arial Unicode MS"/>
          <w:szCs w:val="20"/>
          <w:lang w:bidi="hi-IN"/>
        </w:rPr>
      </w:pPr>
      <w:r>
        <w:rPr>
          <w:noProof/>
          <w:lang w:eastAsia="en-IN" w:bidi="hi-IN"/>
        </w:rPr>
        <w:drawing>
          <wp:anchor distT="0" distB="0" distL="114300" distR="114300" simplePos="0" relativeHeight="251659264" behindDoc="1" locked="0" layoutInCell="1" allowOverlap="1" wp14:anchorId="1A945E50" wp14:editId="48F2F5A2">
            <wp:simplePos x="0" y="0"/>
            <wp:positionH relativeFrom="column">
              <wp:posOffset>1233170</wp:posOffset>
            </wp:positionH>
            <wp:positionV relativeFrom="paragraph">
              <wp:posOffset>-561340</wp:posOffset>
            </wp:positionV>
            <wp:extent cx="3105150" cy="888365"/>
            <wp:effectExtent l="0" t="0" r="0" b="6985"/>
            <wp:wrapTight wrapText="bothSides">
              <wp:wrapPolygon edited="0">
                <wp:start x="0" y="0"/>
                <wp:lineTo x="0" y="21307"/>
                <wp:lineTo x="21467" y="21307"/>
                <wp:lineTo x="214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051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en-IN" w:bidi="hi-IN"/>
        </w:rPr>
        <w:drawing>
          <wp:anchor distT="0" distB="0" distL="114300" distR="114300" simplePos="0" relativeHeight="251660288" behindDoc="1" locked="0" layoutInCell="1" allowOverlap="1" wp14:anchorId="2BC62823" wp14:editId="6BFE89D9">
            <wp:simplePos x="0" y="0"/>
            <wp:positionH relativeFrom="column">
              <wp:posOffset>4458970</wp:posOffset>
            </wp:positionH>
            <wp:positionV relativeFrom="paragraph">
              <wp:posOffset>-751205</wp:posOffset>
            </wp:positionV>
            <wp:extent cx="1311275" cy="1078230"/>
            <wp:effectExtent l="0" t="0" r="3175" b="7620"/>
            <wp:wrapTight wrapText="bothSides">
              <wp:wrapPolygon edited="0">
                <wp:start x="0" y="0"/>
                <wp:lineTo x="0" y="21371"/>
                <wp:lineTo x="21338" y="21371"/>
                <wp:lineTo x="21338" y="0"/>
                <wp:lineTo x="0" y="0"/>
              </wp:wrapPolygon>
            </wp:wrapTight>
            <wp:docPr id="3" name="Picture 3" descr="C:\Users\052150\Pictures\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52150\Pictures\1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275" cy="1078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IN" w:bidi="hi-IN"/>
        </w:rPr>
        <w:drawing>
          <wp:anchor distT="0" distB="0" distL="114300" distR="114300" simplePos="0" relativeHeight="251658240" behindDoc="1" locked="0" layoutInCell="1" allowOverlap="1" wp14:anchorId="1EFB4072" wp14:editId="27E41D92">
            <wp:simplePos x="0" y="0"/>
            <wp:positionH relativeFrom="column">
              <wp:posOffset>-69215</wp:posOffset>
            </wp:positionH>
            <wp:positionV relativeFrom="paragraph">
              <wp:posOffset>-681990</wp:posOffset>
            </wp:positionV>
            <wp:extent cx="1138555" cy="1009015"/>
            <wp:effectExtent l="0" t="0" r="4445" b="635"/>
            <wp:wrapTight wrapText="bothSides">
              <wp:wrapPolygon edited="0">
                <wp:start x="0" y="0"/>
                <wp:lineTo x="0" y="21206"/>
                <wp:lineTo x="21323" y="21206"/>
                <wp:lineTo x="21323" y="0"/>
                <wp:lineTo x="0" y="0"/>
              </wp:wrapPolygon>
            </wp:wrapTight>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8555"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0544" w:rsidRPr="00D10544" w:rsidRDefault="00D10544" w:rsidP="00D10544">
      <w:pPr>
        <w:spacing w:after="0" w:line="240" w:lineRule="auto"/>
        <w:rPr>
          <w:rFonts w:cs="Arial Unicode MS"/>
          <w:szCs w:val="20"/>
          <w:lang w:bidi="hi-IN"/>
        </w:rPr>
      </w:pPr>
      <w:r>
        <w:rPr>
          <w:rFonts w:cs="Arial Unicode MS" w:hint="cs"/>
          <w:szCs w:val="20"/>
          <w:cs/>
          <w:lang w:bidi="hi-IN"/>
        </w:rPr>
        <w:t xml:space="preserve">---------------------------------------------------------------------------------------------------------------------------------------- </w:t>
      </w:r>
    </w:p>
    <w:p w:rsidR="00D10544" w:rsidRDefault="00D10544" w:rsidP="00D10544">
      <w:pPr>
        <w:spacing w:after="0" w:line="240" w:lineRule="auto"/>
        <w:rPr>
          <w:sz w:val="24"/>
          <w:szCs w:val="24"/>
        </w:rPr>
      </w:pPr>
      <w:r w:rsidRPr="00D10544">
        <w:rPr>
          <w:rFonts w:ascii="DVB-TTYogeshEN" w:hAnsi="DVB-TTYogeshEN" w:cs="DVB-TTYogeshEN"/>
          <w:b/>
          <w:sz w:val="24"/>
          <w:szCs w:val="24"/>
        </w:rPr>
        <w:t>MUMBAI SUBURBAN REGIONAL OFFICE</w:t>
      </w:r>
      <w:r w:rsidR="00D65AC8">
        <w:rPr>
          <w:rFonts w:ascii="DVB-TTYogeshEN" w:hAnsi="DVB-TTYogeshEN" w:cs="DVB-TTYogeshEN"/>
          <w:b/>
          <w:sz w:val="24"/>
          <w:szCs w:val="24"/>
        </w:rPr>
        <w:t>, 3</w:t>
      </w:r>
      <w:r w:rsidR="00D65AC8" w:rsidRPr="00D65AC8">
        <w:rPr>
          <w:rFonts w:ascii="DVB-TTYogeshEN" w:hAnsi="DVB-TTYogeshEN" w:cs="DVB-TTYogeshEN"/>
          <w:b/>
          <w:sz w:val="24"/>
          <w:szCs w:val="24"/>
          <w:vertAlign w:val="superscript"/>
        </w:rPr>
        <w:t>rd</w:t>
      </w:r>
      <w:r w:rsidR="00D65AC8">
        <w:rPr>
          <w:rFonts w:ascii="DVB-TTYogeshEN" w:hAnsi="DVB-TTYogeshEN" w:cs="DVB-TTYogeshEN"/>
          <w:b/>
          <w:sz w:val="24"/>
          <w:szCs w:val="24"/>
        </w:rPr>
        <w:t xml:space="preserve"> Floor, NCL Building, Bandra Kurla Complex, Bandra (East), Mumbai 400051</w:t>
      </w:r>
    </w:p>
    <w:p w:rsidR="00D10544" w:rsidRDefault="00D10544" w:rsidP="00D10544">
      <w:pPr>
        <w:spacing w:after="0" w:line="240" w:lineRule="auto"/>
        <w:rPr>
          <w:rFonts w:cs="Arial Unicode MS"/>
          <w:sz w:val="24"/>
          <w:szCs w:val="21"/>
          <w:lang w:bidi="hi-IN"/>
        </w:rPr>
      </w:pPr>
      <w:r>
        <w:rPr>
          <w:sz w:val="24"/>
          <w:szCs w:val="24"/>
        </w:rPr>
        <w:t>---------------------------------------------------------------------------------------------------------------------------</w:t>
      </w:r>
    </w:p>
    <w:p w:rsidR="00875381" w:rsidRPr="00D65AC8" w:rsidRDefault="00875381" w:rsidP="00875381">
      <w:pPr>
        <w:rPr>
          <w:rFonts w:ascii="Times New Roman" w:hAnsi="Times New Roman" w:cs="Times New Roman"/>
          <w:b/>
          <w:u w:val="single"/>
        </w:rPr>
      </w:pPr>
      <w:r w:rsidRPr="00D65AC8">
        <w:rPr>
          <w:rFonts w:ascii="Times New Roman" w:hAnsi="Times New Roman" w:cs="Times New Roman"/>
          <w:b/>
          <w:u w:val="single"/>
        </w:rPr>
        <w:t xml:space="preserve">Tender Document format for acquiring premises on lease basis </w:t>
      </w:r>
    </w:p>
    <w:p w:rsidR="00875381" w:rsidRPr="00D65AC8" w:rsidRDefault="00875381" w:rsidP="00B855DE">
      <w:pPr>
        <w:jc w:val="both"/>
        <w:rPr>
          <w:rFonts w:ascii="Times New Roman" w:hAnsi="Times New Roman" w:cs="Times New Roman"/>
        </w:rPr>
      </w:pPr>
      <w:r w:rsidRPr="00ED4748">
        <w:rPr>
          <w:rFonts w:ascii="Times New Roman" w:hAnsi="Times New Roman" w:cs="Times New Roman"/>
          <w:b/>
        </w:rPr>
        <w:t xml:space="preserve">Central Bank of India, </w:t>
      </w:r>
      <w:r w:rsidR="00D65AC8" w:rsidRPr="00ED4748">
        <w:rPr>
          <w:rFonts w:ascii="Times New Roman" w:hAnsi="Times New Roman" w:cs="Times New Roman"/>
          <w:b/>
        </w:rPr>
        <w:t xml:space="preserve">Mumbai Sub-Urban </w:t>
      </w:r>
      <w:r w:rsidRPr="00ED4748">
        <w:rPr>
          <w:rFonts w:ascii="Times New Roman" w:hAnsi="Times New Roman" w:cs="Times New Roman"/>
          <w:b/>
        </w:rPr>
        <w:t xml:space="preserve">Regional </w:t>
      </w:r>
      <w:r w:rsidR="00D65AC8" w:rsidRPr="00ED4748">
        <w:rPr>
          <w:rFonts w:ascii="Times New Roman" w:hAnsi="Times New Roman" w:cs="Times New Roman"/>
          <w:b/>
        </w:rPr>
        <w:t>O</w:t>
      </w:r>
      <w:r w:rsidRPr="00ED4748">
        <w:rPr>
          <w:rFonts w:ascii="Times New Roman" w:hAnsi="Times New Roman" w:cs="Times New Roman"/>
          <w:b/>
        </w:rPr>
        <w:t>ffice,</w:t>
      </w:r>
      <w:r w:rsidR="00D65AC8" w:rsidRPr="00ED4748">
        <w:rPr>
          <w:rFonts w:ascii="Times New Roman" w:hAnsi="Times New Roman" w:cs="Times New Roman"/>
          <w:b/>
        </w:rPr>
        <w:t xml:space="preserve"> Bandra Kurla Complex</w:t>
      </w:r>
      <w:r w:rsidR="00ED4748">
        <w:rPr>
          <w:rFonts w:ascii="Times New Roman" w:hAnsi="Times New Roman" w:cs="Times New Roman"/>
          <w:b/>
        </w:rPr>
        <w:t>, Mumbai</w:t>
      </w:r>
      <w:r w:rsidRPr="00D65AC8">
        <w:rPr>
          <w:rFonts w:ascii="Times New Roman" w:hAnsi="Times New Roman" w:cs="Times New Roman"/>
        </w:rPr>
        <w:t xml:space="preserve"> invites sealed tenders for suitable premises on long term lease basis for carpet floor area of </w:t>
      </w:r>
      <w:r w:rsidR="00B855DE" w:rsidRPr="00B855DE">
        <w:rPr>
          <w:rFonts w:ascii="Times New Roman" w:hAnsi="Times New Roman" w:cs="Times New Roman"/>
          <w:b/>
        </w:rPr>
        <w:t>139.35 sq.m</w:t>
      </w:r>
      <w:r w:rsidR="00B855DE">
        <w:rPr>
          <w:rFonts w:ascii="Times New Roman" w:hAnsi="Times New Roman" w:cs="Times New Roman"/>
        </w:rPr>
        <w:t xml:space="preserve"> (</w:t>
      </w:r>
      <w:r w:rsidR="003D6819" w:rsidRPr="00ED4748">
        <w:rPr>
          <w:rFonts w:ascii="Times New Roman" w:hAnsi="Times New Roman" w:cs="Times New Roman"/>
          <w:b/>
        </w:rPr>
        <w:t>1</w:t>
      </w:r>
      <w:r w:rsidR="00B855DE">
        <w:rPr>
          <w:rFonts w:ascii="Times New Roman" w:hAnsi="Times New Roman" w:cs="Times New Roman"/>
          <w:b/>
        </w:rPr>
        <w:t>5</w:t>
      </w:r>
      <w:r w:rsidR="003D6819" w:rsidRPr="00ED4748">
        <w:rPr>
          <w:rFonts w:ascii="Times New Roman" w:hAnsi="Times New Roman" w:cs="Times New Roman"/>
          <w:b/>
        </w:rPr>
        <w:t xml:space="preserve">00 sq.ft) </w:t>
      </w:r>
      <w:r w:rsidRPr="00D65AC8">
        <w:rPr>
          <w:rFonts w:ascii="Times New Roman" w:hAnsi="Times New Roman" w:cs="Times New Roman"/>
        </w:rPr>
        <w:t>for</w:t>
      </w:r>
      <w:r w:rsidR="003D6819">
        <w:rPr>
          <w:rFonts w:ascii="Times New Roman" w:hAnsi="Times New Roman" w:cs="Times New Roman"/>
        </w:rPr>
        <w:t xml:space="preserve"> </w:t>
      </w:r>
      <w:r w:rsidR="00FF0C69" w:rsidRPr="00FF0C69">
        <w:rPr>
          <w:rFonts w:ascii="Times New Roman" w:hAnsi="Times New Roman" w:cs="Times New Roman"/>
          <w:b/>
          <w:bCs/>
        </w:rPr>
        <w:t>Mankhurd</w:t>
      </w:r>
      <w:r w:rsidR="00B855DE">
        <w:rPr>
          <w:rFonts w:ascii="Times New Roman" w:hAnsi="Times New Roman" w:cs="Times New Roman"/>
        </w:rPr>
        <w:t xml:space="preserve"> </w:t>
      </w:r>
      <w:r w:rsidR="003D6819" w:rsidRPr="00ED4748">
        <w:rPr>
          <w:rFonts w:ascii="Times New Roman" w:hAnsi="Times New Roman" w:cs="Times New Roman"/>
          <w:b/>
        </w:rPr>
        <w:t>B</w:t>
      </w:r>
      <w:r w:rsidRPr="00ED4748">
        <w:rPr>
          <w:rFonts w:ascii="Times New Roman" w:hAnsi="Times New Roman" w:cs="Times New Roman"/>
          <w:b/>
        </w:rPr>
        <w:t>ranch</w:t>
      </w:r>
      <w:r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sidRPr="00D65AC8">
        <w:rPr>
          <w:rFonts w:ascii="Times New Roman" w:hAnsi="Times New Roman" w:cs="Times New Roman"/>
        </w:rPr>
        <w:t xml:space="preserve"> </w:t>
      </w:r>
      <w:r w:rsidRPr="00D65AC8">
        <w:rPr>
          <w:rFonts w:ascii="Times New Roman" w:hAnsi="Times New Roman" w:cs="Times New Roman"/>
        </w:rPr>
        <w:t>from Interested Owners / Power of Attorney holders of premises in and around</w:t>
      </w:r>
      <w:r w:rsidR="00B855DE">
        <w:rPr>
          <w:rFonts w:ascii="Times New Roman" w:hAnsi="Times New Roman" w:cs="Times New Roman"/>
        </w:rPr>
        <w:t xml:space="preserve"> </w:t>
      </w:r>
      <w:r w:rsidR="00FF0C69" w:rsidRPr="00FF0C69">
        <w:rPr>
          <w:rFonts w:ascii="Times New Roman" w:hAnsi="Times New Roman" w:cs="Times New Roman"/>
          <w:b/>
          <w:bCs/>
        </w:rPr>
        <w:t>Mankhurd Station</w:t>
      </w:r>
      <w:r w:rsidR="003D6819" w:rsidRPr="00B855DE">
        <w:rPr>
          <w:rFonts w:ascii="Times New Roman" w:hAnsi="Times New Roman" w:cs="Times New Roman"/>
          <w:b/>
        </w:rPr>
        <w:t>,</w:t>
      </w:r>
      <w:r w:rsidR="003D6819" w:rsidRPr="00ED4748">
        <w:rPr>
          <w:rFonts w:ascii="Times New Roman" w:hAnsi="Times New Roman" w:cs="Times New Roman"/>
          <w:b/>
        </w:rPr>
        <w:t xml:space="preserve"> </w:t>
      </w:r>
      <w:r w:rsidRPr="00D65AC8">
        <w:rPr>
          <w:rFonts w:ascii="Times New Roman" w:hAnsi="Times New Roman" w:cs="Times New Roman"/>
        </w:rPr>
        <w:t xml:space="preserve">preferably in the ground floor with proper front entry to the premises and with all facilities including KVA power connection and parking. </w:t>
      </w:r>
    </w:p>
    <w:p w:rsidR="00875381" w:rsidRPr="00D65AC8" w:rsidRDefault="00875381" w:rsidP="00B855DE">
      <w:pPr>
        <w:jc w:val="both"/>
        <w:rPr>
          <w:rFonts w:ascii="Times New Roman" w:hAnsi="Times New Roman" w:cs="Times New Roman"/>
        </w:rPr>
      </w:pPr>
      <w:r w:rsidRPr="00D65AC8">
        <w:rPr>
          <w:rFonts w:ascii="Times New Roman" w:hAnsi="Times New Roman" w:cs="Times New Roman"/>
        </w:rPr>
        <w:t xml:space="preserve">The Technical Bid and Financial Bid Formats can be downloaded from Bank‘s website www.centralbankofindia.co.in. The formats are also available at our </w:t>
      </w:r>
      <w:r w:rsidRPr="003D6819">
        <w:rPr>
          <w:rFonts w:ascii="Times New Roman" w:hAnsi="Times New Roman" w:cs="Times New Roman"/>
          <w:b/>
        </w:rPr>
        <w:t>Regional Office</w:t>
      </w:r>
      <w:r w:rsidR="00ED4748">
        <w:rPr>
          <w:rFonts w:ascii="Times New Roman" w:hAnsi="Times New Roman" w:cs="Times New Roman"/>
          <w:b/>
        </w:rPr>
        <w:t xml:space="preserve">, </w:t>
      </w:r>
      <w:r w:rsidR="00ED4748" w:rsidRPr="00ED4748">
        <w:rPr>
          <w:rFonts w:ascii="Times New Roman" w:hAnsi="Times New Roman" w:cs="Times New Roman"/>
          <w:b/>
        </w:rPr>
        <w:t>Mumbai Sub-Urban Regional Office, Bandra Kurla Complex</w:t>
      </w:r>
      <w:r w:rsidRPr="00D65AC8">
        <w:rPr>
          <w:rFonts w:ascii="Times New Roman" w:hAnsi="Times New Roman" w:cs="Times New Roman"/>
        </w:rPr>
        <w:t xml:space="preserve"> and can be collected during office hours. </w:t>
      </w:r>
    </w:p>
    <w:p w:rsidR="00875381" w:rsidRPr="00D65AC8" w:rsidRDefault="00875381" w:rsidP="00875381">
      <w:pPr>
        <w:rPr>
          <w:rFonts w:ascii="Times New Roman" w:hAnsi="Times New Roman" w:cs="Times New Roman"/>
        </w:rPr>
      </w:pPr>
      <w:r w:rsidRPr="00D65AC8">
        <w:rPr>
          <w:rFonts w:ascii="Times New Roman" w:hAnsi="Times New Roman" w:cs="Times New Roman"/>
        </w:rPr>
        <w:t xml:space="preserve">The minimum criteria for prequalification will be as under: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a. The Applicant(s) should be the bonafide Owner(s) or Power of Attorney Holder(s) of the premises ;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b. The Applicant(s) should be an Income Tax assessee(s) with PAN No. and its Tax returns must be up-to-date.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c. The building should be constructed as per the sanctioned/approved Plan of the Competent development Authority. The building should be well maintained and not older than 20 years.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d. The Premises should be situated in good residential/commercial locality on ground floor/1st floor with proper accessibility and provision for dedicated parking.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e. The building should be free from special Hazards like fire, water logging, flood, etc.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f. Supply of adequate potable water round the clock should be available at the premises and appropriate approvals/sanctions from the local municipal authorities should be in hand.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g. The landlord should clear all the dues and other statutory obligations of Municipality, Corporation as well as of revenue authorities.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h. The occupancy certificate of the premises (in case of Apartments) from the local authorities should be available for leasing the premises. </w:t>
      </w:r>
    </w:p>
    <w:p w:rsidR="003D6819" w:rsidRDefault="00875381" w:rsidP="003D6819">
      <w:pPr>
        <w:spacing w:after="0"/>
        <w:rPr>
          <w:rFonts w:ascii="Times New Roman" w:hAnsi="Times New Roman" w:cs="Times New Roman"/>
        </w:rPr>
      </w:pPr>
      <w:r w:rsidRPr="00D65AC8">
        <w:rPr>
          <w:rFonts w:ascii="Times New Roman" w:hAnsi="Times New Roman" w:cs="Times New Roman"/>
        </w:rPr>
        <w:t xml:space="preserve">i. The landlord should be in a position to give vacant procession of the premises immediately after carrying out necessary changes/alterations as required by the Bank. </w:t>
      </w:r>
    </w:p>
    <w:p w:rsidR="00D65AC8" w:rsidRPr="00D65AC8" w:rsidRDefault="00D65AC8" w:rsidP="003D6819">
      <w:pPr>
        <w:spacing w:after="0"/>
        <w:rPr>
          <w:rFonts w:ascii="Times New Roman" w:hAnsi="Times New Roman" w:cs="Times New Roman"/>
        </w:rPr>
      </w:pPr>
      <w:r w:rsidRPr="00D65AC8">
        <w:rPr>
          <w:rFonts w:ascii="Times New Roman" w:hAnsi="Times New Roman" w:cs="Times New Roman"/>
        </w:rPr>
        <w:tab/>
      </w:r>
    </w:p>
    <w:p w:rsidR="00875381" w:rsidRDefault="00875381" w:rsidP="00875381">
      <w:pPr>
        <w:rPr>
          <w:rFonts w:ascii="Times New Roman" w:hAnsi="Times New Roman" w:cs="Times New Roman"/>
        </w:rPr>
      </w:pPr>
      <w:r w:rsidRPr="00D65AC8">
        <w:rPr>
          <w:rFonts w:ascii="Times New Roman" w:hAnsi="Times New Roman" w:cs="Times New Roman"/>
        </w:rPr>
        <w:t>1.</w:t>
      </w:r>
      <w:r w:rsidR="003D6819">
        <w:rPr>
          <w:rFonts w:ascii="Times New Roman" w:hAnsi="Times New Roman" w:cs="Times New Roman"/>
        </w:rPr>
        <w:t xml:space="preserve"> </w:t>
      </w:r>
      <w:r w:rsidRPr="00D65AC8">
        <w:rPr>
          <w:rFonts w:ascii="Times New Roman" w:hAnsi="Times New Roman" w:cs="Times New Roman"/>
        </w:rPr>
        <w:t>Method of submitting Tenders: Tenders should be submitted only in sealed covers.</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Tender covers will have three parts. </w:t>
      </w:r>
    </w:p>
    <w:p w:rsidR="003D6819" w:rsidRPr="00C24C2E" w:rsidRDefault="003D6819" w:rsidP="00C24C2E">
      <w:pPr>
        <w:spacing w:after="0"/>
        <w:rPr>
          <w:rFonts w:ascii="Times New Roman" w:hAnsi="Times New Roman" w:cs="Times New Roman"/>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ED4748">
        <w:rPr>
          <w:rFonts w:ascii="Times New Roman" w:hAnsi="Times New Roman" w:cs="Times New Roman"/>
          <w:b/>
        </w:rPr>
        <w:t>First cover</w:t>
      </w:r>
      <w:r w:rsidRPr="00C24C2E">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sidRPr="00ED4748">
        <w:rPr>
          <w:rFonts w:ascii="Times New Roman" w:hAnsi="Times New Roman" w:cs="Times New Roman"/>
          <w:b/>
        </w:rPr>
        <w:t>Technical bid (as per Annexure A)</w:t>
      </w:r>
      <w:r w:rsidRPr="00C24C2E">
        <w:rPr>
          <w:rFonts w:ascii="Times New Roman" w:hAnsi="Times New Roman" w:cs="Times New Roman"/>
        </w:rPr>
        <w:t xml:space="preserve"> for </w:t>
      </w:r>
      <w:r w:rsidR="00B855DE" w:rsidRPr="00B855DE">
        <w:rPr>
          <w:rFonts w:ascii="Times New Roman" w:hAnsi="Times New Roman" w:cs="Times New Roman"/>
          <w:b/>
        </w:rPr>
        <w:t>M</w:t>
      </w:r>
      <w:r w:rsidR="00311D53">
        <w:rPr>
          <w:rFonts w:ascii="Times New Roman" w:hAnsi="Times New Roman" w:cs="Times New Roman"/>
          <w:b/>
        </w:rPr>
        <w:t>ankhurd</w:t>
      </w:r>
      <w:r w:rsidR="00B855DE">
        <w:rPr>
          <w:rFonts w:ascii="Times New Roman" w:hAnsi="Times New Roman" w:cs="Times New Roman"/>
        </w:rPr>
        <w:t xml:space="preserve"> </w:t>
      </w:r>
      <w:r w:rsidR="00B855DE" w:rsidRPr="00ED4748">
        <w:rPr>
          <w:rFonts w:ascii="Times New Roman" w:hAnsi="Times New Roman" w:cs="Times New Roman"/>
          <w:b/>
        </w:rPr>
        <w:t>Branch</w:t>
      </w:r>
      <w:r w:rsidR="00B855DE"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sidRPr="00C24C2E">
        <w:rPr>
          <w:rFonts w:ascii="Times New Roman" w:hAnsi="Times New Roman" w:cs="Times New Roman"/>
        </w:rPr>
        <w:t xml:space="preserve"> </w:t>
      </w:r>
      <w:r w:rsidRPr="00C24C2E">
        <w:rPr>
          <w:rFonts w:ascii="Times New Roman" w:hAnsi="Times New Roman" w:cs="Times New Roman"/>
        </w:rPr>
        <w:t xml:space="preserve">and should also contain the name and address of the bidder on the cover. </w:t>
      </w:r>
    </w:p>
    <w:p w:rsidR="003D6819" w:rsidRPr="00C24C2E" w:rsidRDefault="003D6819" w:rsidP="00C24C2E">
      <w:pPr>
        <w:spacing w:after="0"/>
        <w:rPr>
          <w:rFonts w:ascii="Times New Roman" w:hAnsi="Times New Roman" w:cs="Times New Roman"/>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ED4748">
        <w:rPr>
          <w:rFonts w:ascii="Times New Roman" w:hAnsi="Times New Roman" w:cs="Times New Roman"/>
          <w:b/>
        </w:rPr>
        <w:t>Second cover</w:t>
      </w:r>
      <w:r w:rsidRPr="00C24C2E">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sidRPr="00ED4748">
        <w:rPr>
          <w:rFonts w:ascii="Times New Roman" w:hAnsi="Times New Roman" w:cs="Times New Roman"/>
          <w:b/>
        </w:rPr>
        <w:t xml:space="preserve">Financial Bid (as </w:t>
      </w:r>
      <w:r w:rsidRPr="00ED4748">
        <w:rPr>
          <w:rFonts w:ascii="Times New Roman" w:hAnsi="Times New Roman" w:cs="Times New Roman"/>
          <w:b/>
        </w:rPr>
        <w:lastRenderedPageBreak/>
        <w:t xml:space="preserve">per Annexure B) </w:t>
      </w:r>
      <w:r w:rsidRPr="00C24C2E">
        <w:rPr>
          <w:rFonts w:ascii="Times New Roman" w:hAnsi="Times New Roman" w:cs="Times New Roman"/>
        </w:rPr>
        <w:t xml:space="preserve">for </w:t>
      </w:r>
      <w:r w:rsidR="00B855DE" w:rsidRPr="00B855DE">
        <w:rPr>
          <w:rFonts w:ascii="Times New Roman" w:hAnsi="Times New Roman" w:cs="Times New Roman"/>
          <w:b/>
        </w:rPr>
        <w:t>M</w:t>
      </w:r>
      <w:r w:rsidR="00311D53">
        <w:rPr>
          <w:rFonts w:ascii="Times New Roman" w:hAnsi="Times New Roman" w:cs="Times New Roman"/>
          <w:b/>
        </w:rPr>
        <w:t xml:space="preserve">ankhurd </w:t>
      </w:r>
      <w:r w:rsidR="00B855DE" w:rsidRPr="00ED4748">
        <w:rPr>
          <w:rFonts w:ascii="Times New Roman" w:hAnsi="Times New Roman" w:cs="Times New Roman"/>
          <w:b/>
        </w:rPr>
        <w:t>Branch</w:t>
      </w:r>
      <w:r w:rsidR="00B855DE"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Pr>
          <w:rFonts w:ascii="Times New Roman" w:hAnsi="Times New Roman" w:cs="Times New Roman"/>
        </w:rPr>
        <w:t xml:space="preserve"> </w:t>
      </w:r>
      <w:r w:rsidRPr="00C24C2E">
        <w:rPr>
          <w:rFonts w:ascii="Times New Roman" w:hAnsi="Times New Roman" w:cs="Times New Roman"/>
        </w:rPr>
        <w:t xml:space="preserve">and should also contain the name and address of the bidder/s on the cover. </w:t>
      </w:r>
    </w:p>
    <w:p w:rsidR="003D6819" w:rsidRPr="0089123E" w:rsidRDefault="003D6819" w:rsidP="00C24C2E">
      <w:pPr>
        <w:spacing w:after="0"/>
        <w:rPr>
          <w:rFonts w:ascii="Times New Roman" w:hAnsi="Times New Roman" w:cs="Times New Roman"/>
          <w:b/>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89123E">
        <w:rPr>
          <w:rFonts w:ascii="Times New Roman" w:hAnsi="Times New Roman" w:cs="Times New Roman"/>
          <w:b/>
        </w:rPr>
        <w:t>Third cover</w:t>
      </w:r>
      <w:r w:rsidRPr="00C24C2E">
        <w:rPr>
          <w:rFonts w:ascii="Times New Roman" w:hAnsi="Times New Roman" w:cs="Times New Roman"/>
        </w:rPr>
        <w:t xml:space="preserve"> – Both the first and second cover should be placed in the third cover </w:t>
      </w:r>
      <w:r w:rsidR="0089123E">
        <w:rPr>
          <w:rFonts w:ascii="Times New Roman" w:hAnsi="Times New Roman" w:cs="Times New Roman"/>
        </w:rPr>
        <w:t xml:space="preserve">and should be super scribed as </w:t>
      </w:r>
      <w:r w:rsidRPr="0089123E">
        <w:rPr>
          <w:rFonts w:ascii="Times New Roman" w:hAnsi="Times New Roman" w:cs="Times New Roman"/>
          <w:b/>
        </w:rPr>
        <w:t xml:space="preserve">SEALED TENDER FOR </w:t>
      </w:r>
      <w:r w:rsidR="00311D53">
        <w:rPr>
          <w:rFonts w:ascii="Times New Roman" w:hAnsi="Times New Roman" w:cs="Times New Roman"/>
          <w:b/>
        </w:rPr>
        <w:t>MANKHURD</w:t>
      </w:r>
      <w:r w:rsidR="0089123E" w:rsidRPr="0089123E">
        <w:rPr>
          <w:rFonts w:ascii="Times New Roman" w:hAnsi="Times New Roman" w:cs="Times New Roman"/>
          <w:b/>
        </w:rPr>
        <w:t xml:space="preserve"> </w:t>
      </w:r>
      <w:r w:rsidRPr="0089123E">
        <w:rPr>
          <w:rFonts w:ascii="Times New Roman" w:hAnsi="Times New Roman" w:cs="Times New Roman"/>
          <w:b/>
        </w:rPr>
        <w:t xml:space="preserve">BRANCH PREMISES </w:t>
      </w:r>
      <w:r w:rsidRPr="00C24C2E">
        <w:rPr>
          <w:rFonts w:ascii="Times New Roman" w:hAnsi="Times New Roman" w:cs="Times New Roman"/>
        </w:rPr>
        <w:t xml:space="preserve">and to be addressed </w:t>
      </w:r>
      <w:r w:rsidRPr="0089123E">
        <w:rPr>
          <w:rFonts w:ascii="Times New Roman" w:hAnsi="Times New Roman" w:cs="Times New Roman"/>
          <w:b/>
        </w:rPr>
        <w:t xml:space="preserve">to Central Bank of India, BSD </w:t>
      </w:r>
      <w:r w:rsidR="0089123E" w:rsidRPr="0089123E">
        <w:rPr>
          <w:rFonts w:ascii="Times New Roman" w:hAnsi="Times New Roman" w:cs="Times New Roman"/>
          <w:b/>
        </w:rPr>
        <w:t>D</w:t>
      </w:r>
      <w:r w:rsidRPr="0089123E">
        <w:rPr>
          <w:rFonts w:ascii="Times New Roman" w:hAnsi="Times New Roman" w:cs="Times New Roman"/>
          <w:b/>
        </w:rPr>
        <w:t xml:space="preserve">ept., </w:t>
      </w:r>
      <w:r w:rsidR="0089123E" w:rsidRPr="0089123E">
        <w:rPr>
          <w:rFonts w:ascii="Times New Roman" w:hAnsi="Times New Roman" w:cs="Times New Roman"/>
          <w:b/>
        </w:rPr>
        <w:t xml:space="preserve">Mumbai Sub-Urban </w:t>
      </w:r>
      <w:r w:rsidRPr="0089123E">
        <w:rPr>
          <w:rFonts w:ascii="Times New Roman" w:hAnsi="Times New Roman" w:cs="Times New Roman"/>
          <w:b/>
        </w:rPr>
        <w:t xml:space="preserve">Regional Office, </w:t>
      </w:r>
      <w:r w:rsidR="0089123E" w:rsidRPr="0089123E">
        <w:rPr>
          <w:rFonts w:ascii="Times New Roman" w:hAnsi="Times New Roman" w:cs="Times New Roman"/>
          <w:b/>
        </w:rPr>
        <w:t>3</w:t>
      </w:r>
      <w:r w:rsidR="0089123E" w:rsidRPr="0089123E">
        <w:rPr>
          <w:rFonts w:ascii="Times New Roman" w:hAnsi="Times New Roman" w:cs="Times New Roman"/>
          <w:b/>
          <w:vertAlign w:val="superscript"/>
        </w:rPr>
        <w:t>rd</w:t>
      </w:r>
      <w:r w:rsidR="0089123E" w:rsidRPr="0089123E">
        <w:rPr>
          <w:rFonts w:ascii="Times New Roman" w:hAnsi="Times New Roman" w:cs="Times New Roman"/>
          <w:b/>
        </w:rPr>
        <w:t xml:space="preserve"> Floor, NCL Building, Bandra Kurla Complex, Bandra East, Mumbai 400051</w:t>
      </w:r>
      <w:r w:rsidRPr="0089123E">
        <w:rPr>
          <w:rFonts w:ascii="Times New Roman" w:hAnsi="Times New Roman" w:cs="Times New Roman"/>
          <w:b/>
        </w:rPr>
        <w:t xml:space="preserve"> </w:t>
      </w:r>
    </w:p>
    <w:p w:rsidR="0089123E" w:rsidRPr="00C24C2E" w:rsidRDefault="0089123E" w:rsidP="00C24C2E">
      <w:pPr>
        <w:spacing w:after="0"/>
        <w:rPr>
          <w:rFonts w:ascii="Times New Roman" w:hAnsi="Times New Roman" w:cs="Times New Roman"/>
        </w:rPr>
      </w:pPr>
    </w:p>
    <w:p w:rsidR="003D6819" w:rsidRPr="00C24C2E" w:rsidRDefault="003D6819" w:rsidP="00875381">
      <w:pPr>
        <w:rPr>
          <w:rFonts w:ascii="Times New Roman" w:hAnsi="Times New Roman" w:cs="Times New Roman"/>
        </w:rPr>
      </w:pPr>
      <w:r w:rsidRPr="00C24C2E">
        <w:rPr>
          <w:rFonts w:ascii="Times New Roman" w:hAnsi="Times New Roman" w:cs="Times New Roman"/>
        </w:rPr>
        <w:t>2. Last date for submission of Tender</w:t>
      </w:r>
      <w:r w:rsidRPr="00B855DE">
        <w:rPr>
          <w:rFonts w:ascii="Times New Roman" w:hAnsi="Times New Roman" w:cs="Times New Roman"/>
          <w:b/>
        </w:rPr>
        <w:t xml:space="preserve">: </w:t>
      </w:r>
      <w:r w:rsidR="00311D53">
        <w:rPr>
          <w:rFonts w:ascii="Times New Roman" w:hAnsi="Times New Roman" w:cs="Times New Roman"/>
          <w:b/>
        </w:rPr>
        <w:t>07/03</w:t>
      </w:r>
      <w:r w:rsidR="00B855DE" w:rsidRPr="00B855DE">
        <w:rPr>
          <w:rFonts w:ascii="Times New Roman" w:hAnsi="Times New Roman" w:cs="Times New Roman"/>
          <w:b/>
        </w:rPr>
        <w:t>/2022</w:t>
      </w:r>
      <w:r w:rsidRPr="0089123E">
        <w:rPr>
          <w:rFonts w:ascii="Times New Roman" w:hAnsi="Times New Roman" w:cs="Times New Roman"/>
          <w:b/>
        </w:rPr>
        <w:t xml:space="preserve"> </w:t>
      </w:r>
      <w:r w:rsidRPr="0089123E">
        <w:rPr>
          <w:rFonts w:ascii="Times New Roman" w:hAnsi="Times New Roman" w:cs="Times New Roman"/>
        </w:rPr>
        <w:t>at</w:t>
      </w:r>
      <w:r w:rsidR="0089123E">
        <w:rPr>
          <w:rFonts w:ascii="Times New Roman" w:hAnsi="Times New Roman" w:cs="Times New Roman"/>
          <w:b/>
        </w:rPr>
        <w:t xml:space="preserve"> </w:t>
      </w:r>
      <w:r w:rsidR="0089123E" w:rsidRPr="0089123E">
        <w:rPr>
          <w:rFonts w:ascii="Times New Roman" w:hAnsi="Times New Roman" w:cs="Times New Roman"/>
          <w:b/>
        </w:rPr>
        <w:t>17:</w:t>
      </w:r>
      <w:r w:rsidRPr="0089123E">
        <w:rPr>
          <w:rFonts w:ascii="Times New Roman" w:hAnsi="Times New Roman" w:cs="Times New Roman"/>
          <w:b/>
        </w:rPr>
        <w:t>00 hours</w:t>
      </w:r>
      <w:r w:rsidRPr="00C24C2E">
        <w:rPr>
          <w:rFonts w:ascii="Times New Roman" w:hAnsi="Times New Roman" w:cs="Times New Roman"/>
        </w:rPr>
        <w:t xml:space="preserve"> </w:t>
      </w:r>
    </w:p>
    <w:p w:rsidR="003D6819" w:rsidRPr="00C24C2E" w:rsidRDefault="003D6819" w:rsidP="00875381">
      <w:pPr>
        <w:rPr>
          <w:rFonts w:ascii="Times New Roman" w:hAnsi="Times New Roman" w:cs="Times New Roman"/>
        </w:rPr>
      </w:pPr>
      <w:r w:rsidRPr="00C24C2E">
        <w:rPr>
          <w:rFonts w:ascii="Times New Roman" w:hAnsi="Times New Roman" w:cs="Times New Roman"/>
        </w:rPr>
        <w:t>3. Place for submission : CENTRAL BANK OF INDIA R</w:t>
      </w:r>
      <w:r w:rsidR="0089123E">
        <w:rPr>
          <w:rFonts w:ascii="Times New Roman" w:hAnsi="Times New Roman" w:cs="Times New Roman"/>
        </w:rPr>
        <w:t>EGIONAL OFFICE, MUMBAI SUB-URBAN REGIONAL OFFICE, BANDRA KURLA COMPLEX, BANDRA EAST, MUMBAI</w:t>
      </w:r>
      <w:r w:rsidR="0089123E">
        <w:rPr>
          <w:rFonts w:ascii="Times New Roman" w:hAnsi="Times New Roman" w:cs="Times New Roman"/>
        </w:rPr>
        <w:tab/>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4. Tenders will be opened at Regional Office, </w:t>
      </w:r>
      <w:r w:rsidR="0089123E">
        <w:rPr>
          <w:rFonts w:ascii="Times New Roman" w:hAnsi="Times New Roman" w:cs="Times New Roman"/>
        </w:rPr>
        <w:t>MSRO</w:t>
      </w:r>
      <w:r w:rsidRPr="00C24C2E">
        <w:rPr>
          <w:rFonts w:ascii="Times New Roman" w:hAnsi="Times New Roman" w:cs="Times New Roman"/>
        </w:rPr>
        <w:t xml:space="preserve"> on </w:t>
      </w:r>
      <w:r w:rsidR="0089123E">
        <w:rPr>
          <w:rFonts w:ascii="Times New Roman" w:hAnsi="Times New Roman" w:cs="Times New Roman"/>
        </w:rPr>
        <w:t>1</w:t>
      </w:r>
      <w:r w:rsidR="005621D3">
        <w:rPr>
          <w:rFonts w:ascii="Times New Roman" w:hAnsi="Times New Roman" w:cs="Times New Roman"/>
        </w:rPr>
        <w:t>2</w:t>
      </w:r>
      <w:r w:rsidR="0089123E">
        <w:rPr>
          <w:rFonts w:ascii="Times New Roman" w:hAnsi="Times New Roman" w:cs="Times New Roman"/>
        </w:rPr>
        <w:t>/</w:t>
      </w:r>
      <w:r w:rsidR="005621D3">
        <w:rPr>
          <w:rFonts w:ascii="Times New Roman" w:hAnsi="Times New Roman" w:cs="Times New Roman"/>
        </w:rPr>
        <w:t>01/2022</w:t>
      </w:r>
      <w:r w:rsidR="0089123E">
        <w:rPr>
          <w:rFonts w:ascii="Times New Roman" w:hAnsi="Times New Roman" w:cs="Times New Roman"/>
        </w:rPr>
        <w:t xml:space="preserve"> </w:t>
      </w:r>
      <w:r w:rsidRPr="00C24C2E">
        <w:rPr>
          <w:rFonts w:ascii="Times New Roman" w:hAnsi="Times New Roman" w:cs="Times New Roman"/>
        </w:rPr>
        <w:t xml:space="preserve">or at any date decided by the Bank in due course.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3D6819" w:rsidRPr="00C24C2E" w:rsidRDefault="003D6819" w:rsidP="00875381">
      <w:pPr>
        <w:rPr>
          <w:rFonts w:ascii="Times New Roman" w:hAnsi="Times New Roman" w:cs="Times New Roman"/>
        </w:rPr>
      </w:pPr>
      <w:r w:rsidRPr="00C24C2E">
        <w:rPr>
          <w:rFonts w:ascii="Times New Roman" w:hAnsi="Times New Roman" w:cs="Times New Roman"/>
        </w:rPr>
        <w:t>6. Central Bank of India reserves the right to acce</w:t>
      </w:r>
      <w:bookmarkStart w:id="0" w:name="_GoBack"/>
      <w:bookmarkEnd w:id="0"/>
      <w:r w:rsidRPr="00C24C2E">
        <w:rPr>
          <w:rFonts w:ascii="Times New Roman" w:hAnsi="Times New Roman" w:cs="Times New Roman"/>
        </w:rPr>
        <w:t xml:space="preserve">pt or reject or cancel any or all tenders without assigning any reason thereof and also reserve the right to place the order to any technically suitable Bidder/s who may not be the lowest as it deemed fit and proper.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 and other essential requirements spelt out in Technical Bid.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10. Banks decision on selection of the prospective offer is final. </w:t>
      </w:r>
    </w:p>
    <w:p w:rsidR="003D6819" w:rsidRPr="00C24C2E" w:rsidRDefault="003D6819" w:rsidP="00875381">
      <w:pPr>
        <w:rPr>
          <w:rFonts w:ascii="Times New Roman" w:hAnsi="Times New Roman" w:cs="Times New Roman"/>
        </w:rPr>
      </w:pPr>
      <w:r w:rsidRPr="00C24C2E">
        <w:rPr>
          <w:rFonts w:ascii="Times New Roman" w:hAnsi="Times New Roman" w:cs="Times New Roman"/>
        </w:rPr>
        <w:t>11. In case of dispute the decision of the Bank will be final and binding on all</w:t>
      </w:r>
    </w:p>
    <w:p w:rsidR="003D6819" w:rsidRPr="00C24C2E" w:rsidRDefault="003D6819" w:rsidP="00875381">
      <w:pPr>
        <w:rPr>
          <w:rFonts w:ascii="Times New Roman" w:hAnsi="Times New Roman" w:cs="Times New Roman"/>
        </w:rPr>
      </w:pPr>
      <w:r w:rsidRPr="00C24C2E">
        <w:rPr>
          <w:rFonts w:ascii="Times New Roman" w:hAnsi="Times New Roman" w:cs="Times New Roman"/>
        </w:rPr>
        <w:t>12</w:t>
      </w:r>
      <w:r w:rsidRPr="00396F47">
        <w:rPr>
          <w:rFonts w:ascii="Times New Roman" w:hAnsi="Times New Roman" w:cs="Times New Roman"/>
          <w:b/>
        </w:rPr>
        <w:t>. Rent</w:t>
      </w:r>
      <w:r w:rsidRPr="00C24C2E">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3D6819" w:rsidRDefault="003D6819" w:rsidP="00875381">
      <w:pPr>
        <w:rPr>
          <w:rFonts w:ascii="Times New Roman" w:hAnsi="Times New Roman" w:cs="Times New Roman"/>
        </w:rPr>
      </w:pPr>
      <w:r w:rsidRPr="00C24C2E">
        <w:rPr>
          <w:rFonts w:ascii="Times New Roman" w:hAnsi="Times New Roman" w:cs="Times New Roman"/>
        </w:rPr>
        <w:t xml:space="preserve">13. </w:t>
      </w:r>
      <w:r w:rsidRPr="00396F47">
        <w:rPr>
          <w:rFonts w:ascii="Times New Roman" w:hAnsi="Times New Roman" w:cs="Times New Roman"/>
          <w:b/>
        </w:rPr>
        <w:t>Execution of the lease Documents</w:t>
      </w:r>
      <w:r w:rsidRPr="00C24C2E">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C24C2E" w:rsidRPr="00C24C2E" w:rsidRDefault="00C24C2E" w:rsidP="00875381">
      <w:pPr>
        <w:rPr>
          <w:rFonts w:ascii="Times New Roman" w:hAnsi="Times New Roman" w:cs="Times New Roman"/>
        </w:rPr>
      </w:pPr>
      <w:r w:rsidRPr="00C24C2E">
        <w:rPr>
          <w:rFonts w:ascii="Times New Roman" w:hAnsi="Times New Roman" w:cs="Times New Roman"/>
        </w:rPr>
        <w:t xml:space="preserve">For Central Bank of India, </w:t>
      </w:r>
    </w:p>
    <w:p w:rsidR="00C24C2E" w:rsidRDefault="00C24C2E" w:rsidP="00875381">
      <w:r w:rsidRPr="00C24C2E">
        <w:rPr>
          <w:rFonts w:ascii="Times New Roman" w:hAnsi="Times New Roman" w:cs="Times New Roman"/>
        </w:rPr>
        <w:t>SENIOR REGIONAL MANAGER</w:t>
      </w:r>
    </w:p>
    <w:sectPr w:rsidR="00C24C2E" w:rsidSect="00CA0263">
      <w:pgSz w:w="11906" w:h="16838"/>
      <w:pgMar w:top="1440" w:right="991"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0A8" w:rsidRDefault="007960A8" w:rsidP="00D10544">
      <w:pPr>
        <w:spacing w:after="0" w:line="240" w:lineRule="auto"/>
      </w:pPr>
      <w:r>
        <w:separator/>
      </w:r>
    </w:p>
  </w:endnote>
  <w:endnote w:type="continuationSeparator" w:id="0">
    <w:p w:rsidR="007960A8" w:rsidRDefault="007960A8" w:rsidP="00D1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VB-TTYogeshEN">
    <w:altName w:val="Courier New"/>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0A8" w:rsidRDefault="007960A8" w:rsidP="00D10544">
      <w:pPr>
        <w:spacing w:after="0" w:line="240" w:lineRule="auto"/>
      </w:pPr>
      <w:r>
        <w:separator/>
      </w:r>
    </w:p>
  </w:footnote>
  <w:footnote w:type="continuationSeparator" w:id="0">
    <w:p w:rsidR="007960A8" w:rsidRDefault="007960A8" w:rsidP="00D10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8756B2"/>
    <w:multiLevelType w:val="hybridMultilevel"/>
    <w:tmpl w:val="346461CC"/>
    <w:lvl w:ilvl="0" w:tplc="E038467A">
      <w:start w:val="1"/>
      <w:numFmt w:val="decimal"/>
      <w:lvlText w:val="%1."/>
      <w:lvlJc w:val="left"/>
      <w:pPr>
        <w:ind w:left="720" w:hanging="360"/>
      </w:pPr>
      <w:rPr>
        <w:rFonts w:hint="default"/>
        <w:sz w:val="2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DCD"/>
    <w:rsid w:val="00146536"/>
    <w:rsid w:val="001D6027"/>
    <w:rsid w:val="00235E49"/>
    <w:rsid w:val="002421B3"/>
    <w:rsid w:val="0029359F"/>
    <w:rsid w:val="00311D53"/>
    <w:rsid w:val="00396F47"/>
    <w:rsid w:val="003B4F7C"/>
    <w:rsid w:val="003D6819"/>
    <w:rsid w:val="005621D3"/>
    <w:rsid w:val="00567100"/>
    <w:rsid w:val="006048AB"/>
    <w:rsid w:val="00680059"/>
    <w:rsid w:val="006F14CD"/>
    <w:rsid w:val="00741BDE"/>
    <w:rsid w:val="00792FDB"/>
    <w:rsid w:val="007960A8"/>
    <w:rsid w:val="00847311"/>
    <w:rsid w:val="00875381"/>
    <w:rsid w:val="0089123E"/>
    <w:rsid w:val="008E396F"/>
    <w:rsid w:val="00906E0D"/>
    <w:rsid w:val="0093744E"/>
    <w:rsid w:val="00976F6F"/>
    <w:rsid w:val="009E5719"/>
    <w:rsid w:val="00A8561C"/>
    <w:rsid w:val="00B47FDD"/>
    <w:rsid w:val="00B52FAD"/>
    <w:rsid w:val="00B855DE"/>
    <w:rsid w:val="00C24C2E"/>
    <w:rsid w:val="00CA0057"/>
    <w:rsid w:val="00CA0263"/>
    <w:rsid w:val="00CC143F"/>
    <w:rsid w:val="00CD20E7"/>
    <w:rsid w:val="00D10544"/>
    <w:rsid w:val="00D65AC8"/>
    <w:rsid w:val="00D81967"/>
    <w:rsid w:val="00E242DD"/>
    <w:rsid w:val="00E31953"/>
    <w:rsid w:val="00EC2523"/>
    <w:rsid w:val="00ED4748"/>
    <w:rsid w:val="00F72412"/>
    <w:rsid w:val="00FF0C69"/>
    <w:rsid w:val="00FF7DC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FD8AEE-19D4-4148-AC04-33D117CA8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5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544"/>
  </w:style>
  <w:style w:type="paragraph" w:styleId="Footer">
    <w:name w:val="footer"/>
    <w:basedOn w:val="Normal"/>
    <w:link w:val="FooterChar"/>
    <w:unhideWhenUsed/>
    <w:rsid w:val="00D105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544"/>
  </w:style>
  <w:style w:type="paragraph" w:styleId="BalloonText">
    <w:name w:val="Balloon Text"/>
    <w:basedOn w:val="Normal"/>
    <w:link w:val="BalloonTextChar"/>
    <w:uiPriority w:val="99"/>
    <w:semiHidden/>
    <w:unhideWhenUsed/>
    <w:rsid w:val="00D1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544"/>
    <w:rPr>
      <w:rFonts w:ascii="Tahoma" w:hAnsi="Tahoma" w:cs="Tahoma"/>
      <w:sz w:val="16"/>
      <w:szCs w:val="16"/>
    </w:rPr>
  </w:style>
  <w:style w:type="character" w:styleId="Hyperlink">
    <w:name w:val="Hyperlink"/>
    <w:rsid w:val="00D10544"/>
    <w:rPr>
      <w:color w:val="0000FF"/>
      <w:u w:val="single"/>
    </w:rPr>
  </w:style>
  <w:style w:type="paragraph" w:styleId="ListParagraph">
    <w:name w:val="List Paragraph"/>
    <w:basedOn w:val="Normal"/>
    <w:uiPriority w:val="34"/>
    <w:qFormat/>
    <w:rsid w:val="003D68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958</Words>
  <Characters>5466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RANJANA CHOWDHURY</dc:creator>
  <cp:lastModifiedBy>SHAMPA DASGUPTA</cp:lastModifiedBy>
  <cp:revision>4</cp:revision>
  <cp:lastPrinted>2021-12-01T06:14:00Z</cp:lastPrinted>
  <dcterms:created xsi:type="dcterms:W3CDTF">2022-02-11T05:19:00Z</dcterms:created>
  <dcterms:modified xsi:type="dcterms:W3CDTF">2022-02-21T12:10:00Z</dcterms:modified>
</cp:coreProperties>
</file>