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83" w:rsidRPr="00A60183" w:rsidRDefault="00A60183" w:rsidP="00A60183">
      <w:pPr>
        <w:ind w:left="5760" w:firstLine="720"/>
        <w:jc w:val="right"/>
        <w:rPr>
          <w:rFonts w:cs="Arial Unicode MS" w:hint="cs"/>
          <w:b/>
          <w:bCs/>
          <w:szCs w:val="20"/>
          <w:u w:val="single"/>
          <w:lang w:bidi="hi-IN"/>
        </w:rPr>
      </w:pPr>
      <w:r w:rsidRPr="00805191">
        <w:rPr>
          <w:rFonts w:cs="Mangal" w:hint="cs"/>
          <w:b/>
          <w:bCs/>
          <w:szCs w:val="21"/>
          <w:u w:val="single"/>
          <w:cs/>
          <w:lang w:bidi="hi-IN"/>
        </w:rPr>
        <w:t xml:space="preserve">अनुबंध </w:t>
      </w:r>
      <w:r>
        <w:rPr>
          <w:b/>
          <w:bCs/>
          <w:u w:val="single"/>
        </w:rPr>
        <w:t>ANNEXURE-I</w:t>
      </w:r>
    </w:p>
    <w:p w:rsidR="00A60183" w:rsidRPr="00A60183" w:rsidRDefault="00A60183" w:rsidP="00A60183">
      <w:pPr>
        <w:jc w:val="both"/>
        <w:rPr>
          <w:rFonts w:ascii="Arial" w:eastAsia="Times New Roman" w:hAnsi="Arial" w:cs="Arial"/>
          <w:b/>
          <w:bCs/>
        </w:rPr>
      </w:pPr>
      <w:r w:rsidRPr="00EA6C19">
        <w:rPr>
          <w:rFonts w:ascii="Mangal" w:hAnsi="Mangal" w:cs="Mangal" w:hint="cs"/>
          <w:b/>
          <w:bCs/>
          <w:cs/>
          <w:lang w:bidi="hi-IN"/>
        </w:rPr>
        <w:t>अनुबंध आधार पर वर्ष 20</w:t>
      </w:r>
      <w:r w:rsidRPr="00EA6C19">
        <w:rPr>
          <w:rFonts w:ascii="Mangal" w:hAnsi="Mangal" w:cs="Mangal"/>
          <w:b/>
          <w:bCs/>
          <w:lang w:bidi="hi-IN"/>
        </w:rPr>
        <w:t xml:space="preserve">23-24 </w:t>
      </w:r>
      <w:r w:rsidRPr="00EA6C19">
        <w:rPr>
          <w:rFonts w:ascii="Mangal" w:hAnsi="Mangal" w:cs="Mangal" w:hint="cs"/>
          <w:b/>
          <w:bCs/>
          <w:cs/>
          <w:lang w:bidi="hi-IN"/>
        </w:rPr>
        <w:t xml:space="preserve">के लिये क्षेत्रीय कार्यालय </w:t>
      </w:r>
      <w:r>
        <w:rPr>
          <w:rFonts w:ascii="Mangal" w:hAnsi="Mangal" w:cs="Mangal" w:hint="cs"/>
          <w:b/>
          <w:bCs/>
          <w:cs/>
          <w:lang w:bidi="hi-IN"/>
        </w:rPr>
        <w:t>सागर</w:t>
      </w:r>
      <w:r w:rsidRPr="00EA6C19">
        <w:rPr>
          <w:rFonts w:ascii="Mangal" w:hAnsi="Mangal" w:cs="Mangal" w:hint="cs"/>
          <w:b/>
          <w:bCs/>
          <w:cs/>
          <w:lang w:bidi="hi-IN"/>
        </w:rPr>
        <w:t xml:space="preserve"> के अंतर्गत बीसी सुपरवाईजर की</w:t>
      </w:r>
      <w:r w:rsidRPr="00F47034">
        <w:rPr>
          <w:rFonts w:cs="Mangal" w:hint="cs"/>
          <w:b/>
          <w:bCs/>
          <w:cs/>
          <w:lang w:bidi="hi-IN"/>
        </w:rPr>
        <w:t xml:space="preserve"> भर्ती </w:t>
      </w:r>
      <w:r w:rsidRPr="00A60183">
        <w:rPr>
          <w:rFonts w:ascii="Arial" w:eastAsia="Times New Roman" w:hAnsi="Arial" w:cs="Arial"/>
          <w:b/>
          <w:bCs/>
        </w:rPr>
        <w:t xml:space="preserve">Recruitment/Engagement of </w:t>
      </w:r>
      <w:r w:rsidRPr="00EA6C19">
        <w:rPr>
          <w:rFonts w:ascii="Arial" w:eastAsia="Times New Roman" w:hAnsi="Arial" w:cs="Arial" w:hint="cs"/>
          <w:b/>
          <w:bCs/>
        </w:rPr>
        <w:t>BC</w:t>
      </w:r>
      <w:r w:rsidRPr="00A60183">
        <w:rPr>
          <w:rFonts w:ascii="Arial" w:eastAsia="Times New Roman" w:hAnsi="Arial" w:cs="Arial" w:hint="cs"/>
          <w:b/>
          <w:bCs/>
          <w:cs/>
          <w:lang w:bidi="hi-IN"/>
        </w:rPr>
        <w:t xml:space="preserve"> </w:t>
      </w:r>
      <w:r w:rsidRPr="00A60183">
        <w:rPr>
          <w:rFonts w:ascii="Arial" w:eastAsia="Times New Roman" w:hAnsi="Arial" w:cs="Arial" w:hint="cs"/>
          <w:b/>
          <w:bCs/>
        </w:rPr>
        <w:t>Supervisor</w:t>
      </w:r>
      <w:r w:rsidRPr="00A60183">
        <w:rPr>
          <w:rFonts w:ascii="Arial" w:eastAsia="Times New Roman" w:hAnsi="Arial" w:cs="Arial" w:hint="cs"/>
          <w:b/>
          <w:bCs/>
          <w:cs/>
          <w:lang w:bidi="hi-IN"/>
        </w:rPr>
        <w:t xml:space="preserve"> </w:t>
      </w:r>
      <w:r w:rsidRPr="00A60183">
        <w:rPr>
          <w:rFonts w:ascii="Arial" w:eastAsia="Times New Roman" w:hAnsi="Arial" w:cs="Arial" w:hint="cs"/>
          <w:b/>
          <w:bCs/>
        </w:rPr>
        <w:t>under</w:t>
      </w:r>
      <w:r w:rsidRPr="00A60183">
        <w:rPr>
          <w:rFonts w:ascii="Arial" w:eastAsia="Times New Roman" w:hAnsi="Arial" w:cs="Arial"/>
          <w:b/>
          <w:bCs/>
        </w:rPr>
        <w:t xml:space="preserve"> </w:t>
      </w:r>
      <w:r w:rsidRPr="00EA6C19">
        <w:rPr>
          <w:rFonts w:ascii="Arial" w:eastAsia="Times New Roman" w:hAnsi="Arial" w:cs="Arial" w:hint="cs"/>
          <w:b/>
          <w:bCs/>
        </w:rPr>
        <w:t>Central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Bank</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w:t>
      </w:r>
      <w:r w:rsidRPr="00EA6C19">
        <w:rPr>
          <w:rFonts w:ascii="Arial" w:eastAsia="Times New Roman" w:hAnsi="Arial" w:cs="Arial" w:hint="cs"/>
          <w:b/>
          <w:bCs/>
          <w:cs/>
          <w:lang w:bidi="hi-IN"/>
        </w:rPr>
        <w:t xml:space="preserve"> </w:t>
      </w:r>
      <w:r w:rsidRPr="00EA6C19">
        <w:rPr>
          <w:rFonts w:ascii="Arial" w:eastAsia="Times New Roman" w:hAnsi="Arial" w:cs="Arial" w:hint="cs"/>
          <w:b/>
          <w:bCs/>
        </w:rPr>
        <w:t>India,</w:t>
      </w:r>
      <w:r w:rsidRPr="00EA6C19">
        <w:rPr>
          <w:rFonts w:ascii="Arial" w:eastAsia="Times New Roman" w:hAnsi="Arial" w:cs="Arial" w:hint="cs"/>
          <w:b/>
          <w:bCs/>
          <w:cs/>
          <w:lang w:bidi="hi-IN"/>
        </w:rPr>
        <w:t xml:space="preserve"> </w:t>
      </w:r>
      <w:r w:rsidRPr="00EA6C19">
        <w:rPr>
          <w:rFonts w:ascii="Arial" w:eastAsia="Times New Roman" w:hAnsi="Arial" w:cs="Arial" w:hint="cs"/>
          <w:b/>
          <w:bCs/>
        </w:rPr>
        <w:t>Regional</w:t>
      </w:r>
      <w:r w:rsidRPr="00EA6C19">
        <w:rPr>
          <w:rFonts w:ascii="Arial" w:eastAsia="Times New Roman" w:hAnsi="Arial" w:cs="Arial" w:hint="cs"/>
          <w:b/>
          <w:bCs/>
          <w:cs/>
          <w:lang w:bidi="hi-IN"/>
        </w:rPr>
        <w:t xml:space="preserve"> </w:t>
      </w:r>
      <w:r w:rsidRPr="00EA6C19">
        <w:rPr>
          <w:rFonts w:ascii="Arial" w:eastAsia="Times New Roman" w:hAnsi="Arial" w:cs="Arial" w:hint="cs"/>
          <w:b/>
          <w:bCs/>
        </w:rPr>
        <w:t>Office</w:t>
      </w:r>
      <w:r w:rsidRPr="00A60183">
        <w:rPr>
          <w:rFonts w:ascii="Arial" w:eastAsia="Times New Roman" w:hAnsi="Arial" w:cs="Arial" w:hint="cs"/>
          <w:b/>
          <w:bCs/>
          <w:cs/>
          <w:lang w:bidi="hi-IN"/>
        </w:rPr>
        <w:t xml:space="preserve"> </w:t>
      </w:r>
      <w:r w:rsidRPr="00A60183">
        <w:rPr>
          <w:rFonts w:ascii="Arial" w:eastAsia="Times New Roman" w:hAnsi="Arial" w:cs="Arial"/>
          <w:b/>
          <w:bCs/>
        </w:rPr>
        <w:t>SAGAR on Contract basis</w:t>
      </w:r>
      <w:r w:rsidRPr="00A60183">
        <w:rPr>
          <w:rFonts w:ascii="Arial" w:eastAsia="Times New Roman" w:hAnsi="Arial" w:cs="Arial" w:hint="cs"/>
          <w:b/>
          <w:bCs/>
          <w:cs/>
          <w:lang w:bidi="hi-IN"/>
        </w:rPr>
        <w:t xml:space="preserve"> </w:t>
      </w:r>
      <w:r w:rsidRPr="00A60183">
        <w:rPr>
          <w:rFonts w:ascii="Arial" w:eastAsia="Times New Roman" w:hAnsi="Arial" w:cs="Arial" w:hint="cs"/>
          <w:b/>
          <w:bCs/>
        </w:rPr>
        <w:t>for</w:t>
      </w:r>
      <w:r w:rsidRPr="00A60183">
        <w:rPr>
          <w:rFonts w:ascii="Arial" w:eastAsia="Times New Roman" w:hAnsi="Arial" w:cs="Arial" w:hint="cs"/>
          <w:b/>
          <w:bCs/>
          <w:cs/>
          <w:lang w:bidi="hi-IN"/>
        </w:rPr>
        <w:t xml:space="preserve"> </w:t>
      </w:r>
      <w:r w:rsidRPr="00A60183">
        <w:rPr>
          <w:rFonts w:ascii="Arial" w:eastAsia="Times New Roman" w:hAnsi="Arial" w:cs="Arial" w:hint="cs"/>
          <w:b/>
          <w:bCs/>
        </w:rPr>
        <w:t>FY-</w:t>
      </w:r>
      <w:r w:rsidRPr="00A60183">
        <w:rPr>
          <w:rFonts w:ascii="Arial" w:eastAsia="Times New Roman" w:hAnsi="Arial" w:cs="Arial"/>
          <w:b/>
          <w:bCs/>
        </w:rPr>
        <w:t>20</w:t>
      </w:r>
      <w:r w:rsidRPr="00EA6C19">
        <w:rPr>
          <w:rFonts w:ascii="Arial" w:eastAsia="Times New Roman" w:hAnsi="Arial" w:cs="Arial" w:hint="cs"/>
          <w:b/>
          <w:bCs/>
        </w:rPr>
        <w:t>23-24</w:t>
      </w:r>
    </w:p>
    <w:p w:rsidR="00A60183" w:rsidRPr="00A60183" w:rsidRDefault="00A60183" w:rsidP="00A60183">
      <w:pPr>
        <w:jc w:val="both"/>
        <w:rPr>
          <w:rFonts w:cs="Arial Unicode MS" w:hint="cs"/>
          <w:b/>
          <w:bCs/>
          <w:szCs w:val="20"/>
          <w:lang w:bidi="hi-IN"/>
        </w:rPr>
      </w:pPr>
      <w:r w:rsidRPr="00805191">
        <w:rPr>
          <w:rFonts w:ascii="Nirmala UI" w:hAnsi="Nirmala UI" w:cs="Nirmala UI" w:hint="cs"/>
          <w:b/>
          <w:bCs/>
          <w:szCs w:val="21"/>
          <w:cs/>
          <w:lang w:bidi="hi-IN"/>
        </w:rPr>
        <w:t>महत्</w:t>
      </w:r>
      <w:r w:rsidRPr="00805191">
        <w:rPr>
          <w:rFonts w:ascii="Courier New" w:hAnsi="Courier New" w:cs="Courier New" w:hint="cs"/>
          <w:b/>
          <w:bCs/>
          <w:szCs w:val="21"/>
          <w:cs/>
          <w:lang w:bidi="hi-IN"/>
        </w:rPr>
        <w:t>‍</w:t>
      </w:r>
      <w:r w:rsidRPr="00805191">
        <w:rPr>
          <w:rFonts w:ascii="Nirmala UI" w:hAnsi="Nirmala UI" w:cs="Nirmala UI" w:hint="cs"/>
          <w:b/>
          <w:bCs/>
          <w:szCs w:val="21"/>
          <w:cs/>
          <w:lang w:bidi="hi-IN"/>
        </w:rPr>
        <w:t>वपूर्ण</w:t>
      </w:r>
      <w:r w:rsidRPr="00805191">
        <w:rPr>
          <w:rFonts w:cs="Mangal" w:hint="cs"/>
          <w:b/>
          <w:bCs/>
          <w:szCs w:val="21"/>
          <w:cs/>
          <w:lang w:bidi="hi-IN"/>
        </w:rPr>
        <w:t xml:space="preserve"> </w:t>
      </w:r>
      <w:r w:rsidRPr="00D4105D">
        <w:rPr>
          <w:b/>
          <w:bCs/>
          <w:sz w:val="18"/>
          <w:szCs w:val="18"/>
        </w:rPr>
        <w:t>IMPORTANT:</w:t>
      </w:r>
      <w:r>
        <w:rPr>
          <w:b/>
          <w:bCs/>
        </w:rPr>
        <w:t xml:space="preserve"> </w:t>
      </w:r>
      <w:r>
        <w:rPr>
          <w:rFonts w:ascii="Nirmala UI" w:hAnsi="Nirmala UI" w:cs="Nirmala UI" w:hint="cs"/>
          <w:b/>
          <w:bCs/>
          <w:szCs w:val="21"/>
          <w:cs/>
          <w:lang w:bidi="hi-IN"/>
        </w:rPr>
        <w:t>आवेदन</w:t>
      </w:r>
      <w:r>
        <w:rPr>
          <w:rFonts w:cs="Mangal" w:hint="cs"/>
          <w:b/>
          <w:bCs/>
          <w:szCs w:val="21"/>
          <w:cs/>
          <w:lang w:bidi="hi-IN"/>
        </w:rPr>
        <w:t xml:space="preserve"> </w:t>
      </w:r>
      <w:r w:rsidRPr="00EA6C19">
        <w:rPr>
          <w:rFonts w:ascii="Nirmala UI" w:hAnsi="Nirmala UI" w:cs="Nirmala UI" w:hint="cs"/>
          <w:b/>
          <w:bCs/>
          <w:szCs w:val="21"/>
          <w:cs/>
          <w:lang w:bidi="hi-IN"/>
        </w:rPr>
        <w:t>प्राप्त</w:t>
      </w:r>
      <w:r w:rsidRPr="00805191">
        <w:rPr>
          <w:rFonts w:cs="Mangal" w:hint="cs"/>
          <w:b/>
          <w:bCs/>
          <w:szCs w:val="21"/>
          <w:cs/>
          <w:lang w:bidi="hi-IN"/>
        </w:rPr>
        <w:t xml:space="preserve"> </w:t>
      </w:r>
      <w:r w:rsidRPr="00805191">
        <w:rPr>
          <w:rFonts w:ascii="Nirmala UI" w:hAnsi="Nirmala UI" w:cs="Nirmala UI" w:hint="cs"/>
          <w:b/>
          <w:bCs/>
          <w:szCs w:val="21"/>
          <w:cs/>
          <w:lang w:bidi="hi-IN"/>
        </w:rPr>
        <w:t>होने</w:t>
      </w:r>
      <w:r w:rsidRPr="00805191">
        <w:rPr>
          <w:rFonts w:cs="Mangal" w:hint="cs"/>
          <w:b/>
          <w:bCs/>
          <w:szCs w:val="21"/>
          <w:cs/>
          <w:lang w:bidi="hi-IN"/>
        </w:rPr>
        <w:t xml:space="preserve"> </w:t>
      </w:r>
      <w:r w:rsidRPr="00805191">
        <w:rPr>
          <w:rFonts w:ascii="Nirmala UI" w:hAnsi="Nirmala UI" w:cs="Nirmala UI" w:hint="cs"/>
          <w:b/>
          <w:bCs/>
          <w:szCs w:val="21"/>
          <w:cs/>
          <w:lang w:bidi="hi-IN"/>
        </w:rPr>
        <w:t>की</w:t>
      </w:r>
      <w:r w:rsidRPr="00805191">
        <w:rPr>
          <w:rFonts w:cs="Mangal" w:hint="cs"/>
          <w:b/>
          <w:bCs/>
          <w:szCs w:val="21"/>
          <w:cs/>
          <w:lang w:bidi="hi-IN"/>
        </w:rPr>
        <w:t xml:space="preserve"> </w:t>
      </w:r>
      <w:r w:rsidRPr="00805191">
        <w:rPr>
          <w:rFonts w:ascii="Nirmala UI" w:hAnsi="Nirmala UI" w:cs="Nirmala UI" w:hint="cs"/>
          <w:b/>
          <w:bCs/>
          <w:szCs w:val="21"/>
          <w:cs/>
          <w:lang w:bidi="hi-IN"/>
        </w:rPr>
        <w:t>अंतिम</w:t>
      </w:r>
      <w:r w:rsidRPr="00805191">
        <w:rPr>
          <w:rFonts w:cs="Mangal" w:hint="cs"/>
          <w:b/>
          <w:bCs/>
          <w:szCs w:val="21"/>
          <w:cs/>
          <w:lang w:bidi="hi-IN"/>
        </w:rPr>
        <w:t xml:space="preserve"> </w:t>
      </w:r>
      <w:r w:rsidRPr="00805191">
        <w:rPr>
          <w:rFonts w:ascii="Nirmala UI" w:hAnsi="Nirmala UI" w:cs="Nirmala UI" w:hint="cs"/>
          <w:b/>
          <w:bCs/>
          <w:szCs w:val="21"/>
          <w:cs/>
          <w:lang w:bidi="hi-IN"/>
        </w:rPr>
        <w:t>तिथि</w:t>
      </w:r>
      <w:r w:rsidRPr="00805191">
        <w:rPr>
          <w:rFonts w:cs="Mangal" w:hint="cs"/>
          <w:b/>
          <w:bCs/>
          <w:szCs w:val="21"/>
          <w:cs/>
          <w:lang w:bidi="hi-IN"/>
        </w:rPr>
        <w:t xml:space="preserve"> </w:t>
      </w:r>
      <w:r>
        <w:rPr>
          <w:rFonts w:cs="Arial Unicode MS" w:hint="cs"/>
          <w:b/>
          <w:bCs/>
          <w:szCs w:val="21"/>
          <w:lang w:bidi="hi-IN"/>
        </w:rPr>
        <w:t>(</w:t>
      </w:r>
      <w:r>
        <w:rPr>
          <w:b/>
          <w:bCs/>
        </w:rPr>
        <w:t>Last date of receipt of applications- 31.03.2023</w:t>
      </w:r>
      <w:r>
        <w:rPr>
          <w:rFonts w:cs="Arial Unicode MS" w:hint="cs"/>
          <w:b/>
          <w:bCs/>
          <w:cs/>
          <w:lang w:bidi="hi-IN"/>
        </w:rPr>
        <w:t>)</w:t>
      </w: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65430A">
        <w:rPr>
          <w:rFonts w:ascii="Times New Roman" w:eastAsia="Times New Roman" w:hAnsi="Times New Roman" w:cs="Times New Roman"/>
          <w:color w:val="000000"/>
          <w:sz w:val="24"/>
          <w:szCs w:val="24"/>
        </w:rPr>
        <w:t>,</w:t>
      </w:r>
      <w:proofErr w:type="gramEnd"/>
      <w:r w:rsidRPr="0065430A">
        <w:rPr>
          <w:rFonts w:ascii="Times New Roman" w:eastAsia="Times New Roman" w:hAnsi="Times New Roman" w:cs="Times New Roman"/>
          <w:color w:val="000000"/>
          <w:sz w:val="24"/>
          <w:szCs w:val="24"/>
        </w:rPr>
        <w:t xml:space="preserve">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Default="0060000D" w:rsidP="0060000D">
      <w:pPr>
        <w:pStyle w:val="NoSpacing"/>
        <w:rPr>
          <w:rFonts w:eastAsia="Times New Roman" w:cs="Arial Unicode MS" w:hint="cs"/>
          <w:szCs w:val="20"/>
          <w:lang w:bidi="hi-IN"/>
        </w:rPr>
      </w:pPr>
    </w:p>
    <w:p w:rsidR="00A60183" w:rsidRDefault="00A60183" w:rsidP="0060000D">
      <w:pPr>
        <w:pStyle w:val="NoSpacing"/>
        <w:rPr>
          <w:rFonts w:eastAsia="Times New Roman" w:cs="Arial Unicode MS" w:hint="cs"/>
          <w:szCs w:val="20"/>
          <w:lang w:bidi="hi-IN"/>
        </w:rPr>
      </w:pPr>
    </w:p>
    <w:p w:rsidR="00A60183" w:rsidRPr="00A60183" w:rsidRDefault="00A60183" w:rsidP="0060000D">
      <w:pPr>
        <w:pStyle w:val="NoSpacing"/>
        <w:rPr>
          <w:rFonts w:eastAsia="Times New Roman" w:cs="Arial Unicode MS" w:hint="cs"/>
          <w:szCs w:val="20"/>
          <w:lang w:bidi="hi-IN"/>
        </w:rPr>
      </w:pPr>
    </w:p>
    <w:p w:rsidR="002948B1" w:rsidRPr="00A60183" w:rsidRDefault="0060000D" w:rsidP="00A60183">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bCs/>
          <w:sz w:val="24"/>
          <w:szCs w:val="24"/>
          <w:lang w:bidi="hi-IN"/>
        </w:rPr>
        <w:t>Selection of BC Supervisor:</w:t>
      </w:r>
      <w:r w:rsidR="00A60183">
        <w:rPr>
          <w:rFonts w:ascii="Times New Roman" w:eastAsia="Times New Roman" w:hAnsi="Times New Roman" w:cs="Arial Unicode MS" w:hint="cs"/>
          <w:b/>
          <w:bCs/>
          <w:sz w:val="24"/>
          <w:szCs w:val="24"/>
          <w:cs/>
          <w:lang w:bidi="hi-IN"/>
        </w:rPr>
        <w:t xml:space="preserve"> </w:t>
      </w:r>
      <w:r w:rsidRPr="00A60183">
        <w:rPr>
          <w:rFonts w:ascii="Times New Roman" w:eastAsia="Times New Roman" w:hAnsi="Times New Roman" w:cs="Times New Roman"/>
          <w:sz w:val="24"/>
          <w:szCs w:val="24"/>
          <w:lang w:bidi="hi-IN"/>
        </w:rPr>
        <w:t>The selection will be held through an interview process</w:t>
      </w:r>
      <w:r w:rsidR="002948B1" w:rsidRPr="00A60183">
        <w:rPr>
          <w:rFonts w:ascii="Times New Roman" w:eastAsia="Times New Roman" w:hAnsi="Times New Roman" w:cs="Times New Roman"/>
          <w:sz w:val="24"/>
          <w:szCs w:val="24"/>
          <w:lang w:bidi="hi-IN"/>
        </w:rPr>
        <w:t>.</w:t>
      </w:r>
    </w:p>
    <w:p w:rsidR="002948B1" w:rsidRDefault="002948B1"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60000D" w:rsidRDefault="0060000D" w:rsidP="0060000D">
      <w:pPr>
        <w:pStyle w:val="ListParagraph"/>
        <w:shd w:val="clear" w:color="auto" w:fill="FFFFFF"/>
        <w:ind w:left="360"/>
        <w:jc w:val="both"/>
        <w:rPr>
          <w:bCs/>
          <w:lang w:bidi="hi-IN"/>
        </w:rPr>
      </w:pPr>
      <w:r>
        <w:rPr>
          <w:bCs/>
          <w:lang w:bidi="hi-IN"/>
        </w:rPr>
        <w:t xml:space="preserve"> </w:t>
      </w:r>
    </w:p>
    <w:p w:rsidR="0060000D" w:rsidRDefault="002948B1" w:rsidP="0060000D">
      <w:pPr>
        <w:pStyle w:val="ListParagraph"/>
        <w:numPr>
          <w:ilvl w:val="0"/>
          <w:numId w:val="17"/>
        </w:numPr>
        <w:shd w:val="clear" w:color="auto" w:fill="FFFFFF"/>
        <w:jc w:val="both"/>
        <w:rPr>
          <w:bCs/>
          <w:lang w:bidi="hi-IN"/>
        </w:rPr>
      </w:pPr>
      <w:r>
        <w:rPr>
          <w:bCs/>
          <w:lang w:bidi="hi-IN"/>
        </w:rPr>
        <w:t>T</w:t>
      </w:r>
      <w:r w:rsidR="0060000D" w:rsidRPr="00226B3C">
        <w:rPr>
          <w:bCs/>
          <w:lang w:bidi="hi-IN"/>
        </w:rPr>
        <w:t xml:space="preserve">he following criteria for </w:t>
      </w:r>
      <w:r w:rsidR="0060000D">
        <w:rPr>
          <w:bCs/>
          <w:lang w:bidi="hi-IN"/>
        </w:rPr>
        <w:t xml:space="preserve">empanelment </w:t>
      </w:r>
      <w:r w:rsidR="0060000D" w:rsidRPr="00226B3C">
        <w:rPr>
          <w:bCs/>
          <w:lang w:bidi="hi-IN"/>
        </w:rPr>
        <w:t>of number of BC Supervisors require</w:t>
      </w:r>
      <w:r w:rsidR="0060000D">
        <w:rPr>
          <w:bCs/>
          <w:lang w:bidi="hi-IN"/>
        </w:rPr>
        <w:t>d</w:t>
      </w:r>
      <w:r w:rsidR="0060000D" w:rsidRPr="00226B3C">
        <w:rPr>
          <w:bCs/>
          <w:lang w:bidi="hi-IN"/>
        </w:rPr>
        <w:t xml:space="preserve"> in the Region based on number of BCs </w:t>
      </w:r>
      <w:r w:rsidR="0060000D">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5D3C68" w:rsidRDefault="0060000D" w:rsidP="0060000D">
      <w:pPr>
        <w:pStyle w:val="ListParagraph"/>
        <w:numPr>
          <w:ilvl w:val="0"/>
          <w:numId w:val="17"/>
        </w:numPr>
        <w:shd w:val="clear" w:color="auto" w:fill="FFFFFF"/>
        <w:jc w:val="both"/>
        <w:rPr>
          <w:color w:val="000000"/>
        </w:rPr>
      </w:pPr>
      <w:r w:rsidRPr="0062682D">
        <w:rPr>
          <w:lang w:bidi="hi-IN"/>
        </w:rPr>
        <w:t>BC agent should not</w:t>
      </w:r>
      <w:r w:rsidRPr="005D3C68">
        <w:rPr>
          <w:lang w:bidi="hi-IN"/>
        </w:rPr>
        <w:t xml:space="preserve"> be related to the supervisor as a family member, blood relation, close relative or having any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lastRenderedPageBreak/>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lastRenderedPageBreak/>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Default="00C04F4B" w:rsidP="00C04F4B">
      <w:pPr>
        <w:pStyle w:val="ListParagraph"/>
        <w:autoSpaceDE w:val="0"/>
        <w:autoSpaceDN w:val="0"/>
        <w:adjustRightInd w:val="0"/>
        <w:jc w:val="both"/>
        <w:rPr>
          <w:bCs/>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8042D6" w:rsidRDefault="0060000D" w:rsidP="0060000D">
      <w:pPr>
        <w:pStyle w:val="ListParagraph"/>
        <w:autoSpaceDE w:val="0"/>
        <w:autoSpaceDN w:val="0"/>
        <w:adjustRightInd w:val="0"/>
        <w:ind w:left="1080"/>
        <w:jc w:val="both"/>
        <w:rPr>
          <w:bCs/>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60000D" w:rsidRPr="009E56EF" w:rsidRDefault="0060000D"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60000D" w:rsidRDefault="0060000D" w:rsidP="0060000D">
      <w:pPr>
        <w:pStyle w:val="ListParagraph"/>
        <w:rPr>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60000D" w:rsidRPr="00A07689" w:rsidRDefault="0060000D" w:rsidP="0060000D">
      <w:pPr>
        <w:pStyle w:val="ListParagraph"/>
        <w:jc w:val="both"/>
        <w:rPr>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lastRenderedPageBreak/>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F32237" w:rsidRDefault="0060000D" w:rsidP="0060000D">
      <w:pPr>
        <w:pStyle w:val="ListParagraph"/>
        <w:autoSpaceDE w:val="0"/>
        <w:autoSpaceDN w:val="0"/>
        <w:adjustRightInd w:val="0"/>
        <w:jc w:val="both"/>
        <w:rPr>
          <w:rFonts w:eastAsia="Calibri"/>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Default="00C04F4B" w:rsidP="00C04F4B">
      <w:pPr>
        <w:pStyle w:val="ListParagraph"/>
        <w:autoSpaceDE w:val="0"/>
        <w:autoSpaceDN w:val="0"/>
        <w:adjustRightInd w:val="0"/>
        <w:jc w:val="both"/>
        <w:rPr>
          <w:rFonts w:eastAsia="Calibri"/>
          <w:b/>
          <w:bCs/>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BC supervisors need to obtain IIBF</w:t>
      </w:r>
      <w:r>
        <w:rPr>
          <w:rFonts w:ascii="Times New Roman" w:eastAsia="Times New Roman" w:hAnsi="Times New Roman" w:cs="Times New Roman"/>
          <w:sz w:val="24"/>
          <w:szCs w:val="24"/>
          <w:lang w:bidi="hi-IN"/>
        </w:rPr>
        <w:t>-</w:t>
      </w:r>
      <w:r w:rsidRPr="0065430A">
        <w:rPr>
          <w:rFonts w:ascii="Times New Roman" w:eastAsia="Times New Roman" w:hAnsi="Times New Roman" w:cs="Times New Roman"/>
          <w:sz w:val="24"/>
          <w:szCs w:val="24"/>
          <w:lang w:bidi="hi-IN"/>
        </w:rPr>
        <w:t xml:space="preserve">BC certification within </w:t>
      </w:r>
      <w:r>
        <w:rPr>
          <w:rFonts w:ascii="Times New Roman" w:eastAsia="Times New Roman" w:hAnsi="Times New Roman" w:cs="Times New Roman"/>
          <w:sz w:val="24"/>
          <w:szCs w:val="24"/>
          <w:lang w:bidi="hi-IN"/>
        </w:rPr>
        <w:t>3</w:t>
      </w:r>
      <w:r w:rsidRPr="0065430A">
        <w:rPr>
          <w:rFonts w:ascii="Times New Roman" w:eastAsia="Times New Roman" w:hAnsi="Times New Roman" w:cs="Times New Roman"/>
          <w:sz w:val="24"/>
          <w:szCs w:val="24"/>
          <w:lang w:bidi="hi-IN"/>
        </w:rPr>
        <w:t xml:space="preserve"> months from the date of joining.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A60183" w:rsidRDefault="00A60183" w:rsidP="00A60183">
      <w:pPr>
        <w:spacing w:after="0" w:line="240" w:lineRule="auto"/>
        <w:jc w:val="both"/>
        <w:rPr>
          <w:rFonts w:ascii="Times New Roman" w:eastAsia="Times New Roman" w:hAnsi="Times New Roman" w:cs="Arial Unicode MS" w:hint="cs"/>
          <w:sz w:val="24"/>
          <w:szCs w:val="24"/>
          <w:lang w:bidi="hi-IN"/>
        </w:rPr>
      </w:pPr>
    </w:p>
    <w:p w:rsidR="00A60183" w:rsidRPr="00A60183" w:rsidRDefault="00A60183" w:rsidP="00A60183">
      <w:pPr>
        <w:rPr>
          <w:rFonts w:ascii="Times New Roman" w:eastAsia="Times New Roman" w:hAnsi="Times New Roman" w:cs="Times New Roman" w:hint="cs"/>
          <w:b/>
          <w:sz w:val="24"/>
          <w:szCs w:val="24"/>
        </w:rPr>
      </w:pPr>
      <w:r w:rsidRPr="00A60183">
        <w:rPr>
          <w:rFonts w:ascii="Times New Roman" w:eastAsia="Times New Roman" w:hAnsi="Times New Roman" w:cs="Times New Roman" w:hint="cs"/>
          <w:b/>
          <w:sz w:val="24"/>
          <w:szCs w:val="24"/>
          <w:cs/>
          <w:lang w:bidi="hi-IN"/>
        </w:rPr>
        <w:t xml:space="preserve">13) </w:t>
      </w:r>
      <w:r w:rsidRPr="00A60183">
        <w:rPr>
          <w:rFonts w:ascii="Times New Roman" w:eastAsia="Times New Roman" w:hAnsi="Times New Roman" w:cs="Times New Roman"/>
          <w:b/>
          <w:sz w:val="24"/>
          <w:szCs w:val="24"/>
        </w:rPr>
        <w:t>SUBMISSION OF APPLICATION</w:t>
      </w:r>
    </w:p>
    <w:p w:rsidR="00A60183" w:rsidRPr="00A60183" w:rsidRDefault="00A60183" w:rsidP="00A60183">
      <w:pPr>
        <w:pStyle w:val="ListParagraph"/>
        <w:numPr>
          <w:ilvl w:val="0"/>
          <w:numId w:val="32"/>
        </w:numPr>
        <w:jc w:val="both"/>
        <w:rPr>
          <w:rFonts w:hint="cs"/>
          <w:sz w:val="28"/>
          <w:szCs w:val="28"/>
          <w:lang w:bidi="hi-IN"/>
        </w:rPr>
      </w:pPr>
      <w:r w:rsidRPr="00A60183">
        <w:rPr>
          <w:sz w:val="28"/>
          <w:szCs w:val="28"/>
          <w:lang w:bidi="hi-IN"/>
        </w:rPr>
        <w:t>Eligible candidates have to submit their applications in the given format (Annexure -</w:t>
      </w:r>
      <w:r w:rsidRPr="00A60183">
        <w:rPr>
          <w:rFonts w:hint="cs"/>
          <w:sz w:val="28"/>
          <w:szCs w:val="28"/>
          <w:lang w:bidi="hi-IN"/>
        </w:rPr>
        <w:t>3</w:t>
      </w:r>
      <w:r w:rsidRPr="00A60183">
        <w:rPr>
          <w:sz w:val="28"/>
          <w:szCs w:val="28"/>
          <w:lang w:bidi="hi-IN"/>
        </w:rPr>
        <w:t xml:space="preserve">).  Last date for receipt of application is </w:t>
      </w:r>
      <w:r w:rsidRPr="00A60183">
        <w:rPr>
          <w:rFonts w:hint="cs"/>
          <w:sz w:val="28"/>
          <w:szCs w:val="28"/>
          <w:highlight w:val="yellow"/>
          <w:lang w:bidi="hi-IN"/>
        </w:rPr>
        <w:t>31.03.2023</w:t>
      </w:r>
      <w:r w:rsidRPr="00A60183">
        <w:rPr>
          <w:sz w:val="28"/>
          <w:szCs w:val="28"/>
          <w:lang w:bidi="hi-IN"/>
        </w:rPr>
        <w:t>. No applications shall be entertained beyond the stipulated date.  Incomplete applications will be rejected.</w:t>
      </w:r>
    </w:p>
    <w:p w:rsidR="00A60183" w:rsidRPr="00A60183" w:rsidRDefault="00A60183" w:rsidP="00A60183">
      <w:pPr>
        <w:pStyle w:val="ListParagraph"/>
        <w:numPr>
          <w:ilvl w:val="0"/>
          <w:numId w:val="32"/>
        </w:numPr>
        <w:jc w:val="both"/>
        <w:rPr>
          <w:rFonts w:hint="cs"/>
          <w:sz w:val="28"/>
          <w:szCs w:val="28"/>
          <w:lang w:bidi="hi-IN"/>
        </w:rPr>
      </w:pPr>
      <w:r w:rsidRPr="00A60183">
        <w:rPr>
          <w:sz w:val="28"/>
          <w:szCs w:val="28"/>
          <w:lang w:bidi="hi-IN"/>
        </w:rPr>
        <w:t xml:space="preserve">Address the application, Super scribing “Application for the post of </w:t>
      </w:r>
      <w:r w:rsidRPr="00A60183">
        <w:rPr>
          <w:rFonts w:hint="cs"/>
          <w:sz w:val="28"/>
          <w:szCs w:val="28"/>
          <w:lang w:bidi="hi-IN"/>
        </w:rPr>
        <w:t>BC</w:t>
      </w:r>
      <w:r w:rsidRPr="00A60183">
        <w:rPr>
          <w:rFonts w:hint="cs"/>
          <w:sz w:val="28"/>
          <w:szCs w:val="28"/>
          <w:cs/>
          <w:lang w:bidi="hi-IN"/>
        </w:rPr>
        <w:t xml:space="preserve"> </w:t>
      </w:r>
      <w:r w:rsidRPr="00A60183">
        <w:rPr>
          <w:rFonts w:hint="cs"/>
          <w:sz w:val="28"/>
          <w:szCs w:val="28"/>
          <w:lang w:bidi="hi-IN"/>
        </w:rPr>
        <w:t>Supervisor</w:t>
      </w:r>
      <w:r w:rsidRPr="00A60183">
        <w:rPr>
          <w:rFonts w:hint="cs"/>
          <w:sz w:val="28"/>
          <w:szCs w:val="28"/>
          <w:cs/>
          <w:lang w:bidi="hi-IN"/>
        </w:rPr>
        <w:t xml:space="preserve"> </w:t>
      </w:r>
      <w:r w:rsidRPr="00A60183">
        <w:rPr>
          <w:sz w:val="28"/>
          <w:szCs w:val="28"/>
          <w:lang w:bidi="hi-IN"/>
        </w:rPr>
        <w:t>on contract</w:t>
      </w:r>
      <w:r w:rsidRPr="00A60183">
        <w:rPr>
          <w:rFonts w:hint="cs"/>
          <w:sz w:val="28"/>
          <w:szCs w:val="28"/>
          <w:cs/>
          <w:lang w:bidi="hi-IN"/>
        </w:rPr>
        <w:t xml:space="preserve"> </w:t>
      </w:r>
      <w:r w:rsidRPr="00A60183">
        <w:rPr>
          <w:rFonts w:hint="cs"/>
          <w:sz w:val="28"/>
          <w:szCs w:val="28"/>
          <w:lang w:bidi="hi-IN"/>
        </w:rPr>
        <w:t>basis</w:t>
      </w:r>
      <w:r w:rsidRPr="00A60183">
        <w:rPr>
          <w:rFonts w:hint="cs"/>
          <w:sz w:val="28"/>
          <w:szCs w:val="28"/>
          <w:cs/>
          <w:lang w:bidi="hi-IN"/>
        </w:rPr>
        <w:t xml:space="preserve"> </w:t>
      </w:r>
      <w:r w:rsidRPr="00A60183">
        <w:rPr>
          <w:rFonts w:hint="cs"/>
          <w:sz w:val="28"/>
          <w:szCs w:val="28"/>
          <w:lang w:bidi="hi-IN"/>
        </w:rPr>
        <w:t>for</w:t>
      </w:r>
      <w:r w:rsidRPr="00A60183">
        <w:rPr>
          <w:rFonts w:hint="cs"/>
          <w:sz w:val="28"/>
          <w:szCs w:val="28"/>
          <w:cs/>
          <w:lang w:bidi="hi-IN"/>
        </w:rPr>
        <w:t xml:space="preserve"> </w:t>
      </w:r>
      <w:r w:rsidRPr="00A60183">
        <w:rPr>
          <w:rFonts w:hint="cs"/>
          <w:sz w:val="28"/>
          <w:szCs w:val="28"/>
          <w:lang w:bidi="hi-IN"/>
        </w:rPr>
        <w:t>FY-2023-24</w:t>
      </w:r>
      <w:r w:rsidRPr="00A60183">
        <w:rPr>
          <w:sz w:val="28"/>
          <w:szCs w:val="28"/>
          <w:lang w:bidi="hi-IN"/>
        </w:rPr>
        <w:t xml:space="preserve">” to Regional </w:t>
      </w:r>
      <w:r w:rsidRPr="00A60183">
        <w:rPr>
          <w:rFonts w:hint="cs"/>
          <w:sz w:val="28"/>
          <w:szCs w:val="28"/>
          <w:lang w:bidi="hi-IN"/>
        </w:rPr>
        <w:t>Head</w:t>
      </w:r>
      <w:r w:rsidRPr="00A60183">
        <w:rPr>
          <w:sz w:val="28"/>
          <w:szCs w:val="28"/>
          <w:lang w:bidi="hi-IN"/>
        </w:rPr>
        <w:t>, Central Bank of India</w:t>
      </w:r>
      <w:r w:rsidRPr="00A60183">
        <w:rPr>
          <w:rFonts w:hint="cs"/>
          <w:sz w:val="28"/>
          <w:szCs w:val="28"/>
          <w:lang w:bidi="hi-IN"/>
        </w:rPr>
        <w:t>,</w:t>
      </w:r>
      <w:r w:rsidRPr="00A60183">
        <w:rPr>
          <w:rFonts w:hint="cs"/>
          <w:sz w:val="28"/>
          <w:szCs w:val="28"/>
          <w:cs/>
          <w:lang w:bidi="hi-IN"/>
        </w:rPr>
        <w:t xml:space="preserve"> </w:t>
      </w:r>
      <w:r w:rsidRPr="00A60183">
        <w:rPr>
          <w:sz w:val="28"/>
          <w:szCs w:val="28"/>
          <w:lang w:bidi="hi-IN"/>
        </w:rPr>
        <w:t xml:space="preserve">7 Civil Lines, </w:t>
      </w:r>
      <w:proofErr w:type="spellStart"/>
      <w:r w:rsidRPr="00A60183">
        <w:rPr>
          <w:sz w:val="28"/>
          <w:szCs w:val="28"/>
          <w:lang w:bidi="hi-IN"/>
        </w:rPr>
        <w:t>Sagar</w:t>
      </w:r>
      <w:proofErr w:type="spellEnd"/>
      <w:r w:rsidRPr="00A60183">
        <w:rPr>
          <w:rFonts w:hint="cs"/>
          <w:sz w:val="28"/>
          <w:szCs w:val="28"/>
          <w:cs/>
          <w:lang w:bidi="hi-IN"/>
        </w:rPr>
        <w:t xml:space="preserve"> 470001 </w:t>
      </w:r>
      <w:r w:rsidRPr="00A60183">
        <w:rPr>
          <w:sz w:val="28"/>
          <w:szCs w:val="28"/>
          <w:lang w:bidi="hi-IN"/>
        </w:rPr>
        <w:t>(M.P.)</w:t>
      </w:r>
    </w:p>
    <w:p w:rsidR="00A60183" w:rsidRPr="00A60183" w:rsidRDefault="00A60183" w:rsidP="00A60183">
      <w:pPr>
        <w:spacing w:after="0" w:line="240" w:lineRule="auto"/>
        <w:jc w:val="both"/>
        <w:rPr>
          <w:rFonts w:hint="cs"/>
          <w:sz w:val="28"/>
          <w:szCs w:val="28"/>
          <w:u w:val="single"/>
        </w:rPr>
      </w:pPr>
    </w:p>
    <w:p w:rsidR="00A60183" w:rsidRPr="00A60183" w:rsidRDefault="00A60183" w:rsidP="00A60183">
      <w:pPr>
        <w:pStyle w:val="ListParagraph"/>
        <w:numPr>
          <w:ilvl w:val="0"/>
          <w:numId w:val="32"/>
        </w:numPr>
        <w:jc w:val="both"/>
        <w:rPr>
          <w:sz w:val="28"/>
          <w:szCs w:val="28"/>
          <w:lang w:bidi="hi-IN"/>
        </w:rPr>
      </w:pPr>
      <w:r w:rsidRPr="00A60183">
        <w:rPr>
          <w:sz w:val="28"/>
          <w:szCs w:val="28"/>
          <w:lang w:bidi="hi-IN"/>
        </w:rPr>
        <w:t>APPLICATION FEE:</w:t>
      </w:r>
      <w:r w:rsidRPr="00A60183">
        <w:rPr>
          <w:rFonts w:hint="cs"/>
          <w:sz w:val="28"/>
          <w:szCs w:val="28"/>
          <w:cs/>
          <w:lang w:bidi="hi-IN"/>
        </w:rPr>
        <w:t xml:space="preserve"> </w:t>
      </w:r>
      <w:r w:rsidRPr="00A60183">
        <w:rPr>
          <w:sz w:val="28"/>
          <w:szCs w:val="28"/>
          <w:lang w:bidi="hi-IN"/>
        </w:rPr>
        <w:t>Nil</w:t>
      </w:r>
      <w:r w:rsidRPr="00A60183">
        <w:rPr>
          <w:rFonts w:ascii="Arial Unicode MS" w:eastAsia="Arial Unicode MS" w:hAnsi="Arial Unicode MS" w:cs="Arial Unicode MS" w:hint="cs"/>
          <w:sz w:val="28"/>
          <w:szCs w:val="28"/>
          <w:lang w:bidi="hi-IN"/>
        </w:rPr>
        <w:t>.</w:t>
      </w:r>
      <w:r w:rsidRPr="00A60183">
        <w:rPr>
          <w:sz w:val="28"/>
          <w:szCs w:val="28"/>
          <w:lang w:bidi="hi-IN"/>
        </w:rPr>
        <w:t xml:space="preserve"> There is no application fee prescribed.</w:t>
      </w:r>
    </w:p>
    <w:p w:rsidR="00A60183" w:rsidRDefault="00A60183" w:rsidP="00A60183">
      <w:pPr>
        <w:jc w:val="both"/>
        <w:rPr>
          <w:rFonts w:cs="Arial Unicode MS" w:hint="cs"/>
          <w:sz w:val="20"/>
          <w:szCs w:val="20"/>
          <w:lang w:bidi="hi-IN"/>
        </w:rPr>
      </w:pPr>
    </w:p>
    <w:p w:rsidR="00A60183" w:rsidRDefault="00A60183" w:rsidP="00A60183">
      <w:pPr>
        <w:jc w:val="both"/>
        <w:rPr>
          <w:rFonts w:cs="Arial Unicode MS" w:hint="cs"/>
          <w:sz w:val="20"/>
          <w:szCs w:val="20"/>
          <w:lang w:bidi="hi-IN"/>
        </w:rPr>
      </w:pPr>
    </w:p>
    <w:p w:rsidR="00A60183" w:rsidRDefault="00A60183" w:rsidP="00A60183">
      <w:pPr>
        <w:jc w:val="both"/>
        <w:rPr>
          <w:rFonts w:cs="Arial Unicode MS" w:hint="cs"/>
          <w:sz w:val="20"/>
          <w:szCs w:val="20"/>
          <w:lang w:bidi="hi-IN"/>
        </w:rPr>
      </w:pPr>
    </w:p>
    <w:p w:rsidR="00A60183" w:rsidRDefault="00A60183" w:rsidP="00A60183">
      <w:pPr>
        <w:jc w:val="both"/>
        <w:rPr>
          <w:rFonts w:cs="Arial Unicode MS" w:hint="cs"/>
          <w:sz w:val="20"/>
          <w:szCs w:val="20"/>
          <w:lang w:bidi="hi-IN"/>
        </w:rPr>
      </w:pPr>
    </w:p>
    <w:p w:rsidR="00A60183" w:rsidRDefault="00A60183" w:rsidP="00A60183">
      <w:pPr>
        <w:rPr>
          <w:rFonts w:ascii="Times New Roman" w:eastAsia="Times New Roman" w:hAnsi="Times New Roman" w:cs="Arial Unicode MS" w:hint="cs"/>
          <w:b/>
          <w:sz w:val="24"/>
          <w:szCs w:val="24"/>
          <w:lang w:bidi="hi-IN"/>
        </w:rPr>
      </w:pPr>
    </w:p>
    <w:p w:rsidR="00A60183" w:rsidRPr="00A60183" w:rsidRDefault="00A60183" w:rsidP="00A60183">
      <w:pPr>
        <w:rPr>
          <w:rFonts w:ascii="Times New Roman" w:eastAsia="Times New Roman" w:hAnsi="Times New Roman" w:cs="Times New Roman" w:hint="cs"/>
          <w:b/>
          <w:sz w:val="24"/>
          <w:szCs w:val="24"/>
        </w:rPr>
      </w:pPr>
      <w:r w:rsidRPr="00A60183">
        <w:rPr>
          <w:rFonts w:ascii="Times New Roman" w:eastAsia="Times New Roman" w:hAnsi="Times New Roman" w:cs="Times New Roman" w:hint="cs"/>
          <w:b/>
          <w:sz w:val="24"/>
          <w:szCs w:val="24"/>
          <w:cs/>
          <w:lang w:bidi="hi-IN"/>
        </w:rPr>
        <w:t xml:space="preserve">14) </w:t>
      </w:r>
      <w:r w:rsidRPr="00A60183">
        <w:rPr>
          <w:rFonts w:ascii="Times New Roman" w:eastAsia="Times New Roman" w:hAnsi="Times New Roman" w:cs="Times New Roman"/>
          <w:b/>
          <w:sz w:val="24"/>
          <w:szCs w:val="24"/>
        </w:rPr>
        <w:t>GENERAL INSTRUCTIONS:</w:t>
      </w:r>
    </w:p>
    <w:p w:rsidR="00A60183" w:rsidRPr="00A60183" w:rsidRDefault="00A60183" w:rsidP="00A60183">
      <w:pPr>
        <w:pStyle w:val="ListParagraph"/>
        <w:numPr>
          <w:ilvl w:val="0"/>
          <w:numId w:val="32"/>
        </w:numPr>
        <w:jc w:val="both"/>
        <w:rPr>
          <w:lang w:bidi="hi-IN"/>
        </w:rPr>
      </w:pPr>
      <w:r w:rsidRPr="00A60183">
        <w:rPr>
          <w:lang w:bidi="hi-IN"/>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A60183" w:rsidRPr="00A60183" w:rsidRDefault="00A60183" w:rsidP="00A60183">
      <w:pPr>
        <w:pStyle w:val="ListParagraph"/>
        <w:numPr>
          <w:ilvl w:val="0"/>
          <w:numId w:val="32"/>
        </w:numPr>
        <w:jc w:val="both"/>
        <w:rPr>
          <w:lang w:bidi="hi-IN"/>
        </w:rPr>
      </w:pPr>
      <w:r w:rsidRPr="00A60183">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A60183" w:rsidRPr="00A60183" w:rsidRDefault="00A60183" w:rsidP="00A60183">
      <w:pPr>
        <w:pStyle w:val="ListParagraph"/>
        <w:numPr>
          <w:ilvl w:val="0"/>
          <w:numId w:val="32"/>
        </w:numPr>
        <w:jc w:val="both"/>
        <w:rPr>
          <w:rFonts w:hint="cs"/>
          <w:cs/>
          <w:lang w:bidi="hi-IN"/>
        </w:rPr>
      </w:pPr>
      <w:r w:rsidRPr="00A60183">
        <w:rPr>
          <w:lang w:bidi="hi-IN"/>
        </w:rPr>
        <w:t>Mere admission of application against the advertisement and apparently fulfilling the criteria as prescribed in the advertisement would not bestow on him / her right to be called for interview.</w:t>
      </w:r>
    </w:p>
    <w:p w:rsidR="00A60183" w:rsidRPr="002F1E5E" w:rsidRDefault="00A60183" w:rsidP="00A60183">
      <w:pPr>
        <w:jc w:val="both"/>
        <w:rPr>
          <w:sz w:val="20"/>
          <w:szCs w:val="20"/>
        </w:rPr>
      </w:pPr>
    </w:p>
    <w:p w:rsidR="00A60183" w:rsidRDefault="00A60183" w:rsidP="00A60183">
      <w:pPr>
        <w:jc w:val="both"/>
      </w:pPr>
    </w:p>
    <w:p w:rsidR="00A60183" w:rsidRDefault="00A60183" w:rsidP="00A60183">
      <w:pPr>
        <w:ind w:left="2160" w:firstLine="720"/>
        <w:jc w:val="both"/>
      </w:pPr>
      <w:r>
        <w:t>**********************************</w:t>
      </w: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Times New Roman"/>
          <w:b/>
          <w:sz w:val="24"/>
          <w:szCs w:val="24"/>
        </w:rPr>
      </w:pPr>
    </w:p>
    <w:p w:rsidR="00563023" w:rsidRDefault="00563023" w:rsidP="0060000D">
      <w:pPr>
        <w:jc w:val="center"/>
        <w:rPr>
          <w:rFonts w:ascii="Times New Roman" w:hAnsi="Times New Roman" w:cs="Arial Unicode MS" w:hint="cs"/>
          <w:b/>
          <w:sz w:val="24"/>
          <w:szCs w:val="21"/>
          <w:lang w:bidi="hi-IN"/>
        </w:rPr>
      </w:pPr>
    </w:p>
    <w:p w:rsidR="00A60183" w:rsidRDefault="00A60183" w:rsidP="0060000D">
      <w:pPr>
        <w:jc w:val="center"/>
        <w:rPr>
          <w:rFonts w:ascii="Times New Roman" w:hAnsi="Times New Roman" w:cs="Arial Unicode MS" w:hint="cs"/>
          <w:b/>
          <w:sz w:val="24"/>
          <w:szCs w:val="21"/>
          <w:lang w:bidi="hi-IN"/>
        </w:rPr>
      </w:pPr>
    </w:p>
    <w:p w:rsidR="00A60183" w:rsidRDefault="00A60183" w:rsidP="0060000D">
      <w:pPr>
        <w:jc w:val="center"/>
        <w:rPr>
          <w:rFonts w:ascii="Times New Roman" w:hAnsi="Times New Roman" w:cs="Arial Unicode MS" w:hint="cs"/>
          <w:b/>
          <w:sz w:val="24"/>
          <w:szCs w:val="21"/>
          <w:lang w:bidi="hi-IN"/>
        </w:rPr>
      </w:pPr>
    </w:p>
    <w:p w:rsidR="00A60183" w:rsidRDefault="00A60183" w:rsidP="0060000D">
      <w:pPr>
        <w:jc w:val="center"/>
        <w:rPr>
          <w:rFonts w:ascii="Times New Roman" w:hAnsi="Times New Roman" w:cs="Arial Unicode MS" w:hint="cs"/>
          <w:b/>
          <w:sz w:val="24"/>
          <w:szCs w:val="21"/>
          <w:lang w:bidi="hi-IN"/>
        </w:rPr>
      </w:pPr>
    </w:p>
    <w:p w:rsidR="00A60183" w:rsidRPr="00A60183" w:rsidRDefault="00A60183" w:rsidP="0060000D">
      <w:pPr>
        <w:jc w:val="center"/>
        <w:rPr>
          <w:rFonts w:ascii="Times New Roman" w:hAnsi="Times New Roman" w:cs="Arial Unicode MS" w:hint="cs"/>
          <w:b/>
          <w:sz w:val="24"/>
          <w:szCs w:val="21"/>
          <w:lang w:bidi="hi-IN"/>
        </w:rPr>
      </w:pPr>
    </w:p>
    <w:p w:rsidR="0060000D" w:rsidRPr="0060000D" w:rsidRDefault="0060000D" w:rsidP="0060000D">
      <w:pPr>
        <w:jc w:val="center"/>
        <w:rPr>
          <w:rFonts w:ascii="Times New Roman" w:hAnsi="Times New Roman" w:cs="Times New Roman"/>
          <w:b/>
          <w:sz w:val="24"/>
          <w:szCs w:val="24"/>
        </w:rPr>
      </w:pPr>
      <w:r w:rsidRPr="0060000D">
        <w:rPr>
          <w:rFonts w:ascii="Times New Roman" w:hAnsi="Times New Roman" w:cs="Times New Roman"/>
          <w:b/>
          <w:sz w:val="24"/>
          <w:szCs w:val="24"/>
        </w:rPr>
        <w:lastRenderedPageBreak/>
        <w:t>ANNEXURE-2</w:t>
      </w:r>
    </w:p>
    <w:p w:rsidR="0060000D" w:rsidRPr="00ED0D3B" w:rsidRDefault="0060000D" w:rsidP="0060000D">
      <w:pPr>
        <w:jc w:val="center"/>
        <w:rPr>
          <w:rFonts w:ascii="Times New Roman" w:hAnsi="Times New Roman" w:cs="Times New Roman"/>
          <w:sz w:val="24"/>
          <w:szCs w:val="24"/>
        </w:rPr>
      </w:pPr>
      <w:r w:rsidRPr="00ED0D3B">
        <w:rPr>
          <w:rFonts w:ascii="Times New Roman" w:hAnsi="Times New Roman" w:cs="Times New Roman"/>
          <w:sz w:val="24"/>
          <w:szCs w:val="24"/>
        </w:rPr>
        <w:t xml:space="preserve">SCORING MATIX OF BC SUPERVISOR </w:t>
      </w:r>
    </w:p>
    <w:tbl>
      <w:tblPr>
        <w:tblStyle w:val="TableGrid"/>
        <w:tblW w:w="9987" w:type="dxa"/>
        <w:jc w:val="center"/>
        <w:tblLook w:val="04A0" w:firstRow="1" w:lastRow="0" w:firstColumn="1" w:lastColumn="0" w:noHBand="0" w:noVBand="1"/>
      </w:tblPr>
      <w:tblGrid>
        <w:gridCol w:w="532"/>
        <w:gridCol w:w="2336"/>
        <w:gridCol w:w="1867"/>
        <w:gridCol w:w="773"/>
        <w:gridCol w:w="1955"/>
        <w:gridCol w:w="892"/>
        <w:gridCol w:w="919"/>
        <w:gridCol w:w="713"/>
      </w:tblGrid>
      <w:tr w:rsidR="0060000D" w:rsidTr="00653658">
        <w:trPr>
          <w:jc w:val="center"/>
        </w:trPr>
        <w:tc>
          <w:tcPr>
            <w:tcW w:w="532" w:type="dxa"/>
            <w:vMerge w:val="restart"/>
          </w:tcPr>
          <w:p w:rsidR="0060000D" w:rsidRDefault="0060000D" w:rsidP="00653658">
            <w:pPr>
              <w:jc w:val="center"/>
            </w:pPr>
            <w:r>
              <w:t>Sr. No.</w:t>
            </w:r>
          </w:p>
        </w:tc>
        <w:tc>
          <w:tcPr>
            <w:tcW w:w="2336" w:type="dxa"/>
            <w:vMerge w:val="restart"/>
          </w:tcPr>
          <w:p w:rsidR="0060000D" w:rsidRDefault="0060000D" w:rsidP="00653658">
            <w:pPr>
              <w:jc w:val="center"/>
            </w:pPr>
            <w:r>
              <w:t>Parameter</w:t>
            </w:r>
          </w:p>
        </w:tc>
        <w:tc>
          <w:tcPr>
            <w:tcW w:w="2640" w:type="dxa"/>
            <w:gridSpan w:val="2"/>
          </w:tcPr>
          <w:p w:rsidR="0060000D" w:rsidRDefault="0060000D" w:rsidP="00653658">
            <w:pPr>
              <w:jc w:val="center"/>
            </w:pPr>
            <w:r>
              <w:t>Category A</w:t>
            </w:r>
          </w:p>
        </w:tc>
        <w:tc>
          <w:tcPr>
            <w:tcW w:w="2847" w:type="dxa"/>
            <w:gridSpan w:val="2"/>
          </w:tcPr>
          <w:p w:rsidR="0060000D" w:rsidRDefault="0060000D" w:rsidP="00653658">
            <w:pPr>
              <w:jc w:val="center"/>
            </w:pPr>
            <w:r>
              <w:t>Category B</w:t>
            </w:r>
          </w:p>
        </w:tc>
        <w:tc>
          <w:tcPr>
            <w:tcW w:w="91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Criteria</w:t>
            </w:r>
          </w:p>
        </w:tc>
        <w:tc>
          <w:tcPr>
            <w:tcW w:w="773" w:type="dxa"/>
          </w:tcPr>
          <w:p w:rsidR="0060000D" w:rsidRDefault="0060000D" w:rsidP="00653658">
            <w:r>
              <w:t>Marks</w:t>
            </w:r>
          </w:p>
        </w:tc>
        <w:tc>
          <w:tcPr>
            <w:tcW w:w="1955" w:type="dxa"/>
          </w:tcPr>
          <w:p w:rsidR="0060000D" w:rsidRDefault="0060000D" w:rsidP="00653658">
            <w:r>
              <w:t>Criteria</w:t>
            </w:r>
          </w:p>
        </w:tc>
        <w:tc>
          <w:tcPr>
            <w:tcW w:w="892" w:type="dxa"/>
          </w:tcPr>
          <w:p w:rsidR="0060000D" w:rsidRDefault="0060000D" w:rsidP="00653658">
            <w:r>
              <w:t>Marks</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1</w:t>
            </w:r>
          </w:p>
        </w:tc>
        <w:tc>
          <w:tcPr>
            <w:tcW w:w="2336" w:type="dxa"/>
            <w:vMerge w:val="restart"/>
          </w:tcPr>
          <w:p w:rsidR="0060000D" w:rsidRDefault="0060000D" w:rsidP="00653658">
            <w:r>
              <w:t>Status of Active BC Agents</w:t>
            </w:r>
          </w:p>
        </w:tc>
        <w:tc>
          <w:tcPr>
            <w:tcW w:w="1867" w:type="dxa"/>
          </w:tcPr>
          <w:p w:rsidR="0060000D" w:rsidRDefault="0060000D" w:rsidP="00653658">
            <w:r>
              <w:t>90% - 100%</w:t>
            </w:r>
          </w:p>
        </w:tc>
        <w:tc>
          <w:tcPr>
            <w:tcW w:w="773" w:type="dxa"/>
          </w:tcPr>
          <w:p w:rsidR="0060000D" w:rsidRDefault="0060000D" w:rsidP="00653658">
            <w:r>
              <w:t>10</w:t>
            </w:r>
          </w:p>
        </w:tc>
        <w:tc>
          <w:tcPr>
            <w:tcW w:w="1955" w:type="dxa"/>
          </w:tcPr>
          <w:p w:rsidR="0060000D" w:rsidRDefault="0060000D" w:rsidP="00653658">
            <w:r>
              <w:t>90% - 100%</w:t>
            </w:r>
          </w:p>
        </w:tc>
        <w:tc>
          <w:tcPr>
            <w:tcW w:w="892" w:type="dxa"/>
          </w:tcPr>
          <w:p w:rsidR="0060000D" w:rsidRDefault="0060000D" w:rsidP="00653658">
            <w:r>
              <w:t>10</w:t>
            </w:r>
          </w:p>
        </w:tc>
        <w:tc>
          <w:tcPr>
            <w:tcW w:w="919" w:type="dxa"/>
            <w:vMerge w:val="restart"/>
            <w:vAlign w:val="center"/>
          </w:tcPr>
          <w:p w:rsidR="0060000D" w:rsidRDefault="0060000D" w:rsidP="00653658">
            <w:pPr>
              <w:jc w:val="center"/>
            </w:pPr>
            <w:r>
              <w:t>10</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80% - 90%</w:t>
            </w:r>
          </w:p>
        </w:tc>
        <w:tc>
          <w:tcPr>
            <w:tcW w:w="773" w:type="dxa"/>
          </w:tcPr>
          <w:p w:rsidR="0060000D" w:rsidRDefault="0060000D" w:rsidP="00653658">
            <w:r>
              <w:t>8</w:t>
            </w:r>
          </w:p>
        </w:tc>
        <w:tc>
          <w:tcPr>
            <w:tcW w:w="1955" w:type="dxa"/>
          </w:tcPr>
          <w:p w:rsidR="0060000D" w:rsidRDefault="0060000D" w:rsidP="00653658">
            <w:r>
              <w:t>80% - 90%</w:t>
            </w:r>
          </w:p>
        </w:tc>
        <w:tc>
          <w:tcPr>
            <w:tcW w:w="892" w:type="dxa"/>
          </w:tcPr>
          <w:p w:rsidR="0060000D" w:rsidRDefault="0060000D" w:rsidP="00653658">
            <w:r>
              <w:t>8</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70% - 80%</w:t>
            </w:r>
          </w:p>
        </w:tc>
        <w:tc>
          <w:tcPr>
            <w:tcW w:w="773" w:type="dxa"/>
          </w:tcPr>
          <w:p w:rsidR="0060000D" w:rsidRDefault="0060000D" w:rsidP="00653658">
            <w:r>
              <w:t>6</w:t>
            </w:r>
          </w:p>
        </w:tc>
        <w:tc>
          <w:tcPr>
            <w:tcW w:w="1955" w:type="dxa"/>
          </w:tcPr>
          <w:p w:rsidR="0060000D" w:rsidRDefault="0060000D" w:rsidP="00653658">
            <w:r>
              <w:t>70% - 80%</w:t>
            </w:r>
          </w:p>
        </w:tc>
        <w:tc>
          <w:tcPr>
            <w:tcW w:w="892" w:type="dxa"/>
          </w:tcPr>
          <w:p w:rsidR="0060000D" w:rsidRDefault="0060000D" w:rsidP="00653658">
            <w:r>
              <w:t>6</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60% - 70%</w:t>
            </w:r>
          </w:p>
        </w:tc>
        <w:tc>
          <w:tcPr>
            <w:tcW w:w="773" w:type="dxa"/>
          </w:tcPr>
          <w:p w:rsidR="0060000D" w:rsidRDefault="0060000D" w:rsidP="00653658">
            <w:r>
              <w:t>4</w:t>
            </w:r>
          </w:p>
        </w:tc>
        <w:tc>
          <w:tcPr>
            <w:tcW w:w="1955" w:type="dxa"/>
          </w:tcPr>
          <w:p w:rsidR="0060000D" w:rsidRDefault="0060000D" w:rsidP="00653658">
            <w:r>
              <w:t>60% - 70%</w:t>
            </w:r>
          </w:p>
        </w:tc>
        <w:tc>
          <w:tcPr>
            <w:tcW w:w="892" w:type="dxa"/>
          </w:tcPr>
          <w:p w:rsidR="0060000D" w:rsidRDefault="0060000D" w:rsidP="00653658">
            <w:r>
              <w:t>4</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60%</w:t>
            </w:r>
          </w:p>
        </w:tc>
        <w:tc>
          <w:tcPr>
            <w:tcW w:w="773" w:type="dxa"/>
          </w:tcPr>
          <w:p w:rsidR="0060000D" w:rsidRDefault="0060000D" w:rsidP="00653658">
            <w:r>
              <w:t>0</w:t>
            </w:r>
          </w:p>
        </w:tc>
        <w:tc>
          <w:tcPr>
            <w:tcW w:w="1955" w:type="dxa"/>
          </w:tcPr>
          <w:p w:rsidR="0060000D" w:rsidRDefault="0060000D" w:rsidP="00653658">
            <w:r>
              <w:t>&lt; 60%</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2</w:t>
            </w:r>
          </w:p>
        </w:tc>
        <w:tc>
          <w:tcPr>
            <w:tcW w:w="2336" w:type="dxa"/>
            <w:vMerge w:val="restart"/>
          </w:tcPr>
          <w:p w:rsidR="0060000D" w:rsidRDefault="0060000D" w:rsidP="00653658">
            <w:r>
              <w:t>Growth in average deposit mobilized in PMJDY accounts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3</w:t>
            </w:r>
          </w:p>
        </w:tc>
        <w:tc>
          <w:tcPr>
            <w:tcW w:w="2336" w:type="dxa"/>
            <w:vMerge w:val="restart"/>
          </w:tcPr>
          <w:p w:rsidR="0060000D" w:rsidRDefault="0060000D" w:rsidP="00653658">
            <w:r>
              <w:t>No of PMJDY accounts opened (% Growth over previous month)</w:t>
            </w:r>
          </w:p>
        </w:tc>
        <w:tc>
          <w:tcPr>
            <w:tcW w:w="1867" w:type="dxa"/>
          </w:tcPr>
          <w:p w:rsidR="0060000D" w:rsidRDefault="0060000D" w:rsidP="00653658">
            <w:r>
              <w:t>&gt; 10 %</w:t>
            </w:r>
          </w:p>
        </w:tc>
        <w:tc>
          <w:tcPr>
            <w:tcW w:w="773" w:type="dxa"/>
          </w:tcPr>
          <w:p w:rsidR="0060000D" w:rsidRDefault="0060000D" w:rsidP="00653658">
            <w:r>
              <w:t>9</w:t>
            </w:r>
          </w:p>
        </w:tc>
        <w:tc>
          <w:tcPr>
            <w:tcW w:w="1955" w:type="dxa"/>
          </w:tcPr>
          <w:p w:rsidR="0060000D" w:rsidRDefault="0060000D" w:rsidP="00653658">
            <w:r>
              <w:t>&gt; 10 %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8 % to 10%</w:t>
            </w:r>
          </w:p>
        </w:tc>
        <w:tc>
          <w:tcPr>
            <w:tcW w:w="773" w:type="dxa"/>
          </w:tcPr>
          <w:p w:rsidR="0060000D" w:rsidRDefault="0060000D" w:rsidP="00653658">
            <w:r>
              <w:t>7</w:t>
            </w:r>
          </w:p>
        </w:tc>
        <w:tc>
          <w:tcPr>
            <w:tcW w:w="1955" w:type="dxa"/>
          </w:tcPr>
          <w:p w:rsidR="0060000D" w:rsidRDefault="0060000D" w:rsidP="00653658">
            <w:r>
              <w:t>&gt; 8 % to 10%</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6 % to 8 %</w:t>
            </w:r>
          </w:p>
        </w:tc>
        <w:tc>
          <w:tcPr>
            <w:tcW w:w="773" w:type="dxa"/>
          </w:tcPr>
          <w:p w:rsidR="0060000D" w:rsidRDefault="0060000D" w:rsidP="00653658">
            <w:r>
              <w:t>5</w:t>
            </w:r>
          </w:p>
        </w:tc>
        <w:tc>
          <w:tcPr>
            <w:tcW w:w="1955" w:type="dxa"/>
          </w:tcPr>
          <w:p w:rsidR="0060000D" w:rsidRDefault="0060000D" w:rsidP="00653658">
            <w:r>
              <w:t>&gt; 6 % to 8 %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 to 6 %</w:t>
            </w:r>
          </w:p>
        </w:tc>
        <w:tc>
          <w:tcPr>
            <w:tcW w:w="773" w:type="dxa"/>
          </w:tcPr>
          <w:p w:rsidR="0060000D" w:rsidRDefault="0060000D" w:rsidP="00653658">
            <w:r>
              <w:t>3</w:t>
            </w:r>
          </w:p>
        </w:tc>
        <w:tc>
          <w:tcPr>
            <w:tcW w:w="1955" w:type="dxa"/>
          </w:tcPr>
          <w:p w:rsidR="0060000D" w:rsidRDefault="0060000D" w:rsidP="00653658">
            <w:r>
              <w:t>4 % to 6 %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4%</w:t>
            </w:r>
          </w:p>
        </w:tc>
        <w:tc>
          <w:tcPr>
            <w:tcW w:w="773" w:type="dxa"/>
          </w:tcPr>
          <w:p w:rsidR="0060000D" w:rsidRDefault="0060000D" w:rsidP="00653658">
            <w:r>
              <w:t>0</w:t>
            </w:r>
          </w:p>
        </w:tc>
        <w:tc>
          <w:tcPr>
            <w:tcW w:w="1955" w:type="dxa"/>
          </w:tcPr>
          <w:p w:rsidR="0060000D" w:rsidRDefault="0060000D" w:rsidP="00653658">
            <w:r>
              <w:t>Less than 4%</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4</w:t>
            </w:r>
          </w:p>
        </w:tc>
        <w:tc>
          <w:tcPr>
            <w:tcW w:w="2336" w:type="dxa"/>
            <w:vMerge w:val="restart"/>
          </w:tcPr>
          <w:p w:rsidR="0060000D" w:rsidRDefault="0060000D" w:rsidP="00653658">
            <w:r>
              <w:t>Growth in Micro Insurance policies enrolled over previous month</w:t>
            </w:r>
          </w:p>
        </w:tc>
        <w:tc>
          <w:tcPr>
            <w:tcW w:w="1867" w:type="dxa"/>
          </w:tcPr>
          <w:p w:rsidR="0060000D" w:rsidRDefault="0060000D" w:rsidP="00653658">
            <w:r>
              <w:t>&gt; 15 %</w:t>
            </w:r>
          </w:p>
        </w:tc>
        <w:tc>
          <w:tcPr>
            <w:tcW w:w="773" w:type="dxa"/>
          </w:tcPr>
          <w:p w:rsidR="0060000D" w:rsidRDefault="0060000D" w:rsidP="00653658">
            <w:r>
              <w:t>9</w:t>
            </w:r>
          </w:p>
        </w:tc>
        <w:tc>
          <w:tcPr>
            <w:tcW w:w="1955" w:type="dxa"/>
          </w:tcPr>
          <w:p w:rsidR="0060000D" w:rsidRDefault="0060000D" w:rsidP="00653658">
            <w:r>
              <w:t>&gt; 15 %</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10% to 15%</w:t>
            </w:r>
          </w:p>
        </w:tc>
        <w:tc>
          <w:tcPr>
            <w:tcW w:w="773" w:type="dxa"/>
          </w:tcPr>
          <w:p w:rsidR="0060000D" w:rsidRDefault="0060000D" w:rsidP="00653658">
            <w:r>
              <w:t>7</w:t>
            </w:r>
          </w:p>
        </w:tc>
        <w:tc>
          <w:tcPr>
            <w:tcW w:w="1955" w:type="dxa"/>
          </w:tcPr>
          <w:p w:rsidR="0060000D" w:rsidRDefault="0060000D" w:rsidP="00653658">
            <w:r>
              <w:t>&gt; 10% to 15%</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 5% to 10 %</w:t>
            </w:r>
          </w:p>
        </w:tc>
        <w:tc>
          <w:tcPr>
            <w:tcW w:w="773" w:type="dxa"/>
          </w:tcPr>
          <w:p w:rsidR="0060000D" w:rsidRDefault="0060000D" w:rsidP="00653658">
            <w:r>
              <w:t>5</w:t>
            </w:r>
          </w:p>
        </w:tc>
        <w:tc>
          <w:tcPr>
            <w:tcW w:w="1955" w:type="dxa"/>
          </w:tcPr>
          <w:p w:rsidR="0060000D" w:rsidRDefault="0060000D" w:rsidP="00653658">
            <w:r>
              <w:t>&gt; 5% to 10 %</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1 % to 5 %</w:t>
            </w:r>
          </w:p>
        </w:tc>
        <w:tc>
          <w:tcPr>
            <w:tcW w:w="773" w:type="dxa"/>
          </w:tcPr>
          <w:p w:rsidR="0060000D" w:rsidRDefault="0060000D" w:rsidP="00653658">
            <w:r>
              <w:t>3</w:t>
            </w:r>
          </w:p>
        </w:tc>
        <w:tc>
          <w:tcPr>
            <w:tcW w:w="1955" w:type="dxa"/>
          </w:tcPr>
          <w:p w:rsidR="0060000D" w:rsidRDefault="0060000D" w:rsidP="00653658">
            <w:r>
              <w:t>1 % to 5 %</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5</w:t>
            </w:r>
          </w:p>
        </w:tc>
        <w:tc>
          <w:tcPr>
            <w:tcW w:w="2336" w:type="dxa"/>
            <w:vMerge w:val="restart"/>
          </w:tcPr>
          <w:p w:rsidR="0060000D" w:rsidRDefault="0060000D" w:rsidP="00653658">
            <w:r>
              <w:t>% of Zero Balance A/C to total A/</w:t>
            </w:r>
            <w:proofErr w:type="spellStart"/>
            <w:r>
              <w:t>cs</w:t>
            </w:r>
            <w:proofErr w:type="spellEnd"/>
          </w:p>
        </w:tc>
        <w:tc>
          <w:tcPr>
            <w:tcW w:w="1867" w:type="dxa"/>
          </w:tcPr>
          <w:p w:rsidR="0060000D" w:rsidRDefault="0060000D" w:rsidP="00653658">
            <w:r>
              <w:t>&lt; 2%</w:t>
            </w:r>
          </w:p>
        </w:tc>
        <w:tc>
          <w:tcPr>
            <w:tcW w:w="773" w:type="dxa"/>
          </w:tcPr>
          <w:p w:rsidR="0060000D" w:rsidRDefault="0060000D" w:rsidP="00653658">
            <w:r>
              <w:t>9</w:t>
            </w:r>
          </w:p>
        </w:tc>
        <w:tc>
          <w:tcPr>
            <w:tcW w:w="1955" w:type="dxa"/>
          </w:tcPr>
          <w:p w:rsidR="0060000D" w:rsidRDefault="0060000D" w:rsidP="00653658">
            <w:r>
              <w:t>&lt; 2%</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 &amp; less than 4%</w:t>
            </w:r>
          </w:p>
        </w:tc>
        <w:tc>
          <w:tcPr>
            <w:tcW w:w="773" w:type="dxa"/>
          </w:tcPr>
          <w:p w:rsidR="0060000D" w:rsidRDefault="0060000D" w:rsidP="00653658">
            <w:r>
              <w:t>7</w:t>
            </w:r>
          </w:p>
        </w:tc>
        <w:tc>
          <w:tcPr>
            <w:tcW w:w="1955" w:type="dxa"/>
          </w:tcPr>
          <w:p w:rsidR="0060000D" w:rsidRDefault="0060000D" w:rsidP="00653658">
            <w:r>
              <w:t>2% &amp; less than 4%</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4% &amp; less than 6%</w:t>
            </w:r>
          </w:p>
        </w:tc>
        <w:tc>
          <w:tcPr>
            <w:tcW w:w="773" w:type="dxa"/>
          </w:tcPr>
          <w:p w:rsidR="0060000D" w:rsidRDefault="0060000D" w:rsidP="00653658">
            <w:r>
              <w:t>5</w:t>
            </w:r>
          </w:p>
        </w:tc>
        <w:tc>
          <w:tcPr>
            <w:tcW w:w="1955" w:type="dxa"/>
          </w:tcPr>
          <w:p w:rsidR="0060000D" w:rsidRDefault="0060000D" w:rsidP="00653658">
            <w:r>
              <w:t>4% &amp; less than 6%</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6% &amp; less than 8%</w:t>
            </w:r>
          </w:p>
        </w:tc>
        <w:tc>
          <w:tcPr>
            <w:tcW w:w="773" w:type="dxa"/>
          </w:tcPr>
          <w:p w:rsidR="0060000D" w:rsidRDefault="0060000D" w:rsidP="00653658">
            <w:r>
              <w:t>3</w:t>
            </w:r>
          </w:p>
        </w:tc>
        <w:tc>
          <w:tcPr>
            <w:tcW w:w="1955" w:type="dxa"/>
          </w:tcPr>
          <w:p w:rsidR="0060000D" w:rsidRDefault="0060000D" w:rsidP="00653658">
            <w:r>
              <w:t>6% &amp; less than 8%</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&gt;8%</w:t>
            </w:r>
          </w:p>
        </w:tc>
        <w:tc>
          <w:tcPr>
            <w:tcW w:w="773" w:type="dxa"/>
          </w:tcPr>
          <w:p w:rsidR="0060000D" w:rsidRDefault="0060000D" w:rsidP="00653658">
            <w:r>
              <w:t>0</w:t>
            </w:r>
          </w:p>
        </w:tc>
        <w:tc>
          <w:tcPr>
            <w:tcW w:w="1955" w:type="dxa"/>
          </w:tcPr>
          <w:p w:rsidR="0060000D" w:rsidRDefault="0060000D" w:rsidP="00653658">
            <w:r>
              <w:t>&gt;8%</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6</w:t>
            </w:r>
          </w:p>
        </w:tc>
        <w:tc>
          <w:tcPr>
            <w:tcW w:w="2336" w:type="dxa"/>
            <w:vMerge w:val="restart"/>
          </w:tcPr>
          <w:p w:rsidR="0060000D" w:rsidRDefault="0060000D" w:rsidP="00653658">
            <w:r>
              <w:t xml:space="preserve">PMJDY OD / </w:t>
            </w:r>
            <w:proofErr w:type="spellStart"/>
            <w:r>
              <w:t>Agri</w:t>
            </w:r>
            <w:proofErr w:type="spellEnd"/>
            <w:r>
              <w:t>/Gold/Retail Loans</w:t>
            </w:r>
          </w:p>
        </w:tc>
        <w:tc>
          <w:tcPr>
            <w:tcW w:w="1867" w:type="dxa"/>
          </w:tcPr>
          <w:p w:rsidR="0060000D" w:rsidRDefault="0060000D" w:rsidP="00653658">
            <w:r>
              <w:t>&gt;= 30</w:t>
            </w:r>
          </w:p>
        </w:tc>
        <w:tc>
          <w:tcPr>
            <w:tcW w:w="773" w:type="dxa"/>
          </w:tcPr>
          <w:p w:rsidR="0060000D" w:rsidRDefault="0060000D" w:rsidP="00653658">
            <w:r>
              <w:t>9</w:t>
            </w:r>
          </w:p>
        </w:tc>
        <w:tc>
          <w:tcPr>
            <w:tcW w:w="1955" w:type="dxa"/>
          </w:tcPr>
          <w:p w:rsidR="0060000D" w:rsidRDefault="0060000D" w:rsidP="00653658">
            <w:r>
              <w:t>&gt;= 30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20 - 29</w:t>
            </w:r>
          </w:p>
        </w:tc>
        <w:tc>
          <w:tcPr>
            <w:tcW w:w="773" w:type="dxa"/>
          </w:tcPr>
          <w:p w:rsidR="0060000D" w:rsidRDefault="0060000D" w:rsidP="00653658">
            <w:r>
              <w:t>7</w:t>
            </w:r>
          </w:p>
        </w:tc>
        <w:tc>
          <w:tcPr>
            <w:tcW w:w="1955" w:type="dxa"/>
          </w:tcPr>
          <w:p w:rsidR="0060000D" w:rsidRDefault="0060000D" w:rsidP="00653658">
            <w:r>
              <w:t>20 - 29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10-19</w:t>
            </w:r>
          </w:p>
        </w:tc>
        <w:tc>
          <w:tcPr>
            <w:tcW w:w="773" w:type="dxa"/>
          </w:tcPr>
          <w:p w:rsidR="0060000D" w:rsidRDefault="0060000D" w:rsidP="00653658">
            <w:r>
              <w:t>5</w:t>
            </w:r>
          </w:p>
        </w:tc>
        <w:tc>
          <w:tcPr>
            <w:tcW w:w="1955" w:type="dxa"/>
          </w:tcPr>
          <w:p w:rsidR="0060000D" w:rsidRDefault="0060000D" w:rsidP="00653658">
            <w:r>
              <w:t>10-19</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01-09</w:t>
            </w:r>
          </w:p>
        </w:tc>
        <w:tc>
          <w:tcPr>
            <w:tcW w:w="773" w:type="dxa"/>
          </w:tcPr>
          <w:p w:rsidR="0060000D" w:rsidRDefault="0060000D" w:rsidP="00653658">
            <w:r>
              <w:t>3</w:t>
            </w:r>
          </w:p>
        </w:tc>
        <w:tc>
          <w:tcPr>
            <w:tcW w:w="1955" w:type="dxa"/>
          </w:tcPr>
          <w:p w:rsidR="0060000D" w:rsidRDefault="0060000D" w:rsidP="00653658">
            <w:r>
              <w:t>01-09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Less than 1</w:t>
            </w:r>
          </w:p>
        </w:tc>
        <w:tc>
          <w:tcPr>
            <w:tcW w:w="773" w:type="dxa"/>
          </w:tcPr>
          <w:p w:rsidR="0060000D" w:rsidRDefault="0060000D" w:rsidP="00653658">
            <w:r>
              <w:t>0</w:t>
            </w:r>
          </w:p>
        </w:tc>
        <w:tc>
          <w:tcPr>
            <w:tcW w:w="1955" w:type="dxa"/>
          </w:tcPr>
          <w:p w:rsidR="0060000D" w:rsidRDefault="0060000D" w:rsidP="00653658">
            <w:r>
              <w:t>Less than 1</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7</w:t>
            </w:r>
          </w:p>
        </w:tc>
        <w:tc>
          <w:tcPr>
            <w:tcW w:w="2336" w:type="dxa"/>
            <w:vMerge w:val="restart"/>
          </w:tcPr>
          <w:p w:rsidR="0060000D" w:rsidRDefault="0060000D" w:rsidP="00653658">
            <w:r>
              <w:t>Activation of Dormant Accounts</w:t>
            </w:r>
          </w:p>
        </w:tc>
        <w:tc>
          <w:tcPr>
            <w:tcW w:w="1867" w:type="dxa"/>
          </w:tcPr>
          <w:p w:rsidR="0060000D" w:rsidRDefault="0060000D" w:rsidP="00653658">
            <w:r>
              <w:t>&gt; = 50</w:t>
            </w:r>
          </w:p>
        </w:tc>
        <w:tc>
          <w:tcPr>
            <w:tcW w:w="773" w:type="dxa"/>
          </w:tcPr>
          <w:p w:rsidR="0060000D" w:rsidRDefault="0060000D" w:rsidP="00653658">
            <w:r>
              <w:t>9</w:t>
            </w:r>
          </w:p>
        </w:tc>
        <w:tc>
          <w:tcPr>
            <w:tcW w:w="1955" w:type="dxa"/>
          </w:tcPr>
          <w:p w:rsidR="0060000D" w:rsidRDefault="0060000D" w:rsidP="00653658">
            <w:r>
              <w:t>&gt; = 50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35-49</w:t>
            </w:r>
          </w:p>
        </w:tc>
        <w:tc>
          <w:tcPr>
            <w:tcW w:w="773" w:type="dxa"/>
          </w:tcPr>
          <w:p w:rsidR="0060000D" w:rsidRDefault="0060000D" w:rsidP="00653658">
            <w:r>
              <w:t>7</w:t>
            </w:r>
          </w:p>
        </w:tc>
        <w:tc>
          <w:tcPr>
            <w:tcW w:w="1955" w:type="dxa"/>
          </w:tcPr>
          <w:p w:rsidR="0060000D" w:rsidRDefault="0060000D" w:rsidP="00653658">
            <w:r>
              <w:t>35-49</w:t>
            </w:r>
          </w:p>
        </w:tc>
        <w:tc>
          <w:tcPr>
            <w:tcW w:w="892" w:type="dxa"/>
          </w:tcPr>
          <w:p w:rsidR="0060000D" w:rsidRDefault="0060000D" w:rsidP="00653658">
            <w:r>
              <w:t>7</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20-34</w:t>
            </w:r>
          </w:p>
        </w:tc>
        <w:tc>
          <w:tcPr>
            <w:tcW w:w="773" w:type="dxa"/>
          </w:tcPr>
          <w:p w:rsidR="0060000D" w:rsidRDefault="0060000D" w:rsidP="00653658">
            <w:r>
              <w:t>5</w:t>
            </w:r>
          </w:p>
        </w:tc>
        <w:tc>
          <w:tcPr>
            <w:tcW w:w="1955" w:type="dxa"/>
          </w:tcPr>
          <w:p w:rsidR="0060000D" w:rsidRDefault="0060000D" w:rsidP="00653658">
            <w:r>
              <w:t>20-34</w:t>
            </w:r>
          </w:p>
        </w:tc>
        <w:tc>
          <w:tcPr>
            <w:tcW w:w="892" w:type="dxa"/>
          </w:tcPr>
          <w:p w:rsidR="0060000D" w:rsidRDefault="0060000D" w:rsidP="00653658">
            <w:r>
              <w:t>5</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05-19</w:t>
            </w:r>
          </w:p>
        </w:tc>
        <w:tc>
          <w:tcPr>
            <w:tcW w:w="773" w:type="dxa"/>
          </w:tcPr>
          <w:p w:rsidR="0060000D" w:rsidRDefault="0060000D" w:rsidP="00653658">
            <w:r>
              <w:t>3</w:t>
            </w:r>
          </w:p>
        </w:tc>
        <w:tc>
          <w:tcPr>
            <w:tcW w:w="1955" w:type="dxa"/>
          </w:tcPr>
          <w:p w:rsidR="0060000D" w:rsidRDefault="0060000D" w:rsidP="00653658">
            <w:r>
              <w:t>05-19</w:t>
            </w:r>
          </w:p>
        </w:tc>
        <w:tc>
          <w:tcPr>
            <w:tcW w:w="892" w:type="dxa"/>
          </w:tcPr>
          <w:p w:rsidR="0060000D" w:rsidRDefault="0060000D" w:rsidP="00653658">
            <w:r>
              <w:t>3</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ign w:val="center"/>
          </w:tcPr>
          <w:p w:rsidR="0060000D" w:rsidRDefault="0060000D" w:rsidP="00653658">
            <w:pPr>
              <w:jc w:val="center"/>
            </w:pPr>
          </w:p>
        </w:tc>
        <w:tc>
          <w:tcPr>
            <w:tcW w:w="2336" w:type="dxa"/>
            <w:vMerge/>
          </w:tcPr>
          <w:p w:rsidR="0060000D" w:rsidRDefault="0060000D" w:rsidP="00653658"/>
        </w:tc>
        <w:tc>
          <w:tcPr>
            <w:tcW w:w="1867" w:type="dxa"/>
          </w:tcPr>
          <w:p w:rsidR="0060000D" w:rsidRDefault="0060000D" w:rsidP="00653658">
            <w:r>
              <w:t>&lt; 05</w:t>
            </w:r>
          </w:p>
        </w:tc>
        <w:tc>
          <w:tcPr>
            <w:tcW w:w="773" w:type="dxa"/>
          </w:tcPr>
          <w:p w:rsidR="0060000D" w:rsidRDefault="0060000D" w:rsidP="00653658">
            <w:r>
              <w:t>0</w:t>
            </w:r>
          </w:p>
        </w:tc>
        <w:tc>
          <w:tcPr>
            <w:tcW w:w="1955" w:type="dxa"/>
          </w:tcPr>
          <w:p w:rsidR="0060000D" w:rsidRDefault="0060000D" w:rsidP="00653658">
            <w:r>
              <w:t>&lt; 05</w:t>
            </w:r>
          </w:p>
        </w:tc>
        <w:tc>
          <w:tcPr>
            <w:tcW w:w="892" w:type="dxa"/>
          </w:tcPr>
          <w:p w:rsidR="0060000D" w:rsidRDefault="0060000D" w:rsidP="00653658">
            <w:r>
              <w:t>0</w:t>
            </w:r>
          </w:p>
        </w:tc>
        <w:tc>
          <w:tcPr>
            <w:tcW w:w="91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532" w:type="dxa"/>
            <w:vMerge w:val="restart"/>
            <w:vAlign w:val="center"/>
          </w:tcPr>
          <w:p w:rsidR="0060000D" w:rsidRDefault="0060000D" w:rsidP="00653658">
            <w:pPr>
              <w:jc w:val="center"/>
            </w:pPr>
            <w:r>
              <w:t>8</w:t>
            </w:r>
          </w:p>
        </w:tc>
        <w:tc>
          <w:tcPr>
            <w:tcW w:w="2336" w:type="dxa"/>
            <w:vMerge w:val="restart"/>
          </w:tcPr>
          <w:p w:rsidR="0060000D" w:rsidRDefault="0060000D" w:rsidP="00653658">
            <w:r>
              <w:t>Unfreezing of Accounts opened during the month.</w:t>
            </w:r>
          </w:p>
        </w:tc>
        <w:tc>
          <w:tcPr>
            <w:tcW w:w="1867" w:type="dxa"/>
          </w:tcPr>
          <w:p w:rsidR="0060000D" w:rsidRDefault="0060000D" w:rsidP="00653658">
            <w:r>
              <w:t>100%</w:t>
            </w:r>
          </w:p>
        </w:tc>
        <w:tc>
          <w:tcPr>
            <w:tcW w:w="773" w:type="dxa"/>
          </w:tcPr>
          <w:p w:rsidR="0060000D" w:rsidRDefault="0060000D" w:rsidP="00653658">
            <w:r>
              <w:t>9</w:t>
            </w:r>
          </w:p>
        </w:tc>
        <w:tc>
          <w:tcPr>
            <w:tcW w:w="1955" w:type="dxa"/>
          </w:tcPr>
          <w:p w:rsidR="0060000D" w:rsidRDefault="0060000D" w:rsidP="00653658">
            <w:r>
              <w:t>100%</w:t>
            </w:r>
          </w:p>
        </w:tc>
        <w:tc>
          <w:tcPr>
            <w:tcW w:w="892" w:type="dxa"/>
          </w:tcPr>
          <w:p w:rsidR="0060000D" w:rsidRDefault="0060000D" w:rsidP="00653658">
            <w:r>
              <w:t>9</w:t>
            </w:r>
          </w:p>
        </w:tc>
        <w:tc>
          <w:tcPr>
            <w:tcW w:w="91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90%-99%</w:t>
            </w:r>
          </w:p>
        </w:tc>
        <w:tc>
          <w:tcPr>
            <w:tcW w:w="773" w:type="dxa"/>
          </w:tcPr>
          <w:p w:rsidR="0060000D" w:rsidRDefault="0060000D" w:rsidP="00653658">
            <w:r>
              <w:t>7</w:t>
            </w:r>
          </w:p>
        </w:tc>
        <w:tc>
          <w:tcPr>
            <w:tcW w:w="1955" w:type="dxa"/>
          </w:tcPr>
          <w:p w:rsidR="0060000D" w:rsidRDefault="0060000D" w:rsidP="00653658">
            <w:r>
              <w:t>90%-99%</w:t>
            </w:r>
          </w:p>
        </w:tc>
        <w:tc>
          <w:tcPr>
            <w:tcW w:w="892" w:type="dxa"/>
          </w:tcPr>
          <w:p w:rsidR="0060000D" w:rsidRDefault="0060000D" w:rsidP="00653658">
            <w:r>
              <w:t>7</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80% - 89%</w:t>
            </w:r>
          </w:p>
        </w:tc>
        <w:tc>
          <w:tcPr>
            <w:tcW w:w="773" w:type="dxa"/>
          </w:tcPr>
          <w:p w:rsidR="0060000D" w:rsidRDefault="0060000D" w:rsidP="00653658">
            <w:r>
              <w:t>5</w:t>
            </w:r>
          </w:p>
        </w:tc>
        <w:tc>
          <w:tcPr>
            <w:tcW w:w="1955" w:type="dxa"/>
          </w:tcPr>
          <w:p w:rsidR="0060000D" w:rsidRDefault="0060000D" w:rsidP="00653658">
            <w:r>
              <w:t>80% - 89%</w:t>
            </w:r>
          </w:p>
        </w:tc>
        <w:tc>
          <w:tcPr>
            <w:tcW w:w="892" w:type="dxa"/>
          </w:tcPr>
          <w:p w:rsidR="0060000D" w:rsidRDefault="0060000D" w:rsidP="00653658">
            <w:r>
              <w:t>5</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70% - 79%</w:t>
            </w:r>
          </w:p>
        </w:tc>
        <w:tc>
          <w:tcPr>
            <w:tcW w:w="773" w:type="dxa"/>
          </w:tcPr>
          <w:p w:rsidR="0060000D" w:rsidRDefault="0060000D" w:rsidP="00653658">
            <w:r>
              <w:t>3</w:t>
            </w:r>
          </w:p>
        </w:tc>
        <w:tc>
          <w:tcPr>
            <w:tcW w:w="1955" w:type="dxa"/>
          </w:tcPr>
          <w:p w:rsidR="0060000D" w:rsidRDefault="0060000D" w:rsidP="00653658">
            <w:r>
              <w:t>70% - 79%</w:t>
            </w:r>
          </w:p>
        </w:tc>
        <w:tc>
          <w:tcPr>
            <w:tcW w:w="892" w:type="dxa"/>
          </w:tcPr>
          <w:p w:rsidR="0060000D" w:rsidRDefault="0060000D" w:rsidP="00653658">
            <w:r>
              <w:t>3</w:t>
            </w:r>
          </w:p>
        </w:tc>
        <w:tc>
          <w:tcPr>
            <w:tcW w:w="919" w:type="dxa"/>
            <w:vMerge/>
          </w:tcPr>
          <w:p w:rsidR="0060000D" w:rsidRDefault="0060000D" w:rsidP="00653658"/>
        </w:tc>
        <w:tc>
          <w:tcPr>
            <w:tcW w:w="713" w:type="dxa"/>
            <w:vMerge/>
          </w:tcPr>
          <w:p w:rsidR="0060000D" w:rsidRDefault="0060000D" w:rsidP="00653658"/>
        </w:tc>
      </w:tr>
      <w:tr w:rsidR="0060000D" w:rsidTr="00653658">
        <w:trPr>
          <w:jc w:val="center"/>
        </w:trPr>
        <w:tc>
          <w:tcPr>
            <w:tcW w:w="532" w:type="dxa"/>
            <w:vMerge/>
          </w:tcPr>
          <w:p w:rsidR="0060000D" w:rsidRDefault="0060000D" w:rsidP="00653658"/>
        </w:tc>
        <w:tc>
          <w:tcPr>
            <w:tcW w:w="2336" w:type="dxa"/>
            <w:vMerge/>
          </w:tcPr>
          <w:p w:rsidR="0060000D" w:rsidRDefault="0060000D" w:rsidP="00653658"/>
        </w:tc>
        <w:tc>
          <w:tcPr>
            <w:tcW w:w="1867" w:type="dxa"/>
          </w:tcPr>
          <w:p w:rsidR="0060000D" w:rsidRDefault="0060000D" w:rsidP="00653658">
            <w:r>
              <w:t>&lt;70 %</w:t>
            </w:r>
          </w:p>
        </w:tc>
        <w:tc>
          <w:tcPr>
            <w:tcW w:w="773" w:type="dxa"/>
          </w:tcPr>
          <w:p w:rsidR="0060000D" w:rsidRDefault="0060000D" w:rsidP="00653658">
            <w:r>
              <w:t>0</w:t>
            </w:r>
          </w:p>
        </w:tc>
        <w:tc>
          <w:tcPr>
            <w:tcW w:w="1955" w:type="dxa"/>
          </w:tcPr>
          <w:p w:rsidR="0060000D" w:rsidRDefault="0060000D" w:rsidP="00653658">
            <w:r>
              <w:t>&lt;70 %</w:t>
            </w:r>
          </w:p>
        </w:tc>
        <w:tc>
          <w:tcPr>
            <w:tcW w:w="892" w:type="dxa"/>
          </w:tcPr>
          <w:p w:rsidR="0060000D" w:rsidRDefault="0060000D" w:rsidP="00653658">
            <w:r>
              <w:t>0</w:t>
            </w:r>
          </w:p>
        </w:tc>
        <w:tc>
          <w:tcPr>
            <w:tcW w:w="919" w:type="dxa"/>
            <w:vMerge/>
          </w:tcPr>
          <w:p w:rsidR="0060000D" w:rsidRDefault="0060000D" w:rsidP="00653658"/>
        </w:tc>
        <w:tc>
          <w:tcPr>
            <w:tcW w:w="713" w:type="dxa"/>
            <w:vMerge/>
          </w:tcPr>
          <w:p w:rsidR="0060000D" w:rsidRDefault="0060000D" w:rsidP="00653658"/>
        </w:tc>
      </w:tr>
    </w:tbl>
    <w:p w:rsidR="0060000D" w:rsidRDefault="0060000D" w:rsidP="0060000D"/>
    <w:p w:rsidR="0060000D" w:rsidRDefault="0060000D" w:rsidP="0060000D"/>
    <w:tbl>
      <w:tblPr>
        <w:tblStyle w:val="TableGrid"/>
        <w:tblW w:w="9987" w:type="dxa"/>
        <w:jc w:val="center"/>
        <w:tblLook w:val="04A0" w:firstRow="1" w:lastRow="0" w:firstColumn="1" w:lastColumn="0" w:noHBand="0" w:noVBand="1"/>
      </w:tblPr>
      <w:tblGrid>
        <w:gridCol w:w="530"/>
        <w:gridCol w:w="2486"/>
        <w:gridCol w:w="1810"/>
        <w:gridCol w:w="773"/>
        <w:gridCol w:w="1889"/>
        <w:gridCol w:w="881"/>
        <w:gridCol w:w="905"/>
        <w:gridCol w:w="713"/>
      </w:tblGrid>
      <w:tr w:rsidR="0060000D" w:rsidTr="00653658">
        <w:trPr>
          <w:jc w:val="center"/>
        </w:trPr>
        <w:tc>
          <w:tcPr>
            <w:tcW w:w="458" w:type="dxa"/>
            <w:vMerge w:val="restart"/>
          </w:tcPr>
          <w:p w:rsidR="0060000D" w:rsidRDefault="0060000D" w:rsidP="00653658">
            <w:pPr>
              <w:jc w:val="center"/>
            </w:pPr>
            <w:r>
              <w:lastRenderedPageBreak/>
              <w:t>Sr. No.</w:t>
            </w:r>
          </w:p>
        </w:tc>
        <w:tc>
          <w:tcPr>
            <w:tcW w:w="2514" w:type="dxa"/>
            <w:vMerge w:val="restart"/>
          </w:tcPr>
          <w:p w:rsidR="0060000D" w:rsidRDefault="0060000D" w:rsidP="00653658">
            <w:pPr>
              <w:jc w:val="center"/>
            </w:pPr>
            <w:r>
              <w:t>Parameter</w:t>
            </w:r>
          </w:p>
        </w:tc>
        <w:tc>
          <w:tcPr>
            <w:tcW w:w="2600" w:type="dxa"/>
            <w:gridSpan w:val="2"/>
          </w:tcPr>
          <w:p w:rsidR="0060000D" w:rsidRDefault="0060000D" w:rsidP="00653658">
            <w:pPr>
              <w:jc w:val="center"/>
            </w:pPr>
            <w:r>
              <w:t>Category A</w:t>
            </w:r>
          </w:p>
        </w:tc>
        <w:tc>
          <w:tcPr>
            <w:tcW w:w="2793" w:type="dxa"/>
            <w:gridSpan w:val="2"/>
          </w:tcPr>
          <w:p w:rsidR="0060000D" w:rsidRDefault="0060000D" w:rsidP="00653658">
            <w:pPr>
              <w:jc w:val="center"/>
            </w:pPr>
            <w:r>
              <w:t>Category B</w:t>
            </w:r>
          </w:p>
        </w:tc>
        <w:tc>
          <w:tcPr>
            <w:tcW w:w="909" w:type="dxa"/>
            <w:vMerge w:val="restart"/>
          </w:tcPr>
          <w:p w:rsidR="0060000D" w:rsidRDefault="0060000D" w:rsidP="00653658">
            <w:pPr>
              <w:jc w:val="center"/>
            </w:pPr>
            <w:r>
              <w:t>Max Marks</w:t>
            </w:r>
          </w:p>
        </w:tc>
        <w:tc>
          <w:tcPr>
            <w:tcW w:w="713" w:type="dxa"/>
            <w:vMerge w:val="restart"/>
          </w:tcPr>
          <w:p w:rsidR="0060000D" w:rsidRDefault="0060000D" w:rsidP="00653658">
            <w:pPr>
              <w:jc w:val="center"/>
            </w:pPr>
            <w:r>
              <w:t>Score</w:t>
            </w:r>
          </w:p>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Criteria</w:t>
            </w:r>
          </w:p>
        </w:tc>
        <w:tc>
          <w:tcPr>
            <w:tcW w:w="773" w:type="dxa"/>
          </w:tcPr>
          <w:p w:rsidR="0060000D" w:rsidRDefault="0060000D" w:rsidP="00653658">
            <w:r>
              <w:t>Marks</w:t>
            </w:r>
          </w:p>
        </w:tc>
        <w:tc>
          <w:tcPr>
            <w:tcW w:w="1909" w:type="dxa"/>
          </w:tcPr>
          <w:p w:rsidR="0060000D" w:rsidRDefault="0060000D" w:rsidP="00653658">
            <w:r>
              <w:t>Criteria</w:t>
            </w:r>
          </w:p>
        </w:tc>
        <w:tc>
          <w:tcPr>
            <w:tcW w:w="884" w:type="dxa"/>
          </w:tcPr>
          <w:p w:rsidR="0060000D" w:rsidRDefault="0060000D" w:rsidP="00653658">
            <w:r>
              <w:t>Marks</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9</w:t>
            </w:r>
          </w:p>
        </w:tc>
        <w:tc>
          <w:tcPr>
            <w:tcW w:w="2514" w:type="dxa"/>
            <w:vMerge w:val="restart"/>
          </w:tcPr>
          <w:p w:rsidR="0060000D" w:rsidRDefault="0060000D" w:rsidP="00653658">
            <w:r>
              <w:t>Adverse reports/ Complaints against any BC agents.</w:t>
            </w:r>
          </w:p>
        </w:tc>
        <w:tc>
          <w:tcPr>
            <w:tcW w:w="1827" w:type="dxa"/>
          </w:tcPr>
          <w:p w:rsidR="0060000D" w:rsidRDefault="0060000D" w:rsidP="00653658">
            <w:r>
              <w:t>Less than 2 complains</w:t>
            </w:r>
          </w:p>
        </w:tc>
        <w:tc>
          <w:tcPr>
            <w:tcW w:w="773" w:type="dxa"/>
            <w:vAlign w:val="center"/>
          </w:tcPr>
          <w:p w:rsidR="0060000D" w:rsidRDefault="0060000D" w:rsidP="00653658">
            <w:pPr>
              <w:jc w:val="center"/>
            </w:pPr>
            <w:r>
              <w:t>9</w:t>
            </w:r>
          </w:p>
        </w:tc>
        <w:tc>
          <w:tcPr>
            <w:tcW w:w="1909" w:type="dxa"/>
          </w:tcPr>
          <w:p w:rsidR="0060000D" w:rsidRDefault="0060000D" w:rsidP="00653658">
            <w:r>
              <w:t>Less than 2 complains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complains</w:t>
            </w:r>
          </w:p>
        </w:tc>
        <w:tc>
          <w:tcPr>
            <w:tcW w:w="773" w:type="dxa"/>
            <w:vAlign w:val="center"/>
          </w:tcPr>
          <w:p w:rsidR="0060000D" w:rsidRDefault="0060000D" w:rsidP="00653658">
            <w:pPr>
              <w:jc w:val="center"/>
            </w:pPr>
            <w:r>
              <w:t>7</w:t>
            </w:r>
          </w:p>
        </w:tc>
        <w:tc>
          <w:tcPr>
            <w:tcW w:w="1909" w:type="dxa"/>
          </w:tcPr>
          <w:p w:rsidR="0060000D" w:rsidRDefault="0060000D" w:rsidP="00653658">
            <w:r>
              <w:t>Less than 4 complains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complains</w:t>
            </w:r>
          </w:p>
        </w:tc>
        <w:tc>
          <w:tcPr>
            <w:tcW w:w="773" w:type="dxa"/>
            <w:vAlign w:val="center"/>
          </w:tcPr>
          <w:p w:rsidR="0060000D" w:rsidRDefault="0060000D" w:rsidP="00653658">
            <w:pPr>
              <w:jc w:val="center"/>
            </w:pPr>
            <w:r>
              <w:t>5</w:t>
            </w:r>
          </w:p>
        </w:tc>
        <w:tc>
          <w:tcPr>
            <w:tcW w:w="1909" w:type="dxa"/>
          </w:tcPr>
          <w:p w:rsidR="0060000D" w:rsidRDefault="0060000D" w:rsidP="00653658">
            <w:r>
              <w:t>Less than 6 complains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complains</w:t>
            </w:r>
          </w:p>
        </w:tc>
        <w:tc>
          <w:tcPr>
            <w:tcW w:w="773" w:type="dxa"/>
            <w:vAlign w:val="center"/>
          </w:tcPr>
          <w:p w:rsidR="0060000D" w:rsidRDefault="0060000D" w:rsidP="00653658">
            <w:pPr>
              <w:jc w:val="center"/>
            </w:pPr>
            <w:r>
              <w:t>3</w:t>
            </w:r>
          </w:p>
        </w:tc>
        <w:tc>
          <w:tcPr>
            <w:tcW w:w="1909" w:type="dxa"/>
          </w:tcPr>
          <w:p w:rsidR="0060000D" w:rsidRDefault="0060000D" w:rsidP="00653658">
            <w:r>
              <w:t>Less than 8 complains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complains</w:t>
            </w:r>
          </w:p>
        </w:tc>
        <w:tc>
          <w:tcPr>
            <w:tcW w:w="773" w:type="dxa"/>
            <w:vAlign w:val="center"/>
          </w:tcPr>
          <w:p w:rsidR="0060000D" w:rsidRDefault="0060000D" w:rsidP="00653658">
            <w:pPr>
              <w:jc w:val="center"/>
            </w:pPr>
            <w:r>
              <w:t>0</w:t>
            </w:r>
          </w:p>
        </w:tc>
        <w:tc>
          <w:tcPr>
            <w:tcW w:w="1909" w:type="dxa"/>
          </w:tcPr>
          <w:p w:rsidR="0060000D" w:rsidRDefault="0060000D" w:rsidP="00653658">
            <w:r>
              <w:t>More than 9 complains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10</w:t>
            </w:r>
          </w:p>
        </w:tc>
        <w:tc>
          <w:tcPr>
            <w:tcW w:w="2514" w:type="dxa"/>
            <w:vMerge w:val="restart"/>
          </w:tcPr>
          <w:p w:rsidR="0060000D" w:rsidRDefault="0060000D" w:rsidP="00653658">
            <w:r>
              <w:t>Indulging in round tripping transactions / fraud by agents of CBC</w:t>
            </w:r>
          </w:p>
        </w:tc>
        <w:tc>
          <w:tcPr>
            <w:tcW w:w="1827" w:type="dxa"/>
          </w:tcPr>
          <w:p w:rsidR="0060000D" w:rsidRDefault="0060000D" w:rsidP="00653658">
            <w:r>
              <w:t>Less than 2 cases</w:t>
            </w:r>
          </w:p>
        </w:tc>
        <w:tc>
          <w:tcPr>
            <w:tcW w:w="773" w:type="dxa"/>
            <w:vAlign w:val="center"/>
          </w:tcPr>
          <w:p w:rsidR="0060000D" w:rsidRDefault="0060000D" w:rsidP="00653658">
            <w:pPr>
              <w:jc w:val="center"/>
            </w:pPr>
            <w:r>
              <w:t>9</w:t>
            </w:r>
          </w:p>
        </w:tc>
        <w:tc>
          <w:tcPr>
            <w:tcW w:w="1909" w:type="dxa"/>
          </w:tcPr>
          <w:p w:rsidR="0060000D" w:rsidRDefault="0060000D" w:rsidP="00653658">
            <w:r>
              <w:t>Less than 2 cases</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4 cases</w:t>
            </w:r>
          </w:p>
        </w:tc>
        <w:tc>
          <w:tcPr>
            <w:tcW w:w="773" w:type="dxa"/>
            <w:vAlign w:val="center"/>
          </w:tcPr>
          <w:p w:rsidR="0060000D" w:rsidRDefault="0060000D" w:rsidP="00653658">
            <w:pPr>
              <w:jc w:val="center"/>
            </w:pPr>
            <w:r>
              <w:t>7</w:t>
            </w:r>
          </w:p>
        </w:tc>
        <w:tc>
          <w:tcPr>
            <w:tcW w:w="1909" w:type="dxa"/>
          </w:tcPr>
          <w:p w:rsidR="0060000D" w:rsidRDefault="0060000D" w:rsidP="00653658">
            <w:r>
              <w:t>Less than 4 cases</w:t>
            </w:r>
          </w:p>
        </w:tc>
        <w:tc>
          <w:tcPr>
            <w:tcW w:w="884" w:type="dxa"/>
            <w:vAlign w:val="center"/>
          </w:tcPr>
          <w:p w:rsidR="0060000D" w:rsidRDefault="0060000D" w:rsidP="00653658">
            <w:pPr>
              <w:jc w:val="center"/>
            </w:pPr>
            <w:r>
              <w:t>7</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6 cases</w:t>
            </w:r>
          </w:p>
        </w:tc>
        <w:tc>
          <w:tcPr>
            <w:tcW w:w="773" w:type="dxa"/>
            <w:vAlign w:val="center"/>
          </w:tcPr>
          <w:p w:rsidR="0060000D" w:rsidRDefault="0060000D" w:rsidP="00653658">
            <w:pPr>
              <w:jc w:val="center"/>
            </w:pPr>
            <w:r>
              <w:t>5</w:t>
            </w:r>
          </w:p>
        </w:tc>
        <w:tc>
          <w:tcPr>
            <w:tcW w:w="1909" w:type="dxa"/>
          </w:tcPr>
          <w:p w:rsidR="0060000D" w:rsidRDefault="0060000D" w:rsidP="00653658">
            <w:r>
              <w:t>Less than 6 cases</w:t>
            </w:r>
          </w:p>
        </w:tc>
        <w:tc>
          <w:tcPr>
            <w:tcW w:w="884" w:type="dxa"/>
            <w:vAlign w:val="center"/>
          </w:tcPr>
          <w:p w:rsidR="0060000D" w:rsidRDefault="0060000D" w:rsidP="00653658">
            <w:pPr>
              <w:jc w:val="center"/>
            </w:pPr>
            <w:r>
              <w:t>5</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Less than 8 cases</w:t>
            </w:r>
          </w:p>
        </w:tc>
        <w:tc>
          <w:tcPr>
            <w:tcW w:w="773" w:type="dxa"/>
            <w:vAlign w:val="center"/>
          </w:tcPr>
          <w:p w:rsidR="0060000D" w:rsidRDefault="0060000D" w:rsidP="00653658">
            <w:pPr>
              <w:jc w:val="center"/>
            </w:pPr>
            <w:r>
              <w:t>3</w:t>
            </w:r>
          </w:p>
        </w:tc>
        <w:tc>
          <w:tcPr>
            <w:tcW w:w="1909" w:type="dxa"/>
          </w:tcPr>
          <w:p w:rsidR="0060000D" w:rsidRDefault="0060000D" w:rsidP="00653658">
            <w:r>
              <w:t>Less than 8 cases</w:t>
            </w:r>
          </w:p>
        </w:tc>
        <w:tc>
          <w:tcPr>
            <w:tcW w:w="884" w:type="dxa"/>
            <w:vAlign w:val="center"/>
          </w:tcPr>
          <w:p w:rsidR="0060000D" w:rsidRDefault="0060000D" w:rsidP="00653658">
            <w:pPr>
              <w:jc w:val="center"/>
            </w:pPr>
            <w:r>
              <w:t>3</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ign w:val="center"/>
          </w:tcPr>
          <w:p w:rsidR="0060000D" w:rsidRDefault="0060000D" w:rsidP="00653658">
            <w:pPr>
              <w:jc w:val="center"/>
            </w:pPr>
          </w:p>
        </w:tc>
        <w:tc>
          <w:tcPr>
            <w:tcW w:w="2514" w:type="dxa"/>
            <w:vMerge/>
          </w:tcPr>
          <w:p w:rsidR="0060000D" w:rsidRDefault="0060000D" w:rsidP="00653658"/>
        </w:tc>
        <w:tc>
          <w:tcPr>
            <w:tcW w:w="1827" w:type="dxa"/>
          </w:tcPr>
          <w:p w:rsidR="0060000D" w:rsidRDefault="0060000D" w:rsidP="00653658">
            <w:r>
              <w:t>More than 9 cases</w:t>
            </w:r>
          </w:p>
        </w:tc>
        <w:tc>
          <w:tcPr>
            <w:tcW w:w="773" w:type="dxa"/>
            <w:vAlign w:val="center"/>
          </w:tcPr>
          <w:p w:rsidR="0060000D" w:rsidRDefault="0060000D" w:rsidP="00653658">
            <w:pPr>
              <w:jc w:val="center"/>
            </w:pPr>
            <w:r>
              <w:t>0</w:t>
            </w:r>
          </w:p>
        </w:tc>
        <w:tc>
          <w:tcPr>
            <w:tcW w:w="1909" w:type="dxa"/>
          </w:tcPr>
          <w:p w:rsidR="0060000D" w:rsidRDefault="0060000D" w:rsidP="00653658">
            <w:r>
              <w:t>More than 9 cases</w:t>
            </w:r>
          </w:p>
        </w:tc>
        <w:tc>
          <w:tcPr>
            <w:tcW w:w="884" w:type="dxa"/>
            <w:vAlign w:val="center"/>
          </w:tcPr>
          <w:p w:rsidR="0060000D" w:rsidRDefault="0060000D" w:rsidP="00653658">
            <w:pPr>
              <w:jc w:val="center"/>
            </w:pPr>
            <w:r>
              <w:t>0</w:t>
            </w:r>
          </w:p>
        </w:tc>
        <w:tc>
          <w:tcPr>
            <w:tcW w:w="909" w:type="dxa"/>
            <w:vMerge/>
            <w:vAlign w:val="center"/>
          </w:tcPr>
          <w:p w:rsidR="0060000D" w:rsidRDefault="0060000D" w:rsidP="00653658">
            <w:pPr>
              <w:jc w:val="center"/>
            </w:pPr>
          </w:p>
        </w:tc>
        <w:tc>
          <w:tcPr>
            <w:tcW w:w="713" w:type="dxa"/>
            <w:vMerge/>
          </w:tcPr>
          <w:p w:rsidR="0060000D" w:rsidRDefault="0060000D" w:rsidP="00653658"/>
        </w:tc>
      </w:tr>
      <w:tr w:rsidR="0060000D" w:rsidTr="00653658">
        <w:trPr>
          <w:jc w:val="center"/>
        </w:trPr>
        <w:tc>
          <w:tcPr>
            <w:tcW w:w="458" w:type="dxa"/>
            <w:vMerge w:val="restart"/>
            <w:vAlign w:val="center"/>
          </w:tcPr>
          <w:p w:rsidR="0060000D" w:rsidRDefault="0060000D" w:rsidP="00653658">
            <w:pPr>
              <w:jc w:val="center"/>
            </w:pPr>
            <w:r>
              <w:t>11</w:t>
            </w:r>
          </w:p>
        </w:tc>
        <w:tc>
          <w:tcPr>
            <w:tcW w:w="2514" w:type="dxa"/>
            <w:vMerge w:val="restart"/>
          </w:tcPr>
          <w:p w:rsidR="0060000D" w:rsidRDefault="0060000D" w:rsidP="00653658">
            <w:r>
              <w:t xml:space="preserve">Customer Satisfaction Index: Feedback from BM, FI Coordinators regarding qualitative aspect of BC supervisor such as their </w:t>
            </w:r>
            <w:proofErr w:type="spellStart"/>
            <w:r>
              <w:t>behaviour</w:t>
            </w:r>
            <w:proofErr w:type="spellEnd"/>
            <w:r>
              <w:t>, communication with BC agents &amp; Customers, handling Situations.</w:t>
            </w:r>
          </w:p>
        </w:tc>
        <w:tc>
          <w:tcPr>
            <w:tcW w:w="1827" w:type="dxa"/>
          </w:tcPr>
          <w:p w:rsidR="0060000D" w:rsidRDefault="0060000D" w:rsidP="00653658">
            <w:r>
              <w:t>Excellent</w:t>
            </w:r>
          </w:p>
        </w:tc>
        <w:tc>
          <w:tcPr>
            <w:tcW w:w="773" w:type="dxa"/>
            <w:vAlign w:val="center"/>
          </w:tcPr>
          <w:p w:rsidR="0060000D" w:rsidRDefault="0060000D" w:rsidP="00653658">
            <w:pPr>
              <w:jc w:val="center"/>
            </w:pPr>
            <w:r>
              <w:t>9</w:t>
            </w:r>
          </w:p>
        </w:tc>
        <w:tc>
          <w:tcPr>
            <w:tcW w:w="1909" w:type="dxa"/>
          </w:tcPr>
          <w:p w:rsidR="0060000D" w:rsidRDefault="0060000D" w:rsidP="00653658">
            <w:r>
              <w:t>Excellent</w:t>
            </w:r>
          </w:p>
        </w:tc>
        <w:tc>
          <w:tcPr>
            <w:tcW w:w="884" w:type="dxa"/>
            <w:vAlign w:val="center"/>
          </w:tcPr>
          <w:p w:rsidR="0060000D" w:rsidRDefault="0060000D" w:rsidP="00653658">
            <w:pPr>
              <w:jc w:val="center"/>
            </w:pPr>
            <w:r>
              <w:t>9</w:t>
            </w:r>
          </w:p>
        </w:tc>
        <w:tc>
          <w:tcPr>
            <w:tcW w:w="909" w:type="dxa"/>
            <w:vMerge w:val="restart"/>
            <w:vAlign w:val="center"/>
          </w:tcPr>
          <w:p w:rsidR="0060000D" w:rsidRDefault="0060000D" w:rsidP="00653658">
            <w:pPr>
              <w:jc w:val="center"/>
            </w:pPr>
            <w:r>
              <w:t>9</w:t>
            </w:r>
          </w:p>
        </w:tc>
        <w:tc>
          <w:tcPr>
            <w:tcW w:w="713" w:type="dxa"/>
            <w:vMerge w:val="restart"/>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Very  Good</w:t>
            </w:r>
          </w:p>
        </w:tc>
        <w:tc>
          <w:tcPr>
            <w:tcW w:w="773" w:type="dxa"/>
            <w:vAlign w:val="center"/>
          </w:tcPr>
          <w:p w:rsidR="0060000D" w:rsidRDefault="0060000D" w:rsidP="00653658">
            <w:pPr>
              <w:jc w:val="center"/>
            </w:pPr>
            <w:r>
              <w:t>7</w:t>
            </w:r>
          </w:p>
        </w:tc>
        <w:tc>
          <w:tcPr>
            <w:tcW w:w="1909" w:type="dxa"/>
          </w:tcPr>
          <w:p w:rsidR="0060000D" w:rsidRDefault="0060000D" w:rsidP="00653658">
            <w:r>
              <w:t>Very  Good</w:t>
            </w:r>
          </w:p>
        </w:tc>
        <w:tc>
          <w:tcPr>
            <w:tcW w:w="884" w:type="dxa"/>
            <w:vAlign w:val="center"/>
          </w:tcPr>
          <w:p w:rsidR="0060000D" w:rsidRDefault="0060000D" w:rsidP="00653658">
            <w:pPr>
              <w:jc w:val="center"/>
            </w:pPr>
            <w:r>
              <w:t>7</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Good</w:t>
            </w:r>
          </w:p>
        </w:tc>
        <w:tc>
          <w:tcPr>
            <w:tcW w:w="773" w:type="dxa"/>
            <w:vAlign w:val="center"/>
          </w:tcPr>
          <w:p w:rsidR="0060000D" w:rsidRDefault="0060000D" w:rsidP="00653658">
            <w:pPr>
              <w:jc w:val="center"/>
            </w:pPr>
            <w:r>
              <w:t>5</w:t>
            </w:r>
          </w:p>
        </w:tc>
        <w:tc>
          <w:tcPr>
            <w:tcW w:w="1909" w:type="dxa"/>
          </w:tcPr>
          <w:p w:rsidR="0060000D" w:rsidRDefault="0060000D" w:rsidP="00653658">
            <w:r>
              <w:t>Good</w:t>
            </w:r>
          </w:p>
        </w:tc>
        <w:tc>
          <w:tcPr>
            <w:tcW w:w="884" w:type="dxa"/>
            <w:vAlign w:val="center"/>
          </w:tcPr>
          <w:p w:rsidR="0060000D" w:rsidRDefault="0060000D" w:rsidP="00653658">
            <w:pPr>
              <w:jc w:val="center"/>
            </w:pPr>
            <w:r>
              <w:t>5</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Satisfactory</w:t>
            </w:r>
          </w:p>
        </w:tc>
        <w:tc>
          <w:tcPr>
            <w:tcW w:w="773" w:type="dxa"/>
            <w:vAlign w:val="center"/>
          </w:tcPr>
          <w:p w:rsidR="0060000D" w:rsidRDefault="0060000D" w:rsidP="00653658">
            <w:pPr>
              <w:jc w:val="center"/>
            </w:pPr>
            <w:r>
              <w:t>3</w:t>
            </w:r>
          </w:p>
        </w:tc>
        <w:tc>
          <w:tcPr>
            <w:tcW w:w="1909" w:type="dxa"/>
          </w:tcPr>
          <w:p w:rsidR="0060000D" w:rsidRDefault="0060000D" w:rsidP="00653658">
            <w:r>
              <w:t>Satisfactory</w:t>
            </w:r>
          </w:p>
        </w:tc>
        <w:tc>
          <w:tcPr>
            <w:tcW w:w="884" w:type="dxa"/>
            <w:vAlign w:val="center"/>
          </w:tcPr>
          <w:p w:rsidR="0060000D" w:rsidRDefault="0060000D" w:rsidP="00653658">
            <w:pPr>
              <w:jc w:val="center"/>
            </w:pPr>
            <w:r>
              <w:t>3</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458" w:type="dxa"/>
            <w:vMerge/>
          </w:tcPr>
          <w:p w:rsidR="0060000D" w:rsidRDefault="0060000D" w:rsidP="00653658"/>
        </w:tc>
        <w:tc>
          <w:tcPr>
            <w:tcW w:w="2514" w:type="dxa"/>
            <w:vMerge/>
          </w:tcPr>
          <w:p w:rsidR="0060000D" w:rsidRDefault="0060000D" w:rsidP="00653658"/>
        </w:tc>
        <w:tc>
          <w:tcPr>
            <w:tcW w:w="1827" w:type="dxa"/>
          </w:tcPr>
          <w:p w:rsidR="0060000D" w:rsidRDefault="0060000D" w:rsidP="00653658">
            <w:r>
              <w:t>Poor</w:t>
            </w:r>
          </w:p>
        </w:tc>
        <w:tc>
          <w:tcPr>
            <w:tcW w:w="773" w:type="dxa"/>
            <w:vAlign w:val="center"/>
          </w:tcPr>
          <w:p w:rsidR="0060000D" w:rsidRDefault="0060000D" w:rsidP="00653658">
            <w:pPr>
              <w:jc w:val="center"/>
            </w:pPr>
            <w:r>
              <w:t>0</w:t>
            </w:r>
          </w:p>
        </w:tc>
        <w:tc>
          <w:tcPr>
            <w:tcW w:w="1909" w:type="dxa"/>
          </w:tcPr>
          <w:p w:rsidR="0060000D" w:rsidRDefault="0060000D" w:rsidP="00653658">
            <w:r>
              <w:t>Poor</w:t>
            </w:r>
          </w:p>
        </w:tc>
        <w:tc>
          <w:tcPr>
            <w:tcW w:w="884" w:type="dxa"/>
            <w:vAlign w:val="center"/>
          </w:tcPr>
          <w:p w:rsidR="0060000D" w:rsidRDefault="0060000D" w:rsidP="00653658">
            <w:pPr>
              <w:jc w:val="center"/>
            </w:pPr>
            <w:r>
              <w:t>0</w:t>
            </w:r>
          </w:p>
        </w:tc>
        <w:tc>
          <w:tcPr>
            <w:tcW w:w="909" w:type="dxa"/>
            <w:vMerge/>
          </w:tcPr>
          <w:p w:rsidR="0060000D" w:rsidRDefault="0060000D" w:rsidP="00653658"/>
        </w:tc>
        <w:tc>
          <w:tcPr>
            <w:tcW w:w="713" w:type="dxa"/>
            <w:vMerge/>
          </w:tcPr>
          <w:p w:rsidR="0060000D" w:rsidRDefault="0060000D" w:rsidP="00653658"/>
        </w:tc>
      </w:tr>
      <w:tr w:rsidR="0060000D" w:rsidTr="00653658">
        <w:trPr>
          <w:jc w:val="center"/>
        </w:trPr>
        <w:tc>
          <w:tcPr>
            <w:tcW w:w="5572" w:type="dxa"/>
            <w:gridSpan w:val="4"/>
          </w:tcPr>
          <w:p w:rsidR="0060000D" w:rsidRDefault="0060000D" w:rsidP="00653658">
            <w:pPr>
              <w:jc w:val="center"/>
            </w:pPr>
            <w:r>
              <w:t>Total</w:t>
            </w:r>
          </w:p>
        </w:tc>
        <w:tc>
          <w:tcPr>
            <w:tcW w:w="1909" w:type="dxa"/>
          </w:tcPr>
          <w:p w:rsidR="0060000D" w:rsidRDefault="0060000D" w:rsidP="00653658"/>
        </w:tc>
        <w:tc>
          <w:tcPr>
            <w:tcW w:w="884" w:type="dxa"/>
            <w:vAlign w:val="center"/>
          </w:tcPr>
          <w:p w:rsidR="0060000D" w:rsidRDefault="0060000D" w:rsidP="00653658">
            <w:pPr>
              <w:jc w:val="center"/>
            </w:pPr>
          </w:p>
        </w:tc>
        <w:tc>
          <w:tcPr>
            <w:tcW w:w="909" w:type="dxa"/>
          </w:tcPr>
          <w:p w:rsidR="0060000D" w:rsidRDefault="0060000D" w:rsidP="00653658"/>
        </w:tc>
        <w:tc>
          <w:tcPr>
            <w:tcW w:w="713" w:type="dxa"/>
          </w:tcPr>
          <w:p w:rsidR="0060000D" w:rsidRDefault="0060000D" w:rsidP="00653658"/>
        </w:tc>
      </w:tr>
    </w:tbl>
    <w:p w:rsidR="0060000D" w:rsidRDefault="0060000D" w:rsidP="0060000D">
      <w:pPr>
        <w:pStyle w:val="NoSpacing"/>
      </w:pPr>
      <w:r>
        <w:tab/>
      </w:r>
    </w:p>
    <w:p w:rsidR="0060000D" w:rsidRPr="00CB0C70" w:rsidRDefault="0060000D" w:rsidP="0060000D">
      <w:pPr>
        <w:pStyle w:val="NoSpacing"/>
        <w:jc w:val="center"/>
        <w:rPr>
          <w:rFonts w:ascii="Times New Roman" w:hAnsi="Times New Roman" w:cs="Times New Roman"/>
          <w:sz w:val="24"/>
          <w:szCs w:val="24"/>
        </w:rPr>
      </w:pPr>
      <w:r w:rsidRPr="00CB0C70">
        <w:rPr>
          <w:rFonts w:ascii="Times New Roman" w:hAnsi="Times New Roman" w:cs="Times New Roman"/>
          <w:sz w:val="24"/>
          <w:szCs w:val="24"/>
        </w:rPr>
        <w:t>The variable component of the commission will be decided as per slab given below.</w:t>
      </w:r>
    </w:p>
    <w:p w:rsidR="0060000D" w:rsidRPr="00CB0C70" w:rsidRDefault="0060000D" w:rsidP="0060000D">
      <w:pPr>
        <w:pStyle w:val="NoSpacing"/>
        <w:jc w:val="center"/>
        <w:rPr>
          <w:rFonts w:ascii="Times New Roman" w:hAnsi="Times New Roman" w:cs="Times New Roman"/>
          <w:sz w:val="24"/>
          <w:szCs w:val="24"/>
        </w:rP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Sr. No.</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Scoring</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A</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Variable Component for Category B</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1</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30 - 39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2000/-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2</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40 - 49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3000/-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3</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 50 - 59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4000/-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4</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&gt;=60 – 69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5000/-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5</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&gt;=70 – 79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6000/-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6</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&gt;=80 – 89</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9000/-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7000/-</w:t>
            </w:r>
          </w:p>
        </w:tc>
      </w:tr>
      <w:tr w:rsidR="0060000D" w:rsidRPr="00CB0C70" w:rsidTr="00653658">
        <w:trPr>
          <w:jc w:val="center"/>
        </w:trPr>
        <w:tc>
          <w:tcPr>
            <w:tcW w:w="619"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7</w:t>
            </w:r>
          </w:p>
        </w:tc>
        <w:tc>
          <w:tcPr>
            <w:tcW w:w="1501" w:type="dxa"/>
          </w:tcPr>
          <w:p w:rsidR="0060000D" w:rsidRPr="00CB0C70" w:rsidRDefault="0060000D" w:rsidP="00653658">
            <w:pPr>
              <w:rPr>
                <w:rFonts w:ascii="Times New Roman" w:hAnsi="Times New Roman" w:cs="Times New Roman"/>
                <w:sz w:val="24"/>
                <w:szCs w:val="24"/>
              </w:rPr>
            </w:pPr>
            <w:r w:rsidRPr="00CB0C70">
              <w:rPr>
                <w:rFonts w:ascii="Times New Roman" w:hAnsi="Times New Roman" w:cs="Times New Roman"/>
                <w:sz w:val="24"/>
                <w:szCs w:val="24"/>
              </w:rPr>
              <w:t>&gt;=90 - 100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10,000/-</w:t>
            </w:r>
          </w:p>
        </w:tc>
        <w:tc>
          <w:tcPr>
            <w:tcW w:w="2677" w:type="dxa"/>
          </w:tcPr>
          <w:p w:rsidR="0060000D" w:rsidRPr="00CB0C70" w:rsidRDefault="0060000D" w:rsidP="00653658">
            <w:pPr>
              <w:jc w:val="center"/>
              <w:rPr>
                <w:rFonts w:ascii="Times New Roman" w:hAnsi="Times New Roman" w:cs="Times New Roman"/>
                <w:sz w:val="24"/>
                <w:szCs w:val="24"/>
              </w:rPr>
            </w:pPr>
            <w:r w:rsidRPr="00CB0C70">
              <w:rPr>
                <w:rFonts w:ascii="Times New Roman" w:hAnsi="Times New Roman" w:cs="Times New Roman"/>
                <w:sz w:val="24"/>
                <w:szCs w:val="24"/>
              </w:rPr>
              <w:t>Rs. 8000/-</w:t>
            </w:r>
          </w:p>
        </w:tc>
      </w:tr>
    </w:tbl>
    <w:p w:rsidR="00486A31" w:rsidRDefault="00486A31" w:rsidP="00486A31">
      <w:pPr>
        <w:pStyle w:val="NoSpacing"/>
        <w:tabs>
          <w:tab w:val="left" w:pos="3396"/>
        </w:tabs>
        <w:jc w:val="both"/>
        <w:rPr>
          <w:rFonts w:ascii="Times New Roman" w:eastAsia="Arial Unicode MS" w:hAnsi="Times New Roman" w:cs="Times New Roman"/>
          <w:bCs/>
          <w:sz w:val="24"/>
          <w:szCs w:val="24"/>
          <w:lang w:val="en-IN" w:bidi="hi-IN"/>
        </w:rPr>
      </w:pPr>
      <w:bookmarkStart w:id="0" w:name="_GoBack"/>
      <w:bookmarkEnd w:id="0"/>
    </w:p>
    <w:sectPr w:rsidR="00486A31"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CC7" w:rsidRDefault="00964CC7" w:rsidP="005D7AFF">
      <w:pPr>
        <w:spacing w:after="0" w:line="240" w:lineRule="auto"/>
      </w:pPr>
      <w:r>
        <w:separator/>
      </w:r>
    </w:p>
  </w:endnote>
  <w:endnote w:type="continuationSeparator" w:id="0">
    <w:p w:rsidR="00964CC7" w:rsidRDefault="00964CC7"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CC7" w:rsidRDefault="00964CC7" w:rsidP="005D7AFF">
      <w:pPr>
        <w:spacing w:after="0" w:line="240" w:lineRule="auto"/>
      </w:pPr>
      <w:r>
        <w:separator/>
      </w:r>
    </w:p>
  </w:footnote>
  <w:footnote w:type="continuationSeparator" w:id="0">
    <w:p w:rsidR="00964CC7" w:rsidRDefault="00964CC7"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52E0CD9D" wp14:editId="153CEFD5">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5DC97227" wp14:editId="142D2FB7">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248C4863" wp14:editId="34C1CDB1">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2B2A019"/>
    <w:multiLevelType w:val="singleLevel"/>
    <w:tmpl w:val="52B2A019"/>
    <w:lvl w:ilvl="0">
      <w:start w:val="7"/>
      <w:numFmt w:val="decimal"/>
      <w:suff w:val="space"/>
      <w:lvlText w:val="%1."/>
      <w:lvlJc w:val="left"/>
    </w:lvl>
  </w:abstractNum>
  <w:abstractNum w:abstractNumId="26">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1">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2"/>
  </w:num>
  <w:num w:numId="2">
    <w:abstractNumId w:val="41"/>
  </w:num>
  <w:num w:numId="3">
    <w:abstractNumId w:val="11"/>
  </w:num>
  <w:num w:numId="4">
    <w:abstractNumId w:val="42"/>
  </w:num>
  <w:num w:numId="5">
    <w:abstractNumId w:val="30"/>
  </w:num>
  <w:num w:numId="6">
    <w:abstractNumId w:val="2"/>
  </w:num>
  <w:num w:numId="7">
    <w:abstractNumId w:val="20"/>
  </w:num>
  <w:num w:numId="8">
    <w:abstractNumId w:val="44"/>
  </w:num>
  <w:num w:numId="9">
    <w:abstractNumId w:val="29"/>
  </w:num>
  <w:num w:numId="10">
    <w:abstractNumId w:val="36"/>
  </w:num>
  <w:num w:numId="11">
    <w:abstractNumId w:val="24"/>
  </w:num>
  <w:num w:numId="12">
    <w:abstractNumId w:val="35"/>
  </w:num>
  <w:num w:numId="13">
    <w:abstractNumId w:val="26"/>
  </w:num>
  <w:num w:numId="14">
    <w:abstractNumId w:val="38"/>
  </w:num>
  <w:num w:numId="15">
    <w:abstractNumId w:val="15"/>
  </w:num>
  <w:num w:numId="16">
    <w:abstractNumId w:val="31"/>
  </w:num>
  <w:num w:numId="17">
    <w:abstractNumId w:val="33"/>
  </w:num>
  <w:num w:numId="18">
    <w:abstractNumId w:val="28"/>
  </w:num>
  <w:num w:numId="19">
    <w:abstractNumId w:val="14"/>
  </w:num>
  <w:num w:numId="20">
    <w:abstractNumId w:val="34"/>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7"/>
  </w:num>
  <w:num w:numId="28">
    <w:abstractNumId w:val="16"/>
  </w:num>
  <w:num w:numId="29">
    <w:abstractNumId w:val="39"/>
  </w:num>
  <w:num w:numId="30">
    <w:abstractNumId w:val="40"/>
  </w:num>
  <w:num w:numId="31">
    <w:abstractNumId w:val="6"/>
  </w:num>
  <w:num w:numId="32">
    <w:abstractNumId w:val="12"/>
  </w:num>
  <w:num w:numId="33">
    <w:abstractNumId w:val="9"/>
  </w:num>
  <w:num w:numId="34">
    <w:abstractNumId w:val="23"/>
  </w:num>
  <w:num w:numId="35">
    <w:abstractNumId w:val="37"/>
  </w:num>
  <w:num w:numId="36">
    <w:abstractNumId w:val="5"/>
  </w:num>
  <w:num w:numId="37">
    <w:abstractNumId w:val="19"/>
  </w:num>
  <w:num w:numId="38">
    <w:abstractNumId w:val="43"/>
  </w:num>
  <w:num w:numId="39">
    <w:abstractNumId w:val="7"/>
  </w:num>
  <w:num w:numId="40">
    <w:abstractNumId w:val="0"/>
  </w:num>
  <w:num w:numId="41">
    <w:abstractNumId w:val="1"/>
  </w:num>
  <w:num w:numId="42">
    <w:abstractNumId w:val="45"/>
  </w:num>
  <w:num w:numId="43">
    <w:abstractNumId w:val="4"/>
  </w:num>
  <w:num w:numId="44">
    <w:abstractNumId w:val="3"/>
  </w:num>
  <w:num w:numId="45">
    <w:abstractNumId w:val="10"/>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948B1"/>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3023"/>
    <w:rsid w:val="005678AF"/>
    <w:rsid w:val="00576656"/>
    <w:rsid w:val="00576C41"/>
    <w:rsid w:val="0058191B"/>
    <w:rsid w:val="00584CE8"/>
    <w:rsid w:val="0058786D"/>
    <w:rsid w:val="0059365A"/>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4CC7"/>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0183"/>
    <w:rsid w:val="00A62BE8"/>
    <w:rsid w:val="00A63648"/>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0132"/>
    <w:rsid w:val="00ED28E5"/>
    <w:rsid w:val="00EE57CF"/>
    <w:rsid w:val="00EF025E"/>
    <w:rsid w:val="00EF1D46"/>
    <w:rsid w:val="00EF20EB"/>
    <w:rsid w:val="00EF30ED"/>
    <w:rsid w:val="00EF5C4B"/>
    <w:rsid w:val="00F069FA"/>
    <w:rsid w:val="00F071FE"/>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C09F2-7312-46DD-ACFA-98EF58FF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2557</Words>
  <Characters>14576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ASHOK PATHODIA</cp:lastModifiedBy>
  <cp:revision>4</cp:revision>
  <cp:lastPrinted>2023-03-09T06:30:00Z</cp:lastPrinted>
  <dcterms:created xsi:type="dcterms:W3CDTF">2023-03-17T05:43:00Z</dcterms:created>
  <dcterms:modified xsi:type="dcterms:W3CDTF">2023-03-18T07:47:00Z</dcterms:modified>
</cp:coreProperties>
</file>